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101BA0" w14:textId="3C882424" w:rsidR="004A743C" w:rsidRPr="00425F6C" w:rsidRDefault="00D30B04">
      <w:pPr>
        <w:tabs>
          <w:tab w:val="left" w:pos="6480"/>
        </w:tabs>
        <w:spacing w:after="0" w:line="276" w:lineRule="auto"/>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noProof/>
          <w:color w:val="000000" w:themeColor="text1"/>
          <w:sz w:val="26"/>
          <w:szCs w:val="26"/>
          <w:lang w:eastAsia="ru-RU"/>
        </w:rPr>
        <w:drawing>
          <wp:anchor distT="0" distB="0" distL="114300" distR="114300" simplePos="0" relativeHeight="251661312" behindDoc="0" locked="0" layoutInCell="1" allowOverlap="1" wp14:anchorId="245AA1A2" wp14:editId="43F799B8">
            <wp:simplePos x="0" y="0"/>
            <wp:positionH relativeFrom="margin">
              <wp:align>left</wp:align>
            </wp:positionH>
            <wp:positionV relativeFrom="margin">
              <wp:align>top</wp:align>
            </wp:positionV>
            <wp:extent cx="840105" cy="774065"/>
            <wp:effectExtent l="0" t="0" r="0" b="6985"/>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Pr="00425F6C">
        <w:rPr>
          <w:rFonts w:ascii="Times New Roman" w:eastAsia="Times New Roman" w:hAnsi="Times New Roman" w:cs="Times New Roman"/>
          <w:color w:val="000000" w:themeColor="text1"/>
          <w:sz w:val="24"/>
          <w:szCs w:val="24"/>
          <w:lang w:eastAsia="ru-RU"/>
        </w:rPr>
        <w:t xml:space="preserve"> </w:t>
      </w:r>
      <w:r w:rsidR="00AA6E94" w:rsidRPr="00425F6C">
        <w:rPr>
          <w:rFonts w:ascii="Times New Roman" w:eastAsia="Times New Roman" w:hAnsi="Times New Roman" w:cs="Times New Roman"/>
          <w:color w:val="000000" w:themeColor="text1"/>
          <w:sz w:val="24"/>
          <w:szCs w:val="24"/>
          <w:lang w:eastAsia="ru-RU"/>
        </w:rPr>
        <w:t>Д</w:t>
      </w:r>
      <w:r w:rsidRPr="00425F6C">
        <w:rPr>
          <w:rFonts w:ascii="Times New Roman" w:eastAsia="Times New Roman" w:hAnsi="Times New Roman" w:cs="Times New Roman"/>
          <w:color w:val="000000" w:themeColor="text1"/>
          <w:sz w:val="26"/>
          <w:szCs w:val="26"/>
          <w:lang w:eastAsia="ru-RU"/>
        </w:rPr>
        <w:t xml:space="preserve">альневосточный филиал </w:t>
      </w:r>
      <w:r w:rsidR="00AA6E94" w:rsidRPr="00425F6C">
        <w:rPr>
          <w:rFonts w:ascii="Times New Roman" w:eastAsia="Times New Roman" w:hAnsi="Times New Roman" w:cs="Times New Roman"/>
          <w:color w:val="000000" w:themeColor="text1"/>
          <w:sz w:val="26"/>
          <w:szCs w:val="26"/>
          <w:lang w:eastAsia="ru-RU"/>
        </w:rPr>
        <w:t>ф</w:t>
      </w:r>
      <w:r w:rsidRPr="00425F6C">
        <w:rPr>
          <w:rFonts w:ascii="Times New Roman" w:eastAsia="Times New Roman" w:hAnsi="Times New Roman" w:cs="Times New Roman"/>
          <w:color w:val="000000" w:themeColor="text1"/>
          <w:sz w:val="26"/>
          <w:szCs w:val="26"/>
          <w:lang w:eastAsia="ru-RU"/>
        </w:rPr>
        <w:t>едерального государственного бюджетного образовательного учреждения высшего образования</w:t>
      </w:r>
    </w:p>
    <w:p w14:paraId="330077A8" w14:textId="77777777" w:rsidR="004A743C" w:rsidRPr="00425F6C" w:rsidRDefault="00D30B04">
      <w:pPr>
        <w:spacing w:after="0" w:line="276" w:lineRule="auto"/>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«Всероссийская академия внешней торговли</w:t>
      </w:r>
    </w:p>
    <w:p w14:paraId="33FB3A27" w14:textId="77777777" w:rsidR="004A743C" w:rsidRPr="00425F6C" w:rsidRDefault="00D30B04">
      <w:pPr>
        <w:spacing w:after="0" w:line="276" w:lineRule="auto"/>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Министерства экономического развития Российской Федерации»»</w:t>
      </w:r>
    </w:p>
    <w:p w14:paraId="47F2C701" w14:textId="77777777" w:rsidR="004A743C" w:rsidRPr="00425F6C" w:rsidRDefault="00D30B04">
      <w:pPr>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noProof/>
          <w:color w:val="000000" w:themeColor="text1"/>
          <w:sz w:val="26"/>
          <w:szCs w:val="26"/>
          <w:lang w:eastAsia="ru-RU"/>
        </w:rPr>
        <mc:AlternateContent>
          <mc:Choice Requires="wps">
            <w:drawing>
              <wp:anchor distT="0" distB="0" distL="114300" distR="114300" simplePos="0" relativeHeight="251659264" behindDoc="0" locked="0" layoutInCell="1" allowOverlap="1" wp14:anchorId="0CD107D5" wp14:editId="4A261DA4">
                <wp:simplePos x="0" y="0"/>
                <wp:positionH relativeFrom="column">
                  <wp:posOffset>-97155</wp:posOffset>
                </wp:positionH>
                <wp:positionV relativeFrom="paragraph">
                  <wp:posOffset>95885</wp:posOffset>
                </wp:positionV>
                <wp:extent cx="6040755" cy="27305"/>
                <wp:effectExtent l="0" t="19050" r="36195" b="29845"/>
                <wp:wrapNone/>
                <wp:docPr id="10"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5053C33C" id="Прямая соединительная линия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" strokeweight="4.5pt">
                <v:stroke linestyle="thickThin"/>
              </v:line>
            </w:pict>
          </mc:Fallback>
        </mc:AlternateContent>
      </w:r>
    </w:p>
    <w:p w14:paraId="47C94D3A" w14:textId="77777777" w:rsidR="004A743C" w:rsidRPr="00425F6C" w:rsidRDefault="00D30B04">
      <w:pPr>
        <w:spacing w:after="0" w:line="240" w:lineRule="auto"/>
        <w:jc w:val="center"/>
        <w:rPr>
          <w:rFonts w:ascii="Times New Roman" w:hAnsi="Times New Roman"/>
          <w:b/>
          <w:bCs/>
          <w:caps/>
          <w:color w:val="000000" w:themeColor="text1"/>
          <w:sz w:val="28"/>
          <w:szCs w:val="28"/>
          <w:lang w:eastAsia="ru-RU"/>
        </w:rPr>
      </w:pPr>
      <w:r w:rsidRPr="00425F6C">
        <w:rPr>
          <w:rFonts w:ascii="Times New Roman" w:hAnsi="Times New Roman"/>
          <w:b/>
          <w:bCs/>
          <w:caps/>
          <w:noProof/>
          <w:color w:val="000000" w:themeColor="text1"/>
          <w:sz w:val="28"/>
          <w:szCs w:val="28"/>
          <w:lang w:eastAsia="ru-RU"/>
        </w:rPr>
        <w:drawing>
          <wp:anchor distT="0" distB="0" distL="114300" distR="114300" simplePos="0" relativeHeight="251663360" behindDoc="1" locked="0" layoutInCell="1" allowOverlap="1" wp14:anchorId="334BFD50" wp14:editId="0541ACA6">
            <wp:simplePos x="0" y="0"/>
            <wp:positionH relativeFrom="column">
              <wp:posOffset>-631190</wp:posOffset>
            </wp:positionH>
            <wp:positionV relativeFrom="paragraph">
              <wp:posOffset>204470</wp:posOffset>
            </wp:positionV>
            <wp:extent cx="7299960" cy="2939415"/>
            <wp:effectExtent l="0" t="0" r="15240" b="13335"/>
            <wp:wrapNone/>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1"/>
                    <pic:cNvPicPr>
                      <a:picLocks noChangeAspect="1"/>
                    </pic:cNvPicPr>
                  </pic:nvPicPr>
                  <pic:blipFill>
                    <a:blip r:embed="rId10">
                      <a:lum contrast="11998"/>
                    </a:blip>
                    <a:srcRect l="28348" t="43098" r="27670" b="25937"/>
                    <a:stretch>
                      <a:fillRect/>
                    </a:stretch>
                  </pic:blipFill>
                  <pic:spPr>
                    <a:xfrm>
                      <a:off x="0" y="0"/>
                      <a:ext cx="7299960" cy="2939415"/>
                    </a:xfrm>
                    <a:prstGeom prst="rect">
                      <a:avLst/>
                    </a:prstGeom>
                    <a:noFill/>
                    <a:ln>
                      <a:noFill/>
                    </a:ln>
                  </pic:spPr>
                </pic:pic>
              </a:graphicData>
            </a:graphic>
          </wp:anchor>
        </w:drawing>
      </w:r>
      <w:r w:rsidRPr="00425F6C">
        <w:rPr>
          <w:rFonts w:ascii="Times New Roman" w:hAnsi="Times New Roman"/>
          <w:b/>
          <w:bCs/>
          <w:caps/>
          <w:color w:val="000000" w:themeColor="text1"/>
          <w:sz w:val="28"/>
          <w:szCs w:val="28"/>
          <w:lang w:eastAsia="ru-RU"/>
        </w:rPr>
        <w:t>кафедрА «ЭКОНОМИКА И УПРАВЛЕНИЕ»</w:t>
      </w:r>
    </w:p>
    <w:p w14:paraId="10A47813" w14:textId="77777777" w:rsidR="004A743C" w:rsidRPr="00425F6C" w:rsidRDefault="004A743C">
      <w:pPr>
        <w:keepNext/>
        <w:keepLines/>
        <w:tabs>
          <w:tab w:val="left" w:pos="6340"/>
        </w:tabs>
        <w:spacing w:after="0" w:line="360" w:lineRule="auto"/>
        <w:outlineLvl w:val="0"/>
        <w:rPr>
          <w:rFonts w:ascii="Times New Roman" w:eastAsia="Times New Roman" w:hAnsi="Times New Roman" w:cs="Times New Roman"/>
          <w:b/>
          <w:bCs/>
          <w:color w:val="000000" w:themeColor="text1"/>
          <w:sz w:val="24"/>
          <w:szCs w:val="24"/>
        </w:rPr>
      </w:pPr>
    </w:p>
    <w:p w14:paraId="109F27C1" w14:textId="77777777" w:rsidR="004A743C" w:rsidRPr="00425F6C" w:rsidRDefault="004A743C">
      <w:pPr>
        <w:keepNext/>
        <w:keepLines/>
        <w:tabs>
          <w:tab w:val="left" w:pos="6340"/>
        </w:tabs>
        <w:spacing w:after="0" w:line="360" w:lineRule="auto"/>
        <w:outlineLvl w:val="0"/>
        <w:rPr>
          <w:rFonts w:ascii="Times New Roman" w:eastAsia="Times New Roman" w:hAnsi="Times New Roman" w:cs="Times New Roman"/>
          <w:b/>
          <w:bCs/>
          <w:color w:val="000000" w:themeColor="text1"/>
          <w:sz w:val="24"/>
          <w:szCs w:val="24"/>
        </w:rPr>
      </w:pPr>
    </w:p>
    <w:p w14:paraId="44C4C917" w14:textId="77777777" w:rsidR="004A743C" w:rsidRPr="00425F6C" w:rsidRDefault="004A743C">
      <w:pPr>
        <w:keepNext/>
        <w:keepLines/>
        <w:tabs>
          <w:tab w:val="left" w:pos="6340"/>
        </w:tabs>
        <w:spacing w:after="0" w:line="360" w:lineRule="auto"/>
        <w:outlineLvl w:val="0"/>
        <w:rPr>
          <w:rFonts w:ascii="Times New Roman" w:eastAsia="Times New Roman" w:hAnsi="Times New Roman" w:cs="Times New Roman"/>
          <w:b/>
          <w:bCs/>
          <w:color w:val="000000" w:themeColor="text1"/>
          <w:sz w:val="26"/>
          <w:szCs w:val="26"/>
        </w:rPr>
      </w:pPr>
    </w:p>
    <w:p w14:paraId="4C63571D" w14:textId="77777777" w:rsidR="004A743C" w:rsidRPr="00425F6C" w:rsidRDefault="004A743C">
      <w:pPr>
        <w:keepNext/>
        <w:keepLines/>
        <w:spacing w:after="0" w:line="360" w:lineRule="auto"/>
        <w:contextualSpacing/>
        <w:jc w:val="center"/>
        <w:outlineLvl w:val="0"/>
        <w:rPr>
          <w:rFonts w:ascii="Times New Roman" w:eastAsia="Times New Roman" w:hAnsi="Times New Roman" w:cs="Times New Roman"/>
          <w:b/>
          <w:bCs/>
          <w:color w:val="000000" w:themeColor="text1"/>
          <w:sz w:val="26"/>
          <w:szCs w:val="26"/>
        </w:rPr>
      </w:pPr>
    </w:p>
    <w:p w14:paraId="1A11D29F" w14:textId="77777777" w:rsidR="004A743C" w:rsidRPr="00425F6C" w:rsidRDefault="004A743C">
      <w:pPr>
        <w:keepNext/>
        <w:keepLines/>
        <w:spacing w:after="0" w:line="360" w:lineRule="auto"/>
        <w:contextualSpacing/>
        <w:jc w:val="center"/>
        <w:outlineLvl w:val="0"/>
        <w:rPr>
          <w:rFonts w:ascii="Times New Roman" w:eastAsia="Times New Roman" w:hAnsi="Times New Roman" w:cs="Times New Roman"/>
          <w:b/>
          <w:bCs/>
          <w:color w:val="000000" w:themeColor="text1"/>
          <w:sz w:val="26"/>
          <w:szCs w:val="26"/>
        </w:rPr>
      </w:pPr>
    </w:p>
    <w:p w14:paraId="38C9E47F" w14:textId="77777777" w:rsidR="004A743C" w:rsidRPr="00425F6C" w:rsidRDefault="004A743C">
      <w:pPr>
        <w:keepNext/>
        <w:keepLines/>
        <w:spacing w:after="0" w:line="360" w:lineRule="auto"/>
        <w:contextualSpacing/>
        <w:jc w:val="center"/>
        <w:outlineLvl w:val="0"/>
        <w:rPr>
          <w:rFonts w:ascii="Times New Roman" w:eastAsia="Times New Roman" w:hAnsi="Times New Roman" w:cs="Times New Roman"/>
          <w:b/>
          <w:bCs/>
          <w:color w:val="000000" w:themeColor="text1"/>
          <w:sz w:val="26"/>
          <w:szCs w:val="26"/>
        </w:rPr>
      </w:pPr>
    </w:p>
    <w:p w14:paraId="344FA199" w14:textId="77777777" w:rsidR="004A743C" w:rsidRPr="00425F6C" w:rsidRDefault="004A743C">
      <w:pPr>
        <w:keepNext/>
        <w:keepLines/>
        <w:spacing w:after="0" w:line="360" w:lineRule="auto"/>
        <w:contextualSpacing/>
        <w:jc w:val="center"/>
        <w:outlineLvl w:val="0"/>
        <w:rPr>
          <w:rFonts w:ascii="Times New Roman" w:eastAsia="Times New Roman" w:hAnsi="Times New Roman" w:cs="Times New Roman"/>
          <w:b/>
          <w:bCs/>
          <w:color w:val="000000" w:themeColor="text1"/>
          <w:sz w:val="26"/>
          <w:szCs w:val="26"/>
        </w:rPr>
      </w:pPr>
    </w:p>
    <w:p w14:paraId="6DF72CAB" w14:textId="77777777" w:rsidR="004A743C" w:rsidRPr="00425F6C" w:rsidRDefault="004A743C">
      <w:pPr>
        <w:keepNext/>
        <w:keepLines/>
        <w:spacing w:after="0" w:line="360" w:lineRule="auto"/>
        <w:contextualSpacing/>
        <w:jc w:val="center"/>
        <w:outlineLvl w:val="0"/>
        <w:rPr>
          <w:rFonts w:ascii="Times New Roman" w:eastAsia="Times New Roman" w:hAnsi="Times New Roman" w:cs="Times New Roman"/>
          <w:b/>
          <w:bCs/>
          <w:color w:val="000000" w:themeColor="text1"/>
          <w:sz w:val="26"/>
          <w:szCs w:val="26"/>
        </w:rPr>
      </w:pPr>
    </w:p>
    <w:p w14:paraId="3E797DE7" w14:textId="77777777" w:rsidR="004A743C" w:rsidRPr="00425F6C" w:rsidRDefault="004A743C">
      <w:pPr>
        <w:keepNext/>
        <w:keepLines/>
        <w:spacing w:after="0" w:line="360" w:lineRule="auto"/>
        <w:contextualSpacing/>
        <w:jc w:val="center"/>
        <w:outlineLvl w:val="0"/>
        <w:rPr>
          <w:rFonts w:ascii="Times New Roman" w:eastAsia="Times New Roman" w:hAnsi="Times New Roman" w:cs="Times New Roman"/>
          <w:b/>
          <w:bCs/>
          <w:color w:val="000000" w:themeColor="text1"/>
          <w:sz w:val="26"/>
          <w:szCs w:val="26"/>
        </w:rPr>
      </w:pPr>
    </w:p>
    <w:p w14:paraId="55DFE268" w14:textId="77777777" w:rsidR="004A743C" w:rsidRPr="00425F6C" w:rsidRDefault="004A743C">
      <w:pPr>
        <w:keepNext/>
        <w:keepLines/>
        <w:spacing w:after="0" w:line="360" w:lineRule="auto"/>
        <w:contextualSpacing/>
        <w:jc w:val="center"/>
        <w:outlineLvl w:val="0"/>
        <w:rPr>
          <w:rFonts w:ascii="Times New Roman" w:eastAsia="Times New Roman" w:hAnsi="Times New Roman" w:cs="Times New Roman"/>
          <w:b/>
          <w:bCs/>
          <w:color w:val="000000" w:themeColor="text1"/>
          <w:sz w:val="26"/>
          <w:szCs w:val="26"/>
        </w:rPr>
      </w:pPr>
    </w:p>
    <w:p w14:paraId="08FD814F" w14:textId="77777777" w:rsidR="004A743C" w:rsidRPr="00425F6C" w:rsidRDefault="004A743C">
      <w:pPr>
        <w:keepNext/>
        <w:keepLines/>
        <w:spacing w:after="0" w:line="360" w:lineRule="auto"/>
        <w:contextualSpacing/>
        <w:jc w:val="center"/>
        <w:outlineLvl w:val="0"/>
        <w:rPr>
          <w:rFonts w:ascii="Times New Roman" w:eastAsia="Times New Roman" w:hAnsi="Times New Roman" w:cs="Times New Roman"/>
          <w:b/>
          <w:bCs/>
          <w:color w:val="000000" w:themeColor="text1"/>
          <w:sz w:val="26"/>
          <w:szCs w:val="26"/>
        </w:rPr>
      </w:pPr>
    </w:p>
    <w:p w14:paraId="005658CB" w14:textId="77777777" w:rsidR="004A743C" w:rsidRPr="00425F6C" w:rsidRDefault="00D30B04">
      <w:pPr>
        <w:keepNext/>
        <w:keepLines/>
        <w:spacing w:after="0" w:line="360" w:lineRule="auto"/>
        <w:contextualSpacing/>
        <w:jc w:val="center"/>
        <w:outlineLvl w:val="0"/>
        <w:rPr>
          <w:rFonts w:ascii="Times New Roman" w:eastAsia="Times New Roman" w:hAnsi="Times New Roman" w:cs="Times New Roman"/>
          <w:b/>
          <w:bCs/>
          <w:color w:val="000000" w:themeColor="text1"/>
          <w:sz w:val="26"/>
          <w:szCs w:val="26"/>
        </w:rPr>
      </w:pPr>
      <w:r w:rsidRPr="00425F6C">
        <w:rPr>
          <w:rFonts w:ascii="Times New Roman" w:eastAsia="Times New Roman" w:hAnsi="Times New Roman" w:cs="Times New Roman"/>
          <w:b/>
          <w:bCs/>
          <w:color w:val="000000" w:themeColor="text1"/>
          <w:sz w:val="26"/>
          <w:szCs w:val="26"/>
        </w:rPr>
        <w:t>РАБОЧАЯ ПРОГРАММА ДИСЦИПЛИНЫ</w:t>
      </w:r>
    </w:p>
    <w:p w14:paraId="21807880" w14:textId="77777777" w:rsidR="002B29A3" w:rsidRPr="00425F6C" w:rsidRDefault="002B29A3">
      <w:pPr>
        <w:keepNext/>
        <w:keepLines/>
        <w:spacing w:after="0" w:line="360" w:lineRule="auto"/>
        <w:contextualSpacing/>
        <w:jc w:val="center"/>
        <w:outlineLvl w:val="0"/>
        <w:rPr>
          <w:rFonts w:ascii="Times New Roman" w:eastAsia="Times New Roman" w:hAnsi="Times New Roman" w:cs="Times New Roman"/>
          <w:bCs/>
          <w:color w:val="000000" w:themeColor="text1"/>
          <w:sz w:val="26"/>
          <w:szCs w:val="26"/>
        </w:rPr>
      </w:pPr>
    </w:p>
    <w:p w14:paraId="0B9913DB" w14:textId="77777777" w:rsidR="004A743C" w:rsidRPr="00425F6C" w:rsidRDefault="00D30B04">
      <w:pPr>
        <w:keepNext/>
        <w:keepLines/>
        <w:spacing w:after="0" w:line="360" w:lineRule="auto"/>
        <w:ind w:right="-15" w:hanging="10"/>
        <w:contextualSpacing/>
        <w:jc w:val="center"/>
        <w:outlineLvl w:val="0"/>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«МАКРОЭКОНОМИКА»</w:t>
      </w:r>
    </w:p>
    <w:p w14:paraId="0A9B5D34" w14:textId="77777777" w:rsidR="004A743C" w:rsidRPr="00425F6C" w:rsidRDefault="00D30B04">
      <w:pPr>
        <w:spacing w:after="0" w:line="276" w:lineRule="auto"/>
        <w:jc w:val="center"/>
        <w:outlineLvl w:val="5"/>
        <w:rPr>
          <w:rFonts w:ascii="Times New Roman" w:eastAsia="Times New Roman" w:hAnsi="Times New Roman" w:cs="Times New Roman"/>
          <w:b/>
          <w:bCs/>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по направлению подготовки - 38.03.01 «Экономика»</w:t>
      </w:r>
    </w:p>
    <w:p w14:paraId="05534EEE" w14:textId="77777777" w:rsidR="004A743C" w:rsidRPr="00425F6C" w:rsidRDefault="00D30B04">
      <w:pPr>
        <w:suppressAutoHyphens/>
        <w:spacing w:after="0" w:line="276" w:lineRule="auto"/>
        <w:jc w:val="center"/>
        <w:rPr>
          <w:rFonts w:ascii="Times New Roman" w:eastAsia="SimSun" w:hAnsi="Times New Roman" w:cs="Times New Roman"/>
          <w:b/>
          <w:bCs/>
          <w:color w:val="000000" w:themeColor="text1"/>
          <w:sz w:val="26"/>
          <w:szCs w:val="26"/>
          <w:lang w:eastAsia="ar-SA"/>
        </w:rPr>
      </w:pPr>
      <w:r w:rsidRPr="00425F6C">
        <w:rPr>
          <w:rFonts w:ascii="Times New Roman" w:eastAsia="SimSun" w:hAnsi="Times New Roman" w:cs="Times New Roman"/>
          <w:b/>
          <w:bCs/>
          <w:color w:val="000000" w:themeColor="text1"/>
          <w:sz w:val="26"/>
          <w:szCs w:val="26"/>
          <w:lang w:eastAsia="ar-SA"/>
        </w:rPr>
        <w:t>(уровень бакалавриата)</w:t>
      </w:r>
    </w:p>
    <w:p w14:paraId="6807A9C6" w14:textId="77777777" w:rsidR="004A743C" w:rsidRPr="00425F6C" w:rsidRDefault="00D30B04">
      <w:pPr>
        <w:spacing w:after="0" w:line="276" w:lineRule="auto"/>
        <w:jc w:val="center"/>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направленность (профиль) «Мировая экономика</w:t>
      </w:r>
      <w:r w:rsidRPr="00425F6C">
        <w:rPr>
          <w:rFonts w:ascii="Times New Roman" w:eastAsia="Calibri" w:hAnsi="Times New Roman" w:cs="Times New Roman"/>
          <w:color w:val="000000" w:themeColor="text1"/>
          <w:sz w:val="26"/>
          <w:szCs w:val="26"/>
          <w:lang w:eastAsia="ru-RU"/>
        </w:rPr>
        <w:t>»</w:t>
      </w:r>
    </w:p>
    <w:p w14:paraId="0908F567" w14:textId="77777777" w:rsidR="004A743C" w:rsidRPr="00425F6C" w:rsidRDefault="00D30B04">
      <w:pPr>
        <w:spacing w:after="0" w:line="276" w:lineRule="auto"/>
        <w:jc w:val="center"/>
        <w:outlineLvl w:val="5"/>
        <w:rPr>
          <w:rFonts w:ascii="Times New Roman" w:eastAsia="Times New Roman" w:hAnsi="Times New Roman" w:cs="Times New Roman"/>
          <w:b/>
          <w:bCs/>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Форма подготовки (очная)</w:t>
      </w:r>
    </w:p>
    <w:p w14:paraId="37BB2ADD" w14:textId="7C70DCED" w:rsidR="004A743C" w:rsidRPr="00425F6C" w:rsidRDefault="00AA6E94">
      <w:pPr>
        <w:spacing w:after="0" w:line="276" w:lineRule="auto"/>
        <w:jc w:val="center"/>
        <w:outlineLvl w:val="5"/>
        <w:rPr>
          <w:rFonts w:ascii="Times New Roman" w:eastAsia="Times New Roman" w:hAnsi="Times New Roman" w:cs="Times New Roman"/>
          <w:b/>
          <w:bCs/>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Обязательная часть</w:t>
      </w:r>
    </w:p>
    <w:p w14:paraId="22682DD7" w14:textId="77777777" w:rsidR="004A743C" w:rsidRPr="00425F6C" w:rsidRDefault="004A743C">
      <w:pPr>
        <w:spacing w:after="0" w:line="240" w:lineRule="auto"/>
        <w:jc w:val="center"/>
        <w:rPr>
          <w:rFonts w:ascii="Times New Roman" w:eastAsia="MS Mincho" w:hAnsi="Times New Roman" w:cs="Times New Roman"/>
          <w:color w:val="000000" w:themeColor="text1"/>
          <w:sz w:val="26"/>
          <w:szCs w:val="26"/>
          <w:lang w:eastAsia="ru-RU"/>
        </w:rPr>
      </w:pPr>
    </w:p>
    <w:p w14:paraId="11B34482" w14:textId="77777777" w:rsidR="004A743C" w:rsidRPr="00425F6C" w:rsidRDefault="004A743C">
      <w:pPr>
        <w:suppressAutoHyphens/>
        <w:spacing w:after="0" w:line="360" w:lineRule="auto"/>
        <w:contextualSpacing/>
        <w:jc w:val="center"/>
        <w:rPr>
          <w:rFonts w:ascii="Times New Roman" w:eastAsia="SimSun" w:hAnsi="Times New Roman" w:cs="Times New Roman"/>
          <w:b/>
          <w:bCs/>
          <w:color w:val="000000" w:themeColor="text1"/>
          <w:sz w:val="26"/>
          <w:szCs w:val="26"/>
          <w:lang w:eastAsia="ar-SA"/>
        </w:rPr>
      </w:pPr>
    </w:p>
    <w:p w14:paraId="2557F9EF" w14:textId="77777777" w:rsidR="004A743C" w:rsidRPr="00425F6C" w:rsidRDefault="004A743C">
      <w:pPr>
        <w:suppressAutoHyphens/>
        <w:spacing w:after="0" w:line="360" w:lineRule="auto"/>
        <w:contextualSpacing/>
        <w:rPr>
          <w:rFonts w:ascii="Times New Roman" w:eastAsia="Calibri" w:hAnsi="Times New Roman" w:cs="Times New Roman"/>
          <w:color w:val="000000" w:themeColor="text1"/>
          <w:sz w:val="26"/>
          <w:szCs w:val="26"/>
          <w:lang w:eastAsia="ru-RU"/>
        </w:rPr>
      </w:pPr>
    </w:p>
    <w:p w14:paraId="3B1BFCF9" w14:textId="77777777" w:rsidR="004A743C" w:rsidRPr="00425F6C" w:rsidRDefault="004A743C">
      <w:pPr>
        <w:suppressAutoHyphens/>
        <w:spacing w:after="0" w:line="360" w:lineRule="auto"/>
        <w:rPr>
          <w:rFonts w:ascii="Times New Roman" w:eastAsia="Calibri" w:hAnsi="Times New Roman" w:cs="Times New Roman"/>
          <w:color w:val="000000" w:themeColor="text1"/>
          <w:sz w:val="24"/>
          <w:szCs w:val="24"/>
          <w:lang w:eastAsia="ru-RU"/>
        </w:rPr>
      </w:pPr>
    </w:p>
    <w:p w14:paraId="3BC4AA4F" w14:textId="77777777" w:rsidR="004A743C" w:rsidRPr="00425F6C" w:rsidRDefault="004A743C">
      <w:pPr>
        <w:suppressAutoHyphens/>
        <w:spacing w:after="0" w:line="360" w:lineRule="auto"/>
        <w:rPr>
          <w:rFonts w:ascii="Times New Roman" w:eastAsia="Calibri" w:hAnsi="Times New Roman" w:cs="Times New Roman"/>
          <w:color w:val="000000" w:themeColor="text1"/>
          <w:sz w:val="24"/>
          <w:szCs w:val="24"/>
          <w:lang w:eastAsia="ru-RU"/>
        </w:rPr>
      </w:pPr>
    </w:p>
    <w:p w14:paraId="02C667FA" w14:textId="77777777" w:rsidR="004A743C" w:rsidRPr="00425F6C" w:rsidRDefault="004A743C">
      <w:pPr>
        <w:suppressAutoHyphens/>
        <w:spacing w:after="0" w:line="360" w:lineRule="auto"/>
        <w:rPr>
          <w:rFonts w:ascii="Times New Roman" w:eastAsia="Calibri" w:hAnsi="Times New Roman" w:cs="Times New Roman"/>
          <w:color w:val="000000" w:themeColor="text1"/>
          <w:sz w:val="24"/>
          <w:szCs w:val="24"/>
          <w:lang w:eastAsia="ru-RU"/>
        </w:rPr>
      </w:pPr>
    </w:p>
    <w:p w14:paraId="108F9C0B" w14:textId="77777777" w:rsidR="004A743C" w:rsidRPr="00425F6C" w:rsidRDefault="004A743C">
      <w:pPr>
        <w:suppressAutoHyphens/>
        <w:spacing w:after="0" w:line="360" w:lineRule="auto"/>
        <w:rPr>
          <w:rFonts w:ascii="Times New Roman" w:eastAsia="Calibri" w:hAnsi="Times New Roman" w:cs="Times New Roman"/>
          <w:color w:val="000000" w:themeColor="text1"/>
          <w:sz w:val="24"/>
          <w:szCs w:val="24"/>
          <w:lang w:eastAsia="ru-RU"/>
        </w:rPr>
      </w:pPr>
    </w:p>
    <w:p w14:paraId="7C3F32B4" w14:textId="77777777" w:rsidR="004A743C" w:rsidRPr="00425F6C" w:rsidRDefault="004A743C">
      <w:pPr>
        <w:suppressAutoHyphens/>
        <w:spacing w:after="0" w:line="360" w:lineRule="auto"/>
        <w:rPr>
          <w:rFonts w:ascii="Times New Roman" w:eastAsia="Calibri" w:hAnsi="Times New Roman" w:cs="Times New Roman"/>
          <w:color w:val="000000" w:themeColor="text1"/>
          <w:sz w:val="24"/>
          <w:szCs w:val="24"/>
          <w:lang w:eastAsia="ru-RU"/>
        </w:rPr>
      </w:pPr>
    </w:p>
    <w:p w14:paraId="1F8930C8" w14:textId="77777777" w:rsidR="004A743C" w:rsidRPr="00425F6C" w:rsidRDefault="004A743C">
      <w:pPr>
        <w:suppressAutoHyphens/>
        <w:spacing w:after="0" w:line="360" w:lineRule="auto"/>
        <w:rPr>
          <w:rFonts w:ascii="Times New Roman" w:eastAsia="Calibri" w:hAnsi="Times New Roman" w:cs="Times New Roman"/>
          <w:color w:val="000000" w:themeColor="text1"/>
          <w:sz w:val="24"/>
          <w:szCs w:val="24"/>
          <w:lang w:eastAsia="ru-RU"/>
        </w:rPr>
      </w:pPr>
    </w:p>
    <w:p w14:paraId="6D213934" w14:textId="77777777" w:rsidR="004A743C" w:rsidRPr="00425F6C" w:rsidRDefault="00D30B04">
      <w:pPr>
        <w:tabs>
          <w:tab w:val="left" w:pos="4404"/>
        </w:tabs>
        <w:spacing w:after="0" w:line="360" w:lineRule="auto"/>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г. Петропавловск-Камчатский</w:t>
      </w:r>
    </w:p>
    <w:p w14:paraId="2E9C63D9" w14:textId="77777777" w:rsidR="004A743C" w:rsidRPr="00425F6C" w:rsidRDefault="00D30B04">
      <w:pPr>
        <w:tabs>
          <w:tab w:val="left" w:pos="4404"/>
        </w:tabs>
        <w:spacing w:after="0" w:line="360" w:lineRule="auto"/>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2025 год</w:t>
      </w:r>
    </w:p>
    <w:p w14:paraId="40AF3B4C" w14:textId="77777777" w:rsidR="004A743C" w:rsidRPr="00425F6C" w:rsidRDefault="00D30B04">
      <w:pPr>
        <w:tabs>
          <w:tab w:val="left" w:pos="720"/>
        </w:tabs>
        <w:spacing w:after="0" w:line="240" w:lineRule="auto"/>
        <w:ind w:firstLine="709"/>
        <w:jc w:val="both"/>
        <w:rPr>
          <w:rFonts w:ascii="Times New Roman" w:eastAsia="MS Mincho"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lastRenderedPageBreak/>
        <w:t xml:space="preserve">Рабочая программа по дисциплине «Макроэкономика» разработана </w:t>
      </w:r>
      <w:r w:rsidRPr="00425F6C">
        <w:rPr>
          <w:rFonts w:ascii="Times New Roman" w:eastAsia="MS Mincho" w:hAnsi="Times New Roman" w:cs="Times New Roman"/>
          <w:color w:val="000000" w:themeColor="text1"/>
          <w:sz w:val="26"/>
          <w:szCs w:val="26"/>
          <w:lang w:eastAsia="ru-RU"/>
        </w:rPr>
        <w:t>в соответствии с требованиями Федерального государственного образовательного стандарта высшего образования,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1D82A6AE" w14:textId="77777777" w:rsidR="004A743C" w:rsidRPr="00425F6C" w:rsidRDefault="004A743C">
      <w:pPr>
        <w:suppressAutoHyphens/>
        <w:spacing w:after="0" w:line="240" w:lineRule="auto"/>
        <w:ind w:firstLine="709"/>
        <w:rPr>
          <w:rFonts w:ascii="Times New Roman" w:eastAsia="Calibri" w:hAnsi="Times New Roman" w:cs="Times New Roman"/>
          <w:color w:val="000000" w:themeColor="text1"/>
          <w:sz w:val="26"/>
          <w:szCs w:val="26"/>
          <w:lang w:eastAsia="ru-RU"/>
        </w:rPr>
      </w:pPr>
    </w:p>
    <w:p w14:paraId="38413368" w14:textId="77777777" w:rsidR="004A743C" w:rsidRPr="00425F6C" w:rsidRDefault="004A743C">
      <w:pPr>
        <w:suppressAutoHyphens/>
        <w:spacing w:after="0" w:line="240" w:lineRule="auto"/>
        <w:ind w:firstLine="709"/>
        <w:rPr>
          <w:rFonts w:ascii="Times New Roman" w:eastAsia="Calibri" w:hAnsi="Times New Roman" w:cs="Times New Roman"/>
          <w:color w:val="000000" w:themeColor="text1"/>
          <w:sz w:val="26"/>
          <w:szCs w:val="26"/>
          <w:lang w:eastAsia="ru-RU"/>
        </w:rPr>
      </w:pPr>
    </w:p>
    <w:p w14:paraId="385E0096" w14:textId="77777777" w:rsidR="004A743C" w:rsidRPr="00425F6C" w:rsidRDefault="00D30B04">
      <w:pPr>
        <w:spacing w:after="0" w:line="240" w:lineRule="auto"/>
        <w:ind w:left="163" w:right="113" w:firstLine="709"/>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Составитель:</w:t>
      </w:r>
      <w:r w:rsidRPr="00425F6C">
        <w:rPr>
          <w:rFonts w:ascii="Times New Roman" w:eastAsia="Calibri" w:hAnsi="Times New Roman" w:cs="Times New Roman"/>
          <w:color w:val="000000" w:themeColor="text1"/>
          <w:sz w:val="26"/>
          <w:szCs w:val="26"/>
          <w:lang w:eastAsia="ru-RU"/>
        </w:rPr>
        <w:t xml:space="preserve"> Кулакова Л.И. заведующая кафедрой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д-р.экон.наук, доцент</w:t>
      </w:r>
    </w:p>
    <w:p w14:paraId="0949523D" w14:textId="77777777" w:rsidR="004A743C" w:rsidRPr="00425F6C" w:rsidRDefault="004A743C">
      <w:pPr>
        <w:tabs>
          <w:tab w:val="left" w:pos="4404"/>
        </w:tabs>
        <w:spacing w:after="0" w:line="360" w:lineRule="auto"/>
        <w:ind w:firstLine="709"/>
        <w:rPr>
          <w:rFonts w:ascii="Times New Roman" w:eastAsia="Times New Roman" w:hAnsi="Times New Roman" w:cs="Times New Roman"/>
          <w:color w:val="000000" w:themeColor="text1"/>
          <w:sz w:val="26"/>
          <w:szCs w:val="26"/>
          <w:lang w:eastAsia="ru-RU"/>
        </w:rPr>
      </w:pPr>
    </w:p>
    <w:p w14:paraId="5CE4962C" w14:textId="77777777" w:rsidR="004A743C" w:rsidRPr="00425F6C" w:rsidRDefault="004A743C">
      <w:pPr>
        <w:tabs>
          <w:tab w:val="left" w:pos="4404"/>
        </w:tabs>
        <w:spacing w:after="0" w:line="360" w:lineRule="auto"/>
        <w:jc w:val="center"/>
        <w:rPr>
          <w:rFonts w:ascii="Times New Roman" w:eastAsia="Times New Roman" w:hAnsi="Times New Roman" w:cs="Times New Roman"/>
          <w:color w:val="000000" w:themeColor="text1"/>
          <w:sz w:val="24"/>
          <w:szCs w:val="24"/>
          <w:lang w:eastAsia="ru-RU"/>
        </w:rPr>
      </w:pPr>
    </w:p>
    <w:p w14:paraId="4861EFAC"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70348395"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29A8CCC3"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4BC42264"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3E683018"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3E09D36C"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1A00B3BF"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27FC743D"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1B041770"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0703DDE9"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3A64EC4A"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4CC9B902"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71CB71AB"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24D49533"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0A6C848C"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00259920"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3D6FFED2"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0C8F9FDA"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7CF41CB9"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3BFEDDB1"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3B8BAC23"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78579693"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533879C4" w14:textId="77777777" w:rsidR="004A743C" w:rsidRPr="00425F6C" w:rsidRDefault="004A743C">
      <w:pPr>
        <w:spacing w:after="0" w:line="360" w:lineRule="auto"/>
        <w:jc w:val="center"/>
        <w:rPr>
          <w:rFonts w:ascii="Times New Roman" w:eastAsia="Calibri" w:hAnsi="Times New Roman" w:cs="Times New Roman"/>
          <w:b/>
          <w:color w:val="000000" w:themeColor="text1"/>
          <w:sz w:val="24"/>
          <w:szCs w:val="24"/>
        </w:rPr>
      </w:pPr>
    </w:p>
    <w:p w14:paraId="38A4317D" w14:textId="77777777" w:rsidR="004A743C" w:rsidRPr="00425F6C" w:rsidRDefault="00D30B04">
      <w:pPr>
        <w:spacing w:after="0" w:line="360" w:lineRule="auto"/>
        <w:jc w:val="center"/>
        <w:rPr>
          <w:rFonts w:ascii="Times New Roman" w:eastAsia="Calibri" w:hAnsi="Times New Roman" w:cs="Times New Roman"/>
          <w:b/>
          <w:color w:val="000000" w:themeColor="text1"/>
          <w:sz w:val="26"/>
          <w:szCs w:val="26"/>
        </w:rPr>
      </w:pPr>
      <w:r w:rsidRPr="00425F6C">
        <w:rPr>
          <w:rFonts w:ascii="Times New Roman" w:eastAsia="Calibri" w:hAnsi="Times New Roman" w:cs="Times New Roman"/>
          <w:b/>
          <w:color w:val="000000" w:themeColor="text1"/>
          <w:sz w:val="26"/>
          <w:szCs w:val="26"/>
        </w:rPr>
        <w:lastRenderedPageBreak/>
        <w:t>СОДЕРЖАНИЕ</w:t>
      </w:r>
    </w:p>
    <w:p w14:paraId="0E0B67B9" w14:textId="77777777" w:rsidR="004A743C" w:rsidRPr="00425F6C" w:rsidRDefault="004A743C">
      <w:pPr>
        <w:spacing w:after="0" w:line="360" w:lineRule="auto"/>
        <w:jc w:val="center"/>
        <w:rPr>
          <w:rFonts w:ascii="Times New Roman" w:eastAsia="Calibri" w:hAnsi="Times New Roman" w:cs="Times New Roman"/>
          <w:b/>
          <w:color w:val="000000" w:themeColor="text1"/>
          <w:sz w:val="26"/>
          <w:szCs w:val="26"/>
        </w:rPr>
      </w:pPr>
    </w:p>
    <w:tbl>
      <w:tblPr>
        <w:tblW w:w="9058" w:type="dxa"/>
        <w:jc w:val="center"/>
        <w:tblLook w:val="04A0" w:firstRow="1" w:lastRow="0" w:firstColumn="1" w:lastColumn="0" w:noHBand="0" w:noVBand="1"/>
      </w:tblPr>
      <w:tblGrid>
        <w:gridCol w:w="541"/>
        <w:gridCol w:w="7911"/>
        <w:gridCol w:w="606"/>
      </w:tblGrid>
      <w:tr w:rsidR="004A743C" w:rsidRPr="00425F6C" w14:paraId="7804AEE2" w14:textId="77777777">
        <w:trPr>
          <w:jc w:val="center"/>
        </w:trPr>
        <w:tc>
          <w:tcPr>
            <w:tcW w:w="516" w:type="dxa"/>
          </w:tcPr>
          <w:p w14:paraId="6696D97B" w14:textId="77777777" w:rsidR="004A743C" w:rsidRPr="00425F6C" w:rsidRDefault="004A743C">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6"/>
                <w:szCs w:val="26"/>
              </w:rPr>
            </w:pPr>
          </w:p>
        </w:tc>
        <w:tc>
          <w:tcPr>
            <w:tcW w:w="7966" w:type="dxa"/>
          </w:tcPr>
          <w:p w14:paraId="44222324" w14:textId="77777777" w:rsidR="004A743C" w:rsidRPr="00425F6C" w:rsidRDefault="00D30B04">
            <w:pPr>
              <w:spacing w:after="0" w:line="240" w:lineRule="auto"/>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Организационно-методический раздел</w:t>
            </w:r>
          </w:p>
        </w:tc>
        <w:tc>
          <w:tcPr>
            <w:tcW w:w="576" w:type="dxa"/>
            <w:vAlign w:val="bottom"/>
          </w:tcPr>
          <w:p w14:paraId="6CAB05A6"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4</w:t>
            </w:r>
          </w:p>
        </w:tc>
      </w:tr>
      <w:tr w:rsidR="004A743C" w:rsidRPr="00425F6C" w14:paraId="271D7FF5" w14:textId="77777777">
        <w:trPr>
          <w:jc w:val="center"/>
        </w:trPr>
        <w:tc>
          <w:tcPr>
            <w:tcW w:w="516" w:type="dxa"/>
          </w:tcPr>
          <w:p w14:paraId="66B5FE6C" w14:textId="77777777" w:rsidR="004A743C" w:rsidRPr="00425F6C" w:rsidRDefault="004A743C">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6"/>
                <w:szCs w:val="26"/>
              </w:rPr>
            </w:pPr>
          </w:p>
        </w:tc>
        <w:tc>
          <w:tcPr>
            <w:tcW w:w="7966" w:type="dxa"/>
          </w:tcPr>
          <w:p w14:paraId="6EEE6BD8" w14:textId="77777777" w:rsidR="004A743C" w:rsidRPr="00425F6C" w:rsidRDefault="00D30B04">
            <w:pPr>
              <w:spacing w:after="0" w:line="240" w:lineRule="auto"/>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Распределение часов дисциплины по формам и видам работ</w:t>
            </w:r>
          </w:p>
        </w:tc>
        <w:tc>
          <w:tcPr>
            <w:tcW w:w="576" w:type="dxa"/>
            <w:vAlign w:val="bottom"/>
          </w:tcPr>
          <w:p w14:paraId="4BAC2BEA"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6</w:t>
            </w:r>
          </w:p>
        </w:tc>
      </w:tr>
      <w:tr w:rsidR="004A743C" w:rsidRPr="00425F6C" w14:paraId="06991B28" w14:textId="77777777">
        <w:trPr>
          <w:jc w:val="center"/>
        </w:trPr>
        <w:tc>
          <w:tcPr>
            <w:tcW w:w="516" w:type="dxa"/>
          </w:tcPr>
          <w:p w14:paraId="31C2AC93" w14:textId="77777777" w:rsidR="004A743C" w:rsidRPr="00425F6C" w:rsidRDefault="004A743C">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6"/>
                <w:szCs w:val="26"/>
              </w:rPr>
            </w:pPr>
          </w:p>
        </w:tc>
        <w:tc>
          <w:tcPr>
            <w:tcW w:w="7966" w:type="dxa"/>
          </w:tcPr>
          <w:p w14:paraId="146363B0" w14:textId="77777777" w:rsidR="004A743C" w:rsidRPr="00425F6C" w:rsidRDefault="00D30B04">
            <w:pPr>
              <w:spacing w:after="0" w:line="240" w:lineRule="auto"/>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Структура и содержание теоретической части дисциплины</w:t>
            </w:r>
          </w:p>
        </w:tc>
        <w:tc>
          <w:tcPr>
            <w:tcW w:w="576" w:type="dxa"/>
            <w:vAlign w:val="bottom"/>
          </w:tcPr>
          <w:p w14:paraId="43F41A13"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7</w:t>
            </w:r>
          </w:p>
        </w:tc>
      </w:tr>
      <w:tr w:rsidR="004A743C" w:rsidRPr="00425F6C" w14:paraId="17781096" w14:textId="77777777">
        <w:trPr>
          <w:jc w:val="center"/>
        </w:trPr>
        <w:tc>
          <w:tcPr>
            <w:tcW w:w="516" w:type="dxa"/>
          </w:tcPr>
          <w:p w14:paraId="3AB36F40" w14:textId="77777777" w:rsidR="004A743C" w:rsidRPr="00425F6C" w:rsidRDefault="004A743C">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6"/>
                <w:szCs w:val="26"/>
              </w:rPr>
            </w:pPr>
          </w:p>
        </w:tc>
        <w:tc>
          <w:tcPr>
            <w:tcW w:w="7966" w:type="dxa"/>
          </w:tcPr>
          <w:p w14:paraId="10BFBA0D" w14:textId="77777777" w:rsidR="004A743C" w:rsidRPr="00425F6C" w:rsidRDefault="00D30B04">
            <w:pPr>
              <w:spacing w:after="0" w:line="240" w:lineRule="auto"/>
              <w:jc w:val="both"/>
              <w:rPr>
                <w:rFonts w:ascii="Times New Roman" w:eastAsia="Calibri" w:hAnsi="Times New Roman" w:cs="Times New Roman"/>
                <w:color w:val="000000" w:themeColor="text1"/>
                <w:sz w:val="26"/>
                <w:szCs w:val="26"/>
                <w:lang w:bidi="ru-RU"/>
              </w:rPr>
            </w:pPr>
            <w:r w:rsidRPr="00425F6C">
              <w:rPr>
                <w:rFonts w:ascii="Times New Roman" w:eastAsia="Calibri" w:hAnsi="Times New Roman" w:cs="Times New Roman"/>
                <w:color w:val="000000" w:themeColor="text1"/>
                <w:sz w:val="26"/>
                <w:szCs w:val="26"/>
                <w:lang w:bidi="ru-RU"/>
              </w:rPr>
              <w:t xml:space="preserve">Структура и содержание практической части </w:t>
            </w:r>
            <w:r w:rsidRPr="00425F6C">
              <w:rPr>
                <w:rFonts w:ascii="Times New Roman" w:eastAsia="Calibri" w:hAnsi="Times New Roman" w:cs="Times New Roman"/>
                <w:color w:val="000000" w:themeColor="text1"/>
                <w:sz w:val="26"/>
                <w:szCs w:val="26"/>
              </w:rPr>
              <w:t>дисциплины</w:t>
            </w:r>
          </w:p>
        </w:tc>
        <w:tc>
          <w:tcPr>
            <w:tcW w:w="576" w:type="dxa"/>
            <w:vAlign w:val="bottom"/>
          </w:tcPr>
          <w:p w14:paraId="2651495C"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19</w:t>
            </w:r>
          </w:p>
        </w:tc>
      </w:tr>
      <w:tr w:rsidR="004A743C" w:rsidRPr="00425F6C" w14:paraId="64F929AA" w14:textId="77777777">
        <w:trPr>
          <w:jc w:val="center"/>
        </w:trPr>
        <w:tc>
          <w:tcPr>
            <w:tcW w:w="516" w:type="dxa"/>
          </w:tcPr>
          <w:p w14:paraId="74210CE0" w14:textId="77777777" w:rsidR="004A743C" w:rsidRPr="00425F6C" w:rsidRDefault="004A743C">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6"/>
                <w:szCs w:val="26"/>
              </w:rPr>
            </w:pPr>
          </w:p>
        </w:tc>
        <w:tc>
          <w:tcPr>
            <w:tcW w:w="7966" w:type="dxa"/>
          </w:tcPr>
          <w:p w14:paraId="32F7EB08" w14:textId="77777777" w:rsidR="004A743C" w:rsidRPr="00425F6C" w:rsidRDefault="00D30B04">
            <w:pPr>
              <w:spacing w:after="0" w:line="240" w:lineRule="auto"/>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Методические указания по освоению дисциплины</w:t>
            </w:r>
          </w:p>
        </w:tc>
        <w:tc>
          <w:tcPr>
            <w:tcW w:w="576" w:type="dxa"/>
            <w:vAlign w:val="bottom"/>
          </w:tcPr>
          <w:p w14:paraId="6C005CE8" w14:textId="77777777" w:rsidR="004A743C" w:rsidRPr="00425F6C" w:rsidRDefault="00D30B04">
            <w:pPr>
              <w:tabs>
                <w:tab w:val="center" w:pos="180"/>
              </w:tabs>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38</w:t>
            </w:r>
          </w:p>
        </w:tc>
      </w:tr>
      <w:tr w:rsidR="004A743C" w:rsidRPr="00425F6C" w14:paraId="649A396D" w14:textId="77777777">
        <w:trPr>
          <w:jc w:val="center"/>
        </w:trPr>
        <w:tc>
          <w:tcPr>
            <w:tcW w:w="516" w:type="dxa"/>
          </w:tcPr>
          <w:p w14:paraId="45C0427D" w14:textId="77777777" w:rsidR="004A743C" w:rsidRPr="00425F6C" w:rsidRDefault="004A743C">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6"/>
                <w:szCs w:val="26"/>
              </w:rPr>
            </w:pPr>
          </w:p>
        </w:tc>
        <w:tc>
          <w:tcPr>
            <w:tcW w:w="7966" w:type="dxa"/>
          </w:tcPr>
          <w:p w14:paraId="7BC3862E" w14:textId="77777777" w:rsidR="004A743C" w:rsidRPr="00425F6C" w:rsidRDefault="00D30B04">
            <w:pPr>
              <w:spacing w:after="0" w:line="240" w:lineRule="auto"/>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Учебно-методическое обеспечение самостоятельной работы обучающихся</w:t>
            </w:r>
          </w:p>
        </w:tc>
        <w:tc>
          <w:tcPr>
            <w:tcW w:w="576" w:type="dxa"/>
            <w:vAlign w:val="bottom"/>
          </w:tcPr>
          <w:p w14:paraId="16FF8B93"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45</w:t>
            </w:r>
          </w:p>
        </w:tc>
      </w:tr>
      <w:tr w:rsidR="004A743C" w:rsidRPr="00425F6C" w14:paraId="6C620A2C" w14:textId="77777777">
        <w:trPr>
          <w:jc w:val="center"/>
        </w:trPr>
        <w:tc>
          <w:tcPr>
            <w:tcW w:w="516" w:type="dxa"/>
          </w:tcPr>
          <w:p w14:paraId="0B99FF31" w14:textId="77777777" w:rsidR="004A743C" w:rsidRPr="00425F6C" w:rsidRDefault="004A743C">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6"/>
                <w:szCs w:val="26"/>
              </w:rPr>
            </w:pPr>
          </w:p>
        </w:tc>
        <w:tc>
          <w:tcPr>
            <w:tcW w:w="7966" w:type="dxa"/>
          </w:tcPr>
          <w:p w14:paraId="2DDFA031" w14:textId="77777777" w:rsidR="004A743C" w:rsidRPr="00425F6C" w:rsidRDefault="00D30B04">
            <w:pPr>
              <w:spacing w:after="0" w:line="240" w:lineRule="auto"/>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Перечень информационных технологий и программного обеспечения</w:t>
            </w:r>
          </w:p>
        </w:tc>
        <w:tc>
          <w:tcPr>
            <w:tcW w:w="576" w:type="dxa"/>
            <w:vAlign w:val="bottom"/>
          </w:tcPr>
          <w:p w14:paraId="771143C6"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54</w:t>
            </w:r>
          </w:p>
        </w:tc>
      </w:tr>
      <w:tr w:rsidR="004A743C" w:rsidRPr="00425F6C" w14:paraId="117D5A3D" w14:textId="77777777">
        <w:trPr>
          <w:jc w:val="center"/>
        </w:trPr>
        <w:tc>
          <w:tcPr>
            <w:tcW w:w="516" w:type="dxa"/>
          </w:tcPr>
          <w:p w14:paraId="082D34F2" w14:textId="77777777" w:rsidR="004A743C" w:rsidRPr="00425F6C" w:rsidRDefault="004A743C">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6"/>
                <w:szCs w:val="26"/>
              </w:rPr>
            </w:pPr>
          </w:p>
        </w:tc>
        <w:tc>
          <w:tcPr>
            <w:tcW w:w="7966" w:type="dxa"/>
          </w:tcPr>
          <w:p w14:paraId="4954DE3D" w14:textId="77777777" w:rsidR="004A743C" w:rsidRPr="00425F6C" w:rsidRDefault="00D30B04">
            <w:pPr>
              <w:spacing w:after="0" w:line="240" w:lineRule="auto"/>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Материально-техническое обеспечение дисциплины</w:t>
            </w:r>
          </w:p>
        </w:tc>
        <w:tc>
          <w:tcPr>
            <w:tcW w:w="576" w:type="dxa"/>
            <w:vAlign w:val="bottom"/>
          </w:tcPr>
          <w:p w14:paraId="57DE9816"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54</w:t>
            </w:r>
          </w:p>
        </w:tc>
      </w:tr>
      <w:tr w:rsidR="004A743C" w:rsidRPr="00425F6C" w14:paraId="37663AE2" w14:textId="77777777">
        <w:trPr>
          <w:jc w:val="center"/>
        </w:trPr>
        <w:tc>
          <w:tcPr>
            <w:tcW w:w="516" w:type="dxa"/>
          </w:tcPr>
          <w:p w14:paraId="10FB8C43" w14:textId="77777777" w:rsidR="004A743C" w:rsidRPr="00425F6C" w:rsidRDefault="004A743C">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6"/>
                <w:szCs w:val="26"/>
              </w:rPr>
            </w:pPr>
          </w:p>
        </w:tc>
        <w:tc>
          <w:tcPr>
            <w:tcW w:w="7966" w:type="dxa"/>
          </w:tcPr>
          <w:p w14:paraId="1D409F5D" w14:textId="77777777" w:rsidR="004A743C" w:rsidRPr="00425F6C" w:rsidRDefault="00D30B04">
            <w:pPr>
              <w:spacing w:after="0" w:line="240" w:lineRule="auto"/>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Библиографический список</w:t>
            </w:r>
          </w:p>
        </w:tc>
        <w:tc>
          <w:tcPr>
            <w:tcW w:w="576" w:type="dxa"/>
            <w:vAlign w:val="bottom"/>
          </w:tcPr>
          <w:p w14:paraId="532E6F07"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56</w:t>
            </w:r>
          </w:p>
        </w:tc>
      </w:tr>
      <w:tr w:rsidR="004A743C" w:rsidRPr="00425F6C" w14:paraId="0DB06917" w14:textId="77777777">
        <w:trPr>
          <w:jc w:val="center"/>
        </w:trPr>
        <w:tc>
          <w:tcPr>
            <w:tcW w:w="516" w:type="dxa"/>
          </w:tcPr>
          <w:p w14:paraId="67EDB3AF" w14:textId="77777777" w:rsidR="004A743C" w:rsidRPr="00425F6C" w:rsidRDefault="00D30B04">
            <w:pPr>
              <w:spacing w:after="0" w:line="240" w:lineRule="auto"/>
              <w:contextualSpacing/>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10.</w:t>
            </w:r>
          </w:p>
        </w:tc>
        <w:tc>
          <w:tcPr>
            <w:tcW w:w="7966" w:type="dxa"/>
          </w:tcPr>
          <w:p w14:paraId="25133AA2" w14:textId="77777777" w:rsidR="004A743C" w:rsidRPr="00425F6C" w:rsidRDefault="00D30B04">
            <w:pPr>
              <w:spacing w:after="0" w:line="240" w:lineRule="auto"/>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Оценочные средства</w:t>
            </w:r>
          </w:p>
        </w:tc>
        <w:tc>
          <w:tcPr>
            <w:tcW w:w="576" w:type="dxa"/>
            <w:vAlign w:val="bottom"/>
          </w:tcPr>
          <w:p w14:paraId="6DBD2E91"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60</w:t>
            </w:r>
          </w:p>
        </w:tc>
      </w:tr>
      <w:tr w:rsidR="004A743C" w:rsidRPr="00425F6C" w14:paraId="415FCF37" w14:textId="77777777">
        <w:trPr>
          <w:jc w:val="center"/>
        </w:trPr>
        <w:tc>
          <w:tcPr>
            <w:tcW w:w="516" w:type="dxa"/>
          </w:tcPr>
          <w:p w14:paraId="43BC46EF" w14:textId="77777777" w:rsidR="004A743C" w:rsidRPr="00425F6C" w:rsidRDefault="004A743C">
            <w:pPr>
              <w:spacing w:after="0" w:line="240" w:lineRule="auto"/>
              <w:contextualSpacing/>
              <w:rPr>
                <w:rFonts w:ascii="Times New Roman" w:eastAsia="Calibri" w:hAnsi="Times New Roman" w:cs="Times New Roman"/>
                <w:color w:val="000000" w:themeColor="text1"/>
                <w:sz w:val="26"/>
                <w:szCs w:val="26"/>
              </w:rPr>
            </w:pPr>
          </w:p>
        </w:tc>
        <w:tc>
          <w:tcPr>
            <w:tcW w:w="7966" w:type="dxa"/>
          </w:tcPr>
          <w:p w14:paraId="28FA25C7" w14:textId="77777777" w:rsidR="004A743C" w:rsidRPr="00425F6C" w:rsidRDefault="00D30B04">
            <w:pPr>
              <w:spacing w:after="0" w:line="240" w:lineRule="auto"/>
              <w:rPr>
                <w:rFonts w:ascii="Times New Roman" w:eastAsia="Calibri" w:hAnsi="Times New Roman" w:cs="Times New Roman"/>
                <w:color w:val="000000" w:themeColor="text1"/>
                <w:sz w:val="26"/>
                <w:szCs w:val="26"/>
              </w:rPr>
            </w:pPr>
            <w:r w:rsidRPr="00425F6C">
              <w:rPr>
                <w:rFonts w:ascii="Times New Roman" w:eastAsia="Calibri" w:hAnsi="Times New Roman" w:cs="Times New Roman"/>
                <w:i/>
                <w:color w:val="000000" w:themeColor="text1"/>
                <w:sz w:val="26"/>
                <w:szCs w:val="26"/>
              </w:rPr>
              <w:t>10.1.План график выполнения контрольно-оценочных мероприятий</w:t>
            </w:r>
          </w:p>
        </w:tc>
        <w:tc>
          <w:tcPr>
            <w:tcW w:w="576" w:type="dxa"/>
            <w:vAlign w:val="bottom"/>
          </w:tcPr>
          <w:p w14:paraId="1F880CCD"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61</w:t>
            </w:r>
          </w:p>
        </w:tc>
      </w:tr>
      <w:tr w:rsidR="004A743C" w:rsidRPr="00425F6C" w14:paraId="4BCAEBE0" w14:textId="77777777">
        <w:trPr>
          <w:jc w:val="center"/>
        </w:trPr>
        <w:tc>
          <w:tcPr>
            <w:tcW w:w="516" w:type="dxa"/>
          </w:tcPr>
          <w:p w14:paraId="139D5A68" w14:textId="77777777" w:rsidR="004A743C" w:rsidRPr="00425F6C" w:rsidRDefault="004A743C">
            <w:pPr>
              <w:spacing w:after="0" w:line="240" w:lineRule="auto"/>
              <w:contextualSpacing/>
              <w:rPr>
                <w:rFonts w:ascii="Times New Roman" w:eastAsia="Calibri" w:hAnsi="Times New Roman" w:cs="Times New Roman"/>
                <w:color w:val="000000" w:themeColor="text1"/>
                <w:sz w:val="26"/>
                <w:szCs w:val="26"/>
              </w:rPr>
            </w:pPr>
          </w:p>
        </w:tc>
        <w:tc>
          <w:tcPr>
            <w:tcW w:w="7966" w:type="dxa"/>
          </w:tcPr>
          <w:p w14:paraId="16A21110" w14:textId="77777777" w:rsidR="004A743C" w:rsidRPr="00425F6C" w:rsidRDefault="00D30B04">
            <w:pPr>
              <w:spacing w:after="0" w:line="240" w:lineRule="auto"/>
              <w:jc w:val="both"/>
              <w:rPr>
                <w:rFonts w:ascii="Times New Roman" w:eastAsia="Calibri" w:hAnsi="Times New Roman" w:cs="Times New Roman"/>
                <w:i/>
                <w:color w:val="000000" w:themeColor="text1"/>
                <w:sz w:val="26"/>
                <w:szCs w:val="26"/>
              </w:rPr>
            </w:pPr>
            <w:r w:rsidRPr="00425F6C">
              <w:rPr>
                <w:rFonts w:ascii="Times New Roman" w:eastAsia="Calibri" w:hAnsi="Times New Roman" w:cs="Times New Roman"/>
                <w:i/>
                <w:color w:val="000000" w:themeColor="text1"/>
                <w:sz w:val="26"/>
                <w:szCs w:val="26"/>
              </w:rPr>
              <w:t>10.2.Контрольные вопросы, выносимые на зачет  и экзамен</w:t>
            </w:r>
          </w:p>
        </w:tc>
        <w:tc>
          <w:tcPr>
            <w:tcW w:w="576" w:type="dxa"/>
            <w:vAlign w:val="bottom"/>
          </w:tcPr>
          <w:p w14:paraId="62755F03"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62</w:t>
            </w:r>
          </w:p>
        </w:tc>
      </w:tr>
      <w:tr w:rsidR="004A743C" w:rsidRPr="00425F6C" w14:paraId="07AA9EA4" w14:textId="77777777">
        <w:trPr>
          <w:jc w:val="center"/>
        </w:trPr>
        <w:tc>
          <w:tcPr>
            <w:tcW w:w="516" w:type="dxa"/>
          </w:tcPr>
          <w:p w14:paraId="42C7DEE5" w14:textId="77777777" w:rsidR="004A743C" w:rsidRPr="00425F6C" w:rsidRDefault="004A743C">
            <w:pPr>
              <w:spacing w:after="0" w:line="240" w:lineRule="auto"/>
              <w:contextualSpacing/>
              <w:rPr>
                <w:rFonts w:ascii="Times New Roman" w:eastAsia="Calibri" w:hAnsi="Times New Roman" w:cs="Times New Roman"/>
                <w:color w:val="000000" w:themeColor="text1"/>
                <w:sz w:val="26"/>
                <w:szCs w:val="26"/>
              </w:rPr>
            </w:pPr>
          </w:p>
        </w:tc>
        <w:tc>
          <w:tcPr>
            <w:tcW w:w="7966" w:type="dxa"/>
          </w:tcPr>
          <w:p w14:paraId="08BECDF6" w14:textId="77777777" w:rsidR="004A743C" w:rsidRPr="00425F6C" w:rsidRDefault="00D30B04">
            <w:pPr>
              <w:spacing w:after="0" w:line="240" w:lineRule="auto"/>
              <w:jc w:val="both"/>
              <w:rPr>
                <w:rFonts w:ascii="Times New Roman" w:eastAsia="Calibri" w:hAnsi="Times New Roman" w:cs="Times New Roman"/>
                <w:i/>
                <w:color w:val="000000" w:themeColor="text1"/>
                <w:sz w:val="26"/>
                <w:szCs w:val="26"/>
              </w:rPr>
            </w:pPr>
            <w:r w:rsidRPr="00425F6C">
              <w:rPr>
                <w:rFonts w:ascii="Times New Roman" w:eastAsia="Calibri" w:hAnsi="Times New Roman" w:cs="Times New Roman"/>
                <w:i/>
                <w:color w:val="000000" w:themeColor="text1"/>
                <w:sz w:val="26"/>
                <w:szCs w:val="26"/>
              </w:rPr>
              <w:t>10.3.Тестовые задания</w:t>
            </w:r>
          </w:p>
        </w:tc>
        <w:tc>
          <w:tcPr>
            <w:tcW w:w="576" w:type="dxa"/>
            <w:vAlign w:val="bottom"/>
          </w:tcPr>
          <w:p w14:paraId="1AF016E2"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64</w:t>
            </w:r>
          </w:p>
        </w:tc>
      </w:tr>
      <w:tr w:rsidR="004A743C" w:rsidRPr="00425F6C" w14:paraId="53212BB1" w14:textId="77777777">
        <w:trPr>
          <w:jc w:val="center"/>
        </w:trPr>
        <w:tc>
          <w:tcPr>
            <w:tcW w:w="516" w:type="dxa"/>
          </w:tcPr>
          <w:p w14:paraId="3794B872" w14:textId="77777777" w:rsidR="004A743C" w:rsidRPr="00425F6C" w:rsidRDefault="004A743C">
            <w:pPr>
              <w:spacing w:after="0" w:line="240" w:lineRule="auto"/>
              <w:contextualSpacing/>
              <w:rPr>
                <w:rFonts w:ascii="Times New Roman" w:eastAsia="Calibri" w:hAnsi="Times New Roman" w:cs="Times New Roman"/>
                <w:color w:val="000000" w:themeColor="text1"/>
                <w:sz w:val="26"/>
                <w:szCs w:val="26"/>
              </w:rPr>
            </w:pPr>
          </w:p>
        </w:tc>
        <w:tc>
          <w:tcPr>
            <w:tcW w:w="7966" w:type="dxa"/>
          </w:tcPr>
          <w:p w14:paraId="5F74B019" w14:textId="77777777" w:rsidR="004A743C" w:rsidRPr="00425F6C" w:rsidRDefault="00D30B04">
            <w:pPr>
              <w:spacing w:after="0" w:line="240" w:lineRule="auto"/>
              <w:jc w:val="both"/>
              <w:rPr>
                <w:rFonts w:ascii="Times New Roman" w:eastAsia="Calibri" w:hAnsi="Times New Roman" w:cs="Times New Roman"/>
                <w:i/>
                <w:color w:val="000000" w:themeColor="text1"/>
                <w:sz w:val="26"/>
                <w:szCs w:val="26"/>
              </w:rPr>
            </w:pPr>
            <w:r w:rsidRPr="00425F6C">
              <w:rPr>
                <w:rFonts w:ascii="Times New Roman" w:eastAsia="Calibri" w:hAnsi="Times New Roman" w:cs="Times New Roman"/>
                <w:i/>
                <w:color w:val="000000" w:themeColor="text1"/>
                <w:sz w:val="26"/>
                <w:szCs w:val="26"/>
              </w:rPr>
              <w:t>10.4. Терминологические диктанты</w:t>
            </w:r>
          </w:p>
        </w:tc>
        <w:tc>
          <w:tcPr>
            <w:tcW w:w="576" w:type="dxa"/>
            <w:vAlign w:val="bottom"/>
          </w:tcPr>
          <w:p w14:paraId="1A94A240"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112</w:t>
            </w:r>
          </w:p>
        </w:tc>
      </w:tr>
      <w:tr w:rsidR="004A743C" w:rsidRPr="00425F6C" w14:paraId="20D85DDE" w14:textId="77777777">
        <w:trPr>
          <w:jc w:val="center"/>
        </w:trPr>
        <w:tc>
          <w:tcPr>
            <w:tcW w:w="516" w:type="dxa"/>
          </w:tcPr>
          <w:p w14:paraId="3A961937" w14:textId="77777777" w:rsidR="004A743C" w:rsidRPr="00425F6C" w:rsidRDefault="004A743C">
            <w:pPr>
              <w:spacing w:after="0" w:line="240" w:lineRule="auto"/>
              <w:contextualSpacing/>
              <w:rPr>
                <w:rFonts w:ascii="Times New Roman" w:eastAsia="Calibri" w:hAnsi="Times New Roman" w:cs="Times New Roman"/>
                <w:color w:val="000000" w:themeColor="text1"/>
                <w:sz w:val="26"/>
                <w:szCs w:val="26"/>
              </w:rPr>
            </w:pPr>
          </w:p>
        </w:tc>
        <w:tc>
          <w:tcPr>
            <w:tcW w:w="7966" w:type="dxa"/>
          </w:tcPr>
          <w:p w14:paraId="2B522CBF" w14:textId="77777777" w:rsidR="004A743C" w:rsidRPr="00425F6C" w:rsidRDefault="00D30B04">
            <w:pPr>
              <w:spacing w:after="0" w:line="240" w:lineRule="auto"/>
              <w:jc w:val="both"/>
              <w:rPr>
                <w:rFonts w:ascii="Times New Roman" w:eastAsia="Calibri" w:hAnsi="Times New Roman" w:cs="Times New Roman"/>
                <w:i/>
                <w:color w:val="000000" w:themeColor="text1"/>
                <w:sz w:val="26"/>
                <w:szCs w:val="26"/>
              </w:rPr>
            </w:pPr>
            <w:r w:rsidRPr="00425F6C">
              <w:rPr>
                <w:rFonts w:ascii="Times New Roman" w:eastAsia="Calibri" w:hAnsi="Times New Roman" w:cs="Times New Roman"/>
                <w:i/>
                <w:color w:val="000000" w:themeColor="text1"/>
                <w:sz w:val="26"/>
                <w:szCs w:val="26"/>
              </w:rPr>
              <w:t>10.5.Вопросы для обсуждения</w:t>
            </w:r>
          </w:p>
        </w:tc>
        <w:tc>
          <w:tcPr>
            <w:tcW w:w="576" w:type="dxa"/>
            <w:vAlign w:val="bottom"/>
          </w:tcPr>
          <w:p w14:paraId="0A8B6618"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114</w:t>
            </w:r>
          </w:p>
        </w:tc>
      </w:tr>
      <w:tr w:rsidR="004A743C" w:rsidRPr="00425F6C" w14:paraId="51494899" w14:textId="77777777">
        <w:trPr>
          <w:jc w:val="center"/>
        </w:trPr>
        <w:tc>
          <w:tcPr>
            <w:tcW w:w="516" w:type="dxa"/>
          </w:tcPr>
          <w:p w14:paraId="2795DB80" w14:textId="77777777" w:rsidR="004A743C" w:rsidRPr="00425F6C" w:rsidRDefault="004A743C">
            <w:pPr>
              <w:spacing w:after="0" w:line="240" w:lineRule="auto"/>
              <w:contextualSpacing/>
              <w:rPr>
                <w:rFonts w:ascii="Times New Roman" w:eastAsia="Calibri" w:hAnsi="Times New Roman" w:cs="Times New Roman"/>
                <w:color w:val="000000" w:themeColor="text1"/>
                <w:sz w:val="26"/>
                <w:szCs w:val="26"/>
              </w:rPr>
            </w:pPr>
          </w:p>
        </w:tc>
        <w:tc>
          <w:tcPr>
            <w:tcW w:w="7966" w:type="dxa"/>
          </w:tcPr>
          <w:p w14:paraId="3B128CC6" w14:textId="77777777" w:rsidR="004A743C" w:rsidRPr="00425F6C" w:rsidRDefault="00D30B04">
            <w:pPr>
              <w:spacing w:after="0" w:line="240" w:lineRule="auto"/>
              <w:jc w:val="both"/>
              <w:rPr>
                <w:rFonts w:ascii="Times New Roman" w:eastAsia="Calibri" w:hAnsi="Times New Roman" w:cs="Times New Roman"/>
                <w:i/>
                <w:color w:val="000000" w:themeColor="text1"/>
                <w:sz w:val="26"/>
                <w:szCs w:val="26"/>
              </w:rPr>
            </w:pPr>
            <w:r w:rsidRPr="00425F6C">
              <w:rPr>
                <w:rFonts w:ascii="Times New Roman" w:eastAsia="Calibri" w:hAnsi="Times New Roman" w:cs="Times New Roman"/>
                <w:i/>
                <w:color w:val="000000" w:themeColor="text1"/>
                <w:sz w:val="26"/>
                <w:szCs w:val="26"/>
              </w:rPr>
              <w:t>10.6. Темы рефератов</w:t>
            </w:r>
          </w:p>
        </w:tc>
        <w:tc>
          <w:tcPr>
            <w:tcW w:w="576" w:type="dxa"/>
            <w:vAlign w:val="bottom"/>
          </w:tcPr>
          <w:p w14:paraId="51AF6883"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114</w:t>
            </w:r>
          </w:p>
        </w:tc>
      </w:tr>
      <w:tr w:rsidR="004A743C" w:rsidRPr="00425F6C" w14:paraId="355FAA0A" w14:textId="77777777">
        <w:trPr>
          <w:jc w:val="center"/>
        </w:trPr>
        <w:tc>
          <w:tcPr>
            <w:tcW w:w="516" w:type="dxa"/>
          </w:tcPr>
          <w:p w14:paraId="0372FBB7" w14:textId="77777777" w:rsidR="004A743C" w:rsidRPr="00425F6C" w:rsidRDefault="004A743C">
            <w:pPr>
              <w:spacing w:after="0" w:line="240" w:lineRule="auto"/>
              <w:contextualSpacing/>
              <w:rPr>
                <w:rFonts w:ascii="Times New Roman" w:eastAsia="Calibri" w:hAnsi="Times New Roman" w:cs="Times New Roman"/>
                <w:color w:val="000000" w:themeColor="text1"/>
                <w:sz w:val="26"/>
                <w:szCs w:val="26"/>
              </w:rPr>
            </w:pPr>
          </w:p>
        </w:tc>
        <w:tc>
          <w:tcPr>
            <w:tcW w:w="7966" w:type="dxa"/>
          </w:tcPr>
          <w:p w14:paraId="6D2F3EB2" w14:textId="589B8969" w:rsidR="004A743C" w:rsidRPr="00425F6C" w:rsidRDefault="00D30B04">
            <w:pPr>
              <w:spacing w:after="0" w:line="240" w:lineRule="auto"/>
              <w:jc w:val="both"/>
              <w:rPr>
                <w:rFonts w:ascii="Times New Roman" w:eastAsia="Calibri" w:hAnsi="Times New Roman" w:cs="Times New Roman"/>
                <w:i/>
                <w:color w:val="000000" w:themeColor="text1"/>
                <w:sz w:val="26"/>
                <w:szCs w:val="26"/>
              </w:rPr>
            </w:pPr>
            <w:r w:rsidRPr="00425F6C">
              <w:rPr>
                <w:rFonts w:ascii="Times New Roman" w:eastAsia="Calibri" w:hAnsi="Times New Roman" w:cs="Times New Roman"/>
                <w:i/>
                <w:color w:val="000000" w:themeColor="text1"/>
                <w:sz w:val="26"/>
                <w:szCs w:val="26"/>
              </w:rPr>
              <w:t>10.7.</w:t>
            </w:r>
            <w:r w:rsidR="002B29A3" w:rsidRPr="00425F6C">
              <w:rPr>
                <w:rFonts w:ascii="Times New Roman" w:eastAsia="Calibri" w:hAnsi="Times New Roman" w:cs="Times New Roman"/>
                <w:i/>
                <w:color w:val="000000" w:themeColor="text1"/>
                <w:sz w:val="26"/>
                <w:szCs w:val="26"/>
              </w:rPr>
              <w:t xml:space="preserve"> </w:t>
            </w:r>
            <w:r w:rsidRPr="00425F6C">
              <w:rPr>
                <w:rFonts w:ascii="Times New Roman" w:eastAsia="Calibri" w:hAnsi="Times New Roman" w:cs="Times New Roman"/>
                <w:i/>
                <w:color w:val="000000" w:themeColor="text1"/>
                <w:sz w:val="26"/>
                <w:szCs w:val="26"/>
              </w:rPr>
              <w:t>Блиц-опросы</w:t>
            </w:r>
          </w:p>
        </w:tc>
        <w:tc>
          <w:tcPr>
            <w:tcW w:w="576" w:type="dxa"/>
            <w:vAlign w:val="bottom"/>
          </w:tcPr>
          <w:p w14:paraId="48851ABD"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115</w:t>
            </w:r>
          </w:p>
        </w:tc>
      </w:tr>
      <w:tr w:rsidR="004A743C" w:rsidRPr="00425F6C" w14:paraId="38EBC42C" w14:textId="77777777">
        <w:trPr>
          <w:jc w:val="center"/>
        </w:trPr>
        <w:tc>
          <w:tcPr>
            <w:tcW w:w="516" w:type="dxa"/>
          </w:tcPr>
          <w:p w14:paraId="320B1242" w14:textId="77777777" w:rsidR="004A743C" w:rsidRPr="00425F6C" w:rsidRDefault="004A743C">
            <w:pPr>
              <w:spacing w:after="0" w:line="240" w:lineRule="auto"/>
              <w:contextualSpacing/>
              <w:rPr>
                <w:rFonts w:ascii="Times New Roman" w:eastAsia="Calibri" w:hAnsi="Times New Roman" w:cs="Times New Roman"/>
                <w:color w:val="000000" w:themeColor="text1"/>
                <w:sz w:val="26"/>
                <w:szCs w:val="26"/>
              </w:rPr>
            </w:pPr>
          </w:p>
        </w:tc>
        <w:tc>
          <w:tcPr>
            <w:tcW w:w="7966" w:type="dxa"/>
          </w:tcPr>
          <w:p w14:paraId="6DC83289" w14:textId="77777777" w:rsidR="004A743C" w:rsidRPr="00425F6C" w:rsidRDefault="00D30B04">
            <w:pPr>
              <w:spacing w:after="0" w:line="240" w:lineRule="auto"/>
              <w:jc w:val="both"/>
              <w:rPr>
                <w:rFonts w:ascii="Times New Roman" w:eastAsia="Calibri" w:hAnsi="Times New Roman" w:cs="Times New Roman"/>
                <w:i/>
                <w:color w:val="000000" w:themeColor="text1"/>
                <w:sz w:val="26"/>
                <w:szCs w:val="26"/>
              </w:rPr>
            </w:pPr>
            <w:r w:rsidRPr="00425F6C">
              <w:rPr>
                <w:rFonts w:ascii="Times New Roman" w:eastAsia="Calibri" w:hAnsi="Times New Roman" w:cs="Times New Roman"/>
                <w:i/>
                <w:color w:val="000000" w:themeColor="text1"/>
                <w:sz w:val="26"/>
                <w:szCs w:val="26"/>
              </w:rPr>
              <w:t>10.8.Решение задач</w:t>
            </w:r>
          </w:p>
        </w:tc>
        <w:tc>
          <w:tcPr>
            <w:tcW w:w="576" w:type="dxa"/>
            <w:vAlign w:val="bottom"/>
          </w:tcPr>
          <w:p w14:paraId="34479354"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119</w:t>
            </w:r>
          </w:p>
        </w:tc>
      </w:tr>
      <w:tr w:rsidR="004A743C" w:rsidRPr="00425F6C" w14:paraId="7C8D5E86" w14:textId="77777777">
        <w:trPr>
          <w:jc w:val="center"/>
        </w:trPr>
        <w:tc>
          <w:tcPr>
            <w:tcW w:w="516" w:type="dxa"/>
          </w:tcPr>
          <w:p w14:paraId="47D1B0D6" w14:textId="77777777" w:rsidR="004A743C" w:rsidRPr="00425F6C" w:rsidRDefault="004A743C">
            <w:pPr>
              <w:spacing w:after="0" w:line="240" w:lineRule="auto"/>
              <w:contextualSpacing/>
              <w:rPr>
                <w:rFonts w:ascii="Times New Roman" w:eastAsia="Calibri" w:hAnsi="Times New Roman" w:cs="Times New Roman"/>
                <w:color w:val="000000" w:themeColor="text1"/>
                <w:sz w:val="26"/>
                <w:szCs w:val="26"/>
              </w:rPr>
            </w:pPr>
          </w:p>
        </w:tc>
        <w:tc>
          <w:tcPr>
            <w:tcW w:w="7966" w:type="dxa"/>
          </w:tcPr>
          <w:p w14:paraId="5279EE50" w14:textId="77777777" w:rsidR="004A743C" w:rsidRPr="00425F6C" w:rsidRDefault="00D30B04">
            <w:pPr>
              <w:spacing w:after="0" w:line="240" w:lineRule="auto"/>
              <w:jc w:val="both"/>
              <w:rPr>
                <w:rFonts w:ascii="Times New Roman" w:eastAsia="Calibri" w:hAnsi="Times New Roman" w:cs="Times New Roman"/>
                <w:i/>
                <w:color w:val="000000" w:themeColor="text1"/>
                <w:sz w:val="26"/>
                <w:szCs w:val="26"/>
              </w:rPr>
            </w:pPr>
            <w:r w:rsidRPr="00425F6C">
              <w:rPr>
                <w:rFonts w:ascii="Times New Roman" w:eastAsia="Calibri" w:hAnsi="Times New Roman" w:cs="Times New Roman"/>
                <w:i/>
                <w:color w:val="000000" w:themeColor="text1"/>
                <w:sz w:val="26"/>
                <w:szCs w:val="26"/>
              </w:rPr>
              <w:t>10.9. Контрольные работы</w:t>
            </w:r>
          </w:p>
        </w:tc>
        <w:tc>
          <w:tcPr>
            <w:tcW w:w="576" w:type="dxa"/>
            <w:vAlign w:val="bottom"/>
          </w:tcPr>
          <w:p w14:paraId="2AB85479"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133</w:t>
            </w:r>
          </w:p>
        </w:tc>
      </w:tr>
      <w:tr w:rsidR="004A743C" w:rsidRPr="00425F6C" w14:paraId="1B5C0432" w14:textId="77777777">
        <w:trPr>
          <w:jc w:val="center"/>
        </w:trPr>
        <w:tc>
          <w:tcPr>
            <w:tcW w:w="516" w:type="dxa"/>
          </w:tcPr>
          <w:p w14:paraId="56704033" w14:textId="77777777" w:rsidR="004A743C" w:rsidRPr="00425F6C" w:rsidRDefault="004A743C">
            <w:pPr>
              <w:spacing w:after="0" w:line="240" w:lineRule="auto"/>
              <w:contextualSpacing/>
              <w:rPr>
                <w:rFonts w:ascii="Times New Roman" w:eastAsia="Calibri" w:hAnsi="Times New Roman" w:cs="Times New Roman"/>
                <w:color w:val="000000" w:themeColor="text1"/>
                <w:sz w:val="26"/>
                <w:szCs w:val="26"/>
              </w:rPr>
            </w:pPr>
          </w:p>
        </w:tc>
        <w:tc>
          <w:tcPr>
            <w:tcW w:w="7966" w:type="dxa"/>
          </w:tcPr>
          <w:p w14:paraId="2B5BD8BE" w14:textId="77777777" w:rsidR="004A743C" w:rsidRPr="00425F6C" w:rsidRDefault="00D30B04">
            <w:pPr>
              <w:spacing w:after="0" w:line="240" w:lineRule="auto"/>
              <w:jc w:val="both"/>
              <w:rPr>
                <w:rFonts w:ascii="Times New Roman" w:eastAsia="Calibri" w:hAnsi="Times New Roman" w:cs="Times New Roman"/>
                <w:i/>
                <w:color w:val="000000" w:themeColor="text1"/>
                <w:sz w:val="26"/>
                <w:szCs w:val="26"/>
              </w:rPr>
            </w:pPr>
            <w:r w:rsidRPr="00425F6C">
              <w:rPr>
                <w:rFonts w:ascii="Times New Roman" w:eastAsia="Calibri" w:hAnsi="Times New Roman" w:cs="Times New Roman"/>
                <w:i/>
                <w:color w:val="000000" w:themeColor="text1"/>
                <w:sz w:val="26"/>
                <w:szCs w:val="26"/>
              </w:rPr>
              <w:t>10.10. Темы семинарских занятий</w:t>
            </w:r>
          </w:p>
        </w:tc>
        <w:tc>
          <w:tcPr>
            <w:tcW w:w="576" w:type="dxa"/>
            <w:vAlign w:val="bottom"/>
          </w:tcPr>
          <w:p w14:paraId="7D96C04B"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144</w:t>
            </w:r>
          </w:p>
        </w:tc>
      </w:tr>
      <w:tr w:rsidR="004A743C" w:rsidRPr="00425F6C" w14:paraId="011F8600" w14:textId="77777777">
        <w:trPr>
          <w:jc w:val="center"/>
        </w:trPr>
        <w:tc>
          <w:tcPr>
            <w:tcW w:w="516" w:type="dxa"/>
          </w:tcPr>
          <w:p w14:paraId="3419AAE3" w14:textId="77777777" w:rsidR="004A743C" w:rsidRPr="00425F6C" w:rsidRDefault="004A743C">
            <w:pPr>
              <w:spacing w:after="0" w:line="240" w:lineRule="auto"/>
              <w:contextualSpacing/>
              <w:rPr>
                <w:rFonts w:ascii="Times New Roman" w:eastAsia="Calibri" w:hAnsi="Times New Roman" w:cs="Times New Roman"/>
                <w:color w:val="000000" w:themeColor="text1"/>
                <w:sz w:val="26"/>
                <w:szCs w:val="26"/>
              </w:rPr>
            </w:pPr>
          </w:p>
        </w:tc>
        <w:tc>
          <w:tcPr>
            <w:tcW w:w="7966" w:type="dxa"/>
          </w:tcPr>
          <w:p w14:paraId="57BD8D32" w14:textId="77777777" w:rsidR="004A743C" w:rsidRPr="00425F6C" w:rsidRDefault="00D30B04">
            <w:pPr>
              <w:spacing w:after="0" w:line="240" w:lineRule="auto"/>
              <w:jc w:val="both"/>
              <w:rPr>
                <w:rFonts w:ascii="Times New Roman" w:eastAsia="Calibri" w:hAnsi="Times New Roman" w:cs="Times New Roman"/>
                <w:i/>
                <w:color w:val="000000" w:themeColor="text1"/>
                <w:sz w:val="26"/>
                <w:szCs w:val="26"/>
              </w:rPr>
            </w:pPr>
            <w:r w:rsidRPr="00425F6C">
              <w:rPr>
                <w:rFonts w:ascii="Times New Roman" w:eastAsia="Calibri" w:hAnsi="Times New Roman" w:cs="Times New Roman"/>
                <w:i/>
                <w:color w:val="000000" w:themeColor="text1"/>
                <w:sz w:val="26"/>
                <w:szCs w:val="26"/>
              </w:rPr>
              <w:t>10.11. Деловые игры</w:t>
            </w:r>
          </w:p>
        </w:tc>
        <w:tc>
          <w:tcPr>
            <w:tcW w:w="576" w:type="dxa"/>
            <w:vAlign w:val="bottom"/>
          </w:tcPr>
          <w:p w14:paraId="1DDEA2FD"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147</w:t>
            </w:r>
          </w:p>
        </w:tc>
      </w:tr>
      <w:tr w:rsidR="004A743C" w:rsidRPr="00425F6C" w14:paraId="282AE4BD" w14:textId="77777777">
        <w:trPr>
          <w:jc w:val="center"/>
        </w:trPr>
        <w:tc>
          <w:tcPr>
            <w:tcW w:w="516" w:type="dxa"/>
          </w:tcPr>
          <w:p w14:paraId="3164696B" w14:textId="77777777" w:rsidR="004A743C" w:rsidRPr="00425F6C" w:rsidRDefault="004A743C">
            <w:pPr>
              <w:spacing w:after="0" w:line="240" w:lineRule="auto"/>
              <w:contextualSpacing/>
              <w:rPr>
                <w:rFonts w:ascii="Times New Roman" w:eastAsia="Calibri" w:hAnsi="Times New Roman" w:cs="Times New Roman"/>
                <w:color w:val="000000" w:themeColor="text1"/>
                <w:sz w:val="26"/>
                <w:szCs w:val="26"/>
              </w:rPr>
            </w:pPr>
          </w:p>
        </w:tc>
        <w:tc>
          <w:tcPr>
            <w:tcW w:w="7966" w:type="dxa"/>
          </w:tcPr>
          <w:p w14:paraId="742D0948" w14:textId="77777777" w:rsidR="004A743C" w:rsidRPr="00425F6C" w:rsidRDefault="00D30B04">
            <w:pPr>
              <w:spacing w:after="0" w:line="240" w:lineRule="auto"/>
              <w:jc w:val="both"/>
              <w:rPr>
                <w:rFonts w:ascii="Times New Roman" w:eastAsia="Calibri" w:hAnsi="Times New Roman" w:cs="Times New Roman"/>
                <w:i/>
                <w:color w:val="000000" w:themeColor="text1"/>
                <w:sz w:val="26"/>
                <w:szCs w:val="26"/>
              </w:rPr>
            </w:pPr>
            <w:r w:rsidRPr="00425F6C">
              <w:rPr>
                <w:rFonts w:ascii="Times New Roman" w:eastAsia="Calibri" w:hAnsi="Times New Roman" w:cs="Times New Roman"/>
                <w:i/>
                <w:color w:val="000000" w:themeColor="text1"/>
                <w:sz w:val="26"/>
                <w:szCs w:val="26"/>
              </w:rPr>
              <w:t>10.12. Кейс-задачи</w:t>
            </w:r>
          </w:p>
        </w:tc>
        <w:tc>
          <w:tcPr>
            <w:tcW w:w="576" w:type="dxa"/>
            <w:vAlign w:val="bottom"/>
          </w:tcPr>
          <w:p w14:paraId="7ECA0B92"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150</w:t>
            </w:r>
          </w:p>
        </w:tc>
      </w:tr>
      <w:tr w:rsidR="004A743C" w:rsidRPr="00425F6C" w14:paraId="334D1DA9" w14:textId="77777777">
        <w:trPr>
          <w:jc w:val="center"/>
        </w:trPr>
        <w:tc>
          <w:tcPr>
            <w:tcW w:w="516" w:type="dxa"/>
          </w:tcPr>
          <w:p w14:paraId="1095F484" w14:textId="77777777" w:rsidR="004A743C" w:rsidRPr="00425F6C" w:rsidRDefault="004A743C">
            <w:pPr>
              <w:spacing w:after="0" w:line="240" w:lineRule="auto"/>
              <w:contextualSpacing/>
              <w:rPr>
                <w:rFonts w:ascii="Times New Roman" w:eastAsia="Calibri" w:hAnsi="Times New Roman" w:cs="Times New Roman"/>
                <w:color w:val="000000" w:themeColor="text1"/>
                <w:sz w:val="26"/>
                <w:szCs w:val="26"/>
              </w:rPr>
            </w:pPr>
          </w:p>
        </w:tc>
        <w:tc>
          <w:tcPr>
            <w:tcW w:w="7966" w:type="dxa"/>
          </w:tcPr>
          <w:p w14:paraId="63D214DD" w14:textId="77777777" w:rsidR="004A743C" w:rsidRPr="00425F6C" w:rsidRDefault="00D30B04">
            <w:pPr>
              <w:pStyle w:val="af8"/>
              <w:widowControl w:val="0"/>
              <w:ind w:left="-57" w:firstLine="57"/>
              <w:rPr>
                <w:i/>
                <w:color w:val="000000" w:themeColor="text1"/>
                <w:sz w:val="26"/>
                <w:szCs w:val="26"/>
              </w:rPr>
            </w:pPr>
            <w:r w:rsidRPr="00425F6C">
              <w:rPr>
                <w:i/>
                <w:color w:val="000000" w:themeColor="text1"/>
                <w:sz w:val="26"/>
                <w:szCs w:val="26"/>
              </w:rPr>
              <w:t>10.13.Примерные темы курсовых работ</w:t>
            </w:r>
          </w:p>
        </w:tc>
        <w:tc>
          <w:tcPr>
            <w:tcW w:w="576" w:type="dxa"/>
            <w:vAlign w:val="bottom"/>
          </w:tcPr>
          <w:p w14:paraId="0D7742DF"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159</w:t>
            </w:r>
          </w:p>
        </w:tc>
      </w:tr>
      <w:tr w:rsidR="004A743C" w:rsidRPr="00425F6C" w14:paraId="5699A448" w14:textId="77777777">
        <w:trPr>
          <w:jc w:val="center"/>
        </w:trPr>
        <w:tc>
          <w:tcPr>
            <w:tcW w:w="516" w:type="dxa"/>
          </w:tcPr>
          <w:p w14:paraId="30779C29" w14:textId="77777777" w:rsidR="004A743C" w:rsidRPr="00425F6C" w:rsidRDefault="004A743C">
            <w:pPr>
              <w:spacing w:after="0" w:line="240" w:lineRule="auto"/>
              <w:contextualSpacing/>
              <w:rPr>
                <w:rFonts w:ascii="Times New Roman" w:eastAsia="Calibri" w:hAnsi="Times New Roman" w:cs="Times New Roman"/>
                <w:color w:val="000000" w:themeColor="text1"/>
                <w:sz w:val="26"/>
                <w:szCs w:val="26"/>
              </w:rPr>
            </w:pPr>
          </w:p>
        </w:tc>
        <w:tc>
          <w:tcPr>
            <w:tcW w:w="7966" w:type="dxa"/>
          </w:tcPr>
          <w:p w14:paraId="77AE9A79" w14:textId="77777777" w:rsidR="004A743C" w:rsidRPr="00425F6C" w:rsidRDefault="00D30B04">
            <w:pPr>
              <w:pStyle w:val="af8"/>
              <w:widowControl w:val="0"/>
              <w:ind w:left="-57" w:firstLine="57"/>
              <w:rPr>
                <w:i/>
                <w:color w:val="000000" w:themeColor="text1"/>
                <w:sz w:val="26"/>
                <w:szCs w:val="26"/>
              </w:rPr>
            </w:pPr>
            <w:r w:rsidRPr="00425F6C">
              <w:rPr>
                <w:i/>
                <w:color w:val="000000" w:themeColor="text1"/>
                <w:sz w:val="26"/>
                <w:szCs w:val="26"/>
              </w:rPr>
              <w:t>10.14.</w:t>
            </w:r>
            <w:r w:rsidRPr="00425F6C">
              <w:rPr>
                <w:rFonts w:eastAsia="Times New Roman"/>
                <w:i/>
                <w:color w:val="000000" w:themeColor="text1"/>
                <w:sz w:val="26"/>
                <w:szCs w:val="26"/>
              </w:rPr>
              <w:t xml:space="preserve"> Критерии оценки знаний студента по дисциплине</w:t>
            </w:r>
          </w:p>
        </w:tc>
        <w:tc>
          <w:tcPr>
            <w:tcW w:w="576" w:type="dxa"/>
            <w:vAlign w:val="bottom"/>
          </w:tcPr>
          <w:p w14:paraId="0068FC09"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161</w:t>
            </w:r>
          </w:p>
        </w:tc>
      </w:tr>
      <w:tr w:rsidR="004A743C" w:rsidRPr="00425F6C" w14:paraId="311FD577" w14:textId="77777777">
        <w:trPr>
          <w:jc w:val="center"/>
        </w:trPr>
        <w:tc>
          <w:tcPr>
            <w:tcW w:w="516" w:type="dxa"/>
          </w:tcPr>
          <w:p w14:paraId="5F405524" w14:textId="77777777" w:rsidR="004A743C" w:rsidRPr="00425F6C" w:rsidRDefault="00D30B04">
            <w:pPr>
              <w:spacing w:after="0" w:line="240" w:lineRule="auto"/>
              <w:contextualSpacing/>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11</w:t>
            </w:r>
          </w:p>
        </w:tc>
        <w:tc>
          <w:tcPr>
            <w:tcW w:w="7966" w:type="dxa"/>
          </w:tcPr>
          <w:p w14:paraId="420F3F63" w14:textId="77777777" w:rsidR="004A743C" w:rsidRPr="00425F6C" w:rsidRDefault="00D30B04">
            <w:pPr>
              <w:spacing w:after="0" w:line="240" w:lineRule="auto"/>
              <w:jc w:val="both"/>
              <w:rPr>
                <w:rFonts w:ascii="Times New Roman" w:eastAsia="Calibri" w:hAnsi="Times New Roman" w:cs="Times New Roman"/>
                <w:color w:val="000000" w:themeColor="text1"/>
                <w:sz w:val="26"/>
                <w:szCs w:val="26"/>
              </w:rPr>
            </w:pPr>
            <w:r w:rsidRPr="00425F6C">
              <w:rPr>
                <w:rFonts w:ascii="Times New Roman" w:hAnsi="Times New Roman" w:cs="Times New Roman"/>
                <w:bCs/>
                <w:color w:val="000000" w:themeColor="text1"/>
                <w:sz w:val="26"/>
                <w:szCs w:val="26"/>
              </w:rPr>
              <w:t>Лист внесения изменений в рабочую программу учебной дисциплины</w:t>
            </w:r>
          </w:p>
        </w:tc>
        <w:tc>
          <w:tcPr>
            <w:tcW w:w="576" w:type="dxa"/>
            <w:vAlign w:val="bottom"/>
          </w:tcPr>
          <w:p w14:paraId="5DFF95B9" w14:textId="77777777" w:rsidR="004A743C" w:rsidRPr="00425F6C" w:rsidRDefault="00D30B04">
            <w:pPr>
              <w:spacing w:after="0" w:line="240" w:lineRule="auto"/>
              <w:jc w:val="right"/>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169</w:t>
            </w:r>
          </w:p>
        </w:tc>
      </w:tr>
    </w:tbl>
    <w:p w14:paraId="2D4D085A" w14:textId="77777777" w:rsidR="004A743C" w:rsidRPr="00425F6C" w:rsidRDefault="004A743C">
      <w:pPr>
        <w:spacing w:after="0" w:line="360" w:lineRule="auto"/>
        <w:rPr>
          <w:rFonts w:ascii="Times New Roman" w:eastAsia="Times New Roman" w:hAnsi="Times New Roman" w:cs="Times New Roman"/>
          <w:color w:val="000000" w:themeColor="text1"/>
          <w:sz w:val="26"/>
          <w:szCs w:val="26"/>
          <w:lang w:eastAsia="ru-RU"/>
        </w:rPr>
      </w:pPr>
    </w:p>
    <w:p w14:paraId="7F464187" w14:textId="77777777" w:rsidR="004A743C" w:rsidRPr="00425F6C" w:rsidRDefault="004A743C">
      <w:pPr>
        <w:spacing w:after="0" w:line="360" w:lineRule="auto"/>
        <w:rPr>
          <w:rFonts w:ascii="Times New Roman" w:eastAsia="Calibri" w:hAnsi="Times New Roman" w:cs="Times New Roman"/>
          <w:b/>
          <w:caps/>
          <w:color w:val="000000" w:themeColor="text1"/>
          <w:sz w:val="26"/>
          <w:szCs w:val="26"/>
          <w:lang w:eastAsia="ru-RU"/>
        </w:rPr>
      </w:pPr>
    </w:p>
    <w:p w14:paraId="454CDA45" w14:textId="77777777" w:rsidR="004A743C" w:rsidRPr="00425F6C" w:rsidRDefault="004A743C">
      <w:pPr>
        <w:suppressAutoHyphens/>
        <w:spacing w:after="0" w:line="360" w:lineRule="auto"/>
        <w:rPr>
          <w:rFonts w:ascii="Times New Roman" w:eastAsia="Calibri" w:hAnsi="Times New Roman" w:cs="Times New Roman"/>
          <w:bCs/>
          <w:color w:val="000000" w:themeColor="text1"/>
          <w:sz w:val="26"/>
          <w:szCs w:val="26"/>
          <w:lang w:eastAsia="ru-RU"/>
        </w:rPr>
      </w:pPr>
    </w:p>
    <w:p w14:paraId="305E5738" w14:textId="77777777" w:rsidR="004A743C" w:rsidRPr="00425F6C" w:rsidRDefault="004A743C">
      <w:pPr>
        <w:suppressAutoHyphens/>
        <w:spacing w:after="0" w:line="360" w:lineRule="auto"/>
        <w:rPr>
          <w:rFonts w:ascii="Times New Roman" w:eastAsia="Calibri" w:hAnsi="Times New Roman" w:cs="Times New Roman"/>
          <w:bCs/>
          <w:color w:val="000000" w:themeColor="text1"/>
          <w:sz w:val="26"/>
          <w:szCs w:val="26"/>
          <w:lang w:eastAsia="ru-RU"/>
        </w:rPr>
      </w:pPr>
    </w:p>
    <w:p w14:paraId="2E44C421" w14:textId="77777777" w:rsidR="004A743C" w:rsidRPr="00425F6C" w:rsidRDefault="004A743C">
      <w:pPr>
        <w:suppressAutoHyphens/>
        <w:spacing w:after="0" w:line="360" w:lineRule="auto"/>
        <w:rPr>
          <w:rFonts w:ascii="Times New Roman" w:eastAsia="Calibri" w:hAnsi="Times New Roman" w:cs="Times New Roman"/>
          <w:color w:val="000000" w:themeColor="text1"/>
          <w:sz w:val="24"/>
          <w:szCs w:val="24"/>
          <w:lang w:eastAsia="ru-RU"/>
        </w:rPr>
      </w:pPr>
    </w:p>
    <w:p w14:paraId="1F24F617" w14:textId="77777777" w:rsidR="004A743C" w:rsidRPr="00425F6C" w:rsidRDefault="00D30B04">
      <w:pPr>
        <w:tabs>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sidRPr="00425F6C">
        <w:rPr>
          <w:rFonts w:ascii="Times New Roman" w:eastAsia="Calibri" w:hAnsi="Times New Roman" w:cs="Times New Roman"/>
          <w:b/>
          <w:color w:val="000000" w:themeColor="text1"/>
          <w:sz w:val="24"/>
          <w:szCs w:val="24"/>
          <w:lang w:eastAsia="ru-RU"/>
        </w:rPr>
        <w:br w:type="page"/>
      </w:r>
      <w:r w:rsidRPr="00425F6C">
        <w:rPr>
          <w:rFonts w:ascii="Times New Roman" w:eastAsia="Times New Roman" w:hAnsi="Times New Roman" w:cs="Times New Roman"/>
          <w:b/>
          <w:color w:val="000000" w:themeColor="text1"/>
          <w:sz w:val="24"/>
          <w:szCs w:val="24"/>
          <w:lang w:eastAsia="ru-RU"/>
        </w:rPr>
        <w:lastRenderedPageBreak/>
        <w:t>1. ОРГАНИЗАЦИОННО-МЕТОДИЧЕСКИЙ РАЗДЕЛ</w:t>
      </w:r>
    </w:p>
    <w:p w14:paraId="68018A7F" w14:textId="77777777" w:rsidR="004A743C" w:rsidRPr="00425F6C" w:rsidRDefault="00D30B04">
      <w:pPr>
        <w:keepNext/>
        <w:widowControl w:val="0"/>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Рабочая программа дисциплины (далее - РП) «Макроэкономика» разработана для студентов, обучающихся по направлению 38.03.01 «Экономика», профиль «Мировая экономика», в соответствии с требованиями ФГОС ВО по данному направлению. </w:t>
      </w:r>
    </w:p>
    <w:p w14:paraId="1E2B288B" w14:textId="77777777" w:rsidR="004A743C" w:rsidRPr="00425F6C" w:rsidRDefault="00D30B04">
      <w:pPr>
        <w:keepNext/>
        <w:widowControl w:val="0"/>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Данная дисциплина входит в блок обязательных дисциплин базовой части основной профессиональной образовательной программы. Общая трудоемкость освоения дисциплины составляет 7 зач. ед. 252 часа.</w:t>
      </w:r>
    </w:p>
    <w:p w14:paraId="4761B6F5" w14:textId="23566418" w:rsidR="001B2D61" w:rsidRDefault="00D30B04">
      <w:pPr>
        <w:keepNext/>
        <w:widowControl w:val="0"/>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Учебным планом предусмотрены лекционные занятия 60 часов, практические занятия 48 часов, самостоятельная работа студента 144 часа для очной формы обучения</w:t>
      </w:r>
      <w:r w:rsidR="001B2D61">
        <w:rPr>
          <w:rFonts w:ascii="Times New Roman" w:eastAsia="Times New Roman" w:hAnsi="Times New Roman" w:cs="Times New Roman"/>
          <w:color w:val="000000" w:themeColor="text1"/>
          <w:sz w:val="26"/>
          <w:szCs w:val="26"/>
          <w:lang w:eastAsia="ru-RU"/>
        </w:rPr>
        <w:t>. Предусмотрено выполнение курсовой работы в 4 семестре.</w:t>
      </w:r>
    </w:p>
    <w:p w14:paraId="40847508" w14:textId="348A9218" w:rsidR="001B2D61" w:rsidRPr="00425F6C" w:rsidRDefault="00D30B04" w:rsidP="001B2D61">
      <w:pPr>
        <w:keepNext/>
        <w:widowControl w:val="0"/>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Форма контроля</w:t>
      </w:r>
      <w:r w:rsidR="001B2D61">
        <w:rPr>
          <w:rFonts w:ascii="Times New Roman" w:eastAsia="Times New Roman" w:hAnsi="Times New Roman" w:cs="Times New Roman"/>
          <w:color w:val="000000" w:themeColor="text1"/>
          <w:sz w:val="26"/>
          <w:szCs w:val="26"/>
          <w:lang w:eastAsia="ru-RU"/>
        </w:rPr>
        <w:t>:</w:t>
      </w:r>
      <w:r w:rsidRPr="00425F6C">
        <w:rPr>
          <w:rFonts w:ascii="Times New Roman" w:eastAsia="Times New Roman" w:hAnsi="Times New Roman" w:cs="Times New Roman"/>
          <w:color w:val="000000" w:themeColor="text1"/>
          <w:sz w:val="26"/>
          <w:szCs w:val="26"/>
          <w:lang w:eastAsia="ru-RU"/>
        </w:rPr>
        <w:t xml:space="preserve"> у очной формы обучения зачет в 3 семестре, экзамен в 4 </w:t>
      </w:r>
      <w:r w:rsidR="001B2D61">
        <w:rPr>
          <w:rFonts w:ascii="Times New Roman" w:eastAsia="Times New Roman" w:hAnsi="Times New Roman" w:cs="Times New Roman"/>
          <w:color w:val="000000" w:themeColor="text1"/>
          <w:sz w:val="26"/>
          <w:szCs w:val="26"/>
          <w:lang w:eastAsia="ru-RU"/>
        </w:rPr>
        <w:t>с</w:t>
      </w:r>
      <w:r w:rsidRPr="00425F6C">
        <w:rPr>
          <w:rFonts w:ascii="Times New Roman" w:eastAsia="Times New Roman" w:hAnsi="Times New Roman" w:cs="Times New Roman"/>
          <w:color w:val="000000" w:themeColor="text1"/>
          <w:sz w:val="26"/>
          <w:szCs w:val="26"/>
          <w:lang w:eastAsia="ru-RU"/>
        </w:rPr>
        <w:t xml:space="preserve">еместре. </w:t>
      </w:r>
    </w:p>
    <w:p w14:paraId="574A18CE" w14:textId="77777777" w:rsidR="004A743C" w:rsidRPr="00425F6C" w:rsidRDefault="00D30B04">
      <w:pPr>
        <w:tabs>
          <w:tab w:val="left" w:pos="2490"/>
        </w:tabs>
        <w:spacing w:after="0" w:line="360" w:lineRule="auto"/>
        <w:rPr>
          <w:rFonts w:ascii="Times New Roman" w:eastAsia="Times New Roman" w:hAnsi="Times New Roman" w:cs="Times New Roman"/>
          <w:b/>
          <w:bCs/>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ab/>
        <w:t>Цели и задачи изучения дисциплины</w:t>
      </w:r>
    </w:p>
    <w:p w14:paraId="50A68282"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Цель</w:t>
      </w:r>
      <w:r w:rsidRPr="00425F6C">
        <w:rPr>
          <w:rFonts w:ascii="Times New Roman" w:eastAsia="Times New Roman" w:hAnsi="Times New Roman" w:cs="Times New Roman"/>
          <w:color w:val="000000" w:themeColor="text1"/>
          <w:sz w:val="26"/>
          <w:szCs w:val="26"/>
          <w:lang w:eastAsia="ru-RU"/>
        </w:rPr>
        <w:t xml:space="preserve"> изучения дисциплины «Макроэкономика» - формирование у студентов научного экономического мировоззрения, умения анализировать и прогнозировать экономические ситуации на разных уровнях поведения хозяйствующих субъектов в условиях рыночной экономики.</w:t>
      </w:r>
    </w:p>
    <w:p w14:paraId="1EE98FBE"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Cs/>
          <w:color w:val="000000" w:themeColor="text1"/>
          <w:sz w:val="26"/>
          <w:szCs w:val="26"/>
          <w:lang w:eastAsia="ru-RU"/>
        </w:rPr>
        <w:t xml:space="preserve">Основная задача данной </w:t>
      </w:r>
      <w:r w:rsidRPr="00425F6C">
        <w:rPr>
          <w:rFonts w:ascii="Times New Roman" w:eastAsia="Times New Roman" w:hAnsi="Times New Roman" w:cs="Times New Roman"/>
          <w:b/>
          <w:bCs/>
          <w:color w:val="000000" w:themeColor="text1"/>
          <w:sz w:val="26"/>
          <w:szCs w:val="26"/>
          <w:lang w:eastAsia="ru-RU"/>
        </w:rPr>
        <w:t>дисциплины</w:t>
      </w:r>
      <w:r w:rsidRPr="00425F6C">
        <w:rPr>
          <w:rFonts w:ascii="Times New Roman" w:eastAsia="Times New Roman" w:hAnsi="Times New Roman" w:cs="Times New Roman"/>
          <w:i/>
          <w:iCs/>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 xml:space="preserve"> изложить в краткой и доступной для студентов форме основное содержание дисциплины «Макроэкономика»; рассмотреть систем у современных макроэкономических концепций и моделей; способствовать усвоению студентами экономических понятий, принципов, закономерностей; ознакомить с современными инструментами, используемыми в отечественной практике.</w:t>
      </w:r>
    </w:p>
    <w:p w14:paraId="013C2FB0" w14:textId="77777777" w:rsidR="004A743C" w:rsidRPr="00425F6C" w:rsidRDefault="00D30B04" w:rsidP="00B761C5">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понимание макроэкономических проблем России.</w:t>
      </w:r>
    </w:p>
    <w:p w14:paraId="7CFE273C" w14:textId="77777777" w:rsidR="004A743C" w:rsidRPr="00425F6C" w:rsidRDefault="00D30B04" w:rsidP="00B761C5">
      <w:pPr>
        <w:spacing w:after="0" w:line="360" w:lineRule="auto"/>
        <w:ind w:firstLine="709"/>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В результате изучения данной дисциплины у обучающихся формируются следующие компетенции (элементы компетенций):</w:t>
      </w:r>
    </w:p>
    <w:p w14:paraId="13D99084" w14:textId="77777777" w:rsidR="004A743C" w:rsidRPr="00425F6C" w:rsidRDefault="00D30B04" w:rsidP="00B761C5">
      <w:pPr>
        <w:widowControl w:val="0"/>
        <w:autoSpaceDE w:val="0"/>
        <w:autoSpaceDN w:val="0"/>
        <w:adjustRightInd w:val="0"/>
        <w:spacing w:after="0" w:line="360" w:lineRule="auto"/>
        <w:ind w:firstLine="715"/>
        <w:jc w:val="right"/>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Таблица 1</w:t>
      </w:r>
    </w:p>
    <w:p w14:paraId="1C89C9DC" w14:textId="77777777" w:rsidR="004A743C" w:rsidRPr="00425F6C" w:rsidRDefault="00D30B04" w:rsidP="00B761C5">
      <w:pPr>
        <w:spacing w:after="0" w:line="360" w:lineRule="auto"/>
        <w:jc w:val="center"/>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Перечень сформированных универсальных и общепрофессиональных компетенций в процессе освоения дисциплины</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482"/>
        <w:gridCol w:w="991"/>
        <w:gridCol w:w="4590"/>
      </w:tblGrid>
      <w:tr w:rsidR="004A743C" w:rsidRPr="00425F6C" w14:paraId="2FF7AADA" w14:textId="77777777">
        <w:trPr>
          <w:trHeight w:val="119"/>
          <w:jc w:val="center"/>
        </w:trPr>
        <w:tc>
          <w:tcPr>
            <w:tcW w:w="982" w:type="pct"/>
            <w:vAlign w:val="center"/>
          </w:tcPr>
          <w:p w14:paraId="6D11AF59" w14:textId="77777777" w:rsidR="004A743C" w:rsidRPr="00425F6C" w:rsidRDefault="00D30B04">
            <w:pPr>
              <w:spacing w:after="0" w:line="240" w:lineRule="auto"/>
              <w:ind w:left="11" w:hanging="11"/>
              <w:jc w:val="center"/>
              <w:rPr>
                <w:rFonts w:ascii="Times New Roman" w:eastAsia="Calibri" w:hAnsi="Times New Roman" w:cs="Times New Roman"/>
                <w:b/>
                <w:bCs/>
                <w:color w:val="000000" w:themeColor="text1"/>
                <w:sz w:val="18"/>
                <w:szCs w:val="18"/>
                <w:lang w:eastAsia="ru-RU"/>
              </w:rPr>
            </w:pPr>
            <w:r w:rsidRPr="00425F6C">
              <w:rPr>
                <w:rFonts w:ascii="Times New Roman" w:eastAsia="Calibri" w:hAnsi="Times New Roman" w:cs="Times New Roman"/>
                <w:b/>
                <w:bCs/>
                <w:color w:val="000000" w:themeColor="text1"/>
                <w:sz w:val="18"/>
                <w:szCs w:val="18"/>
                <w:lang w:eastAsia="ru-RU"/>
              </w:rPr>
              <w:t>Код и наименование</w:t>
            </w:r>
          </w:p>
          <w:p w14:paraId="5A80CC89" w14:textId="77777777" w:rsidR="004A743C" w:rsidRPr="00425F6C" w:rsidRDefault="00D30B04">
            <w:pPr>
              <w:spacing w:after="0" w:line="240" w:lineRule="auto"/>
              <w:ind w:left="11" w:hanging="11"/>
              <w:jc w:val="center"/>
              <w:rPr>
                <w:rFonts w:ascii="Times New Roman" w:eastAsia="Calibri" w:hAnsi="Times New Roman" w:cs="Times New Roman"/>
                <w:b/>
                <w:color w:val="000000" w:themeColor="text1"/>
                <w:sz w:val="18"/>
                <w:szCs w:val="18"/>
                <w:lang w:eastAsia="ru-RU"/>
              </w:rPr>
            </w:pPr>
            <w:r w:rsidRPr="00425F6C">
              <w:rPr>
                <w:rFonts w:ascii="Times New Roman" w:eastAsia="Calibri" w:hAnsi="Times New Roman" w:cs="Times New Roman"/>
                <w:b/>
                <w:bCs/>
                <w:color w:val="000000" w:themeColor="text1"/>
                <w:sz w:val="18"/>
                <w:szCs w:val="18"/>
                <w:lang w:eastAsia="ru-RU"/>
              </w:rPr>
              <w:t>компетенции</w:t>
            </w:r>
          </w:p>
        </w:tc>
        <w:tc>
          <w:tcPr>
            <w:tcW w:w="1237" w:type="pct"/>
            <w:vAlign w:val="center"/>
          </w:tcPr>
          <w:p w14:paraId="1A33907E" w14:textId="77777777" w:rsidR="004A743C" w:rsidRPr="00425F6C" w:rsidRDefault="00D30B04">
            <w:pPr>
              <w:spacing w:after="0" w:line="240" w:lineRule="auto"/>
              <w:ind w:left="11" w:hanging="11"/>
              <w:jc w:val="center"/>
              <w:rPr>
                <w:rFonts w:ascii="Times New Roman" w:eastAsia="Calibri" w:hAnsi="Times New Roman" w:cs="Times New Roman"/>
                <w:b/>
                <w:bCs/>
                <w:color w:val="000000" w:themeColor="text1"/>
                <w:sz w:val="18"/>
                <w:szCs w:val="18"/>
                <w:lang w:eastAsia="ru-RU"/>
              </w:rPr>
            </w:pPr>
            <w:r w:rsidRPr="00425F6C">
              <w:rPr>
                <w:rFonts w:ascii="Times New Roman" w:eastAsia="Calibri" w:hAnsi="Times New Roman" w:cs="Times New Roman"/>
                <w:b/>
                <w:bCs/>
                <w:color w:val="000000" w:themeColor="text1"/>
                <w:sz w:val="18"/>
                <w:szCs w:val="18"/>
                <w:lang w:eastAsia="ru-RU"/>
              </w:rPr>
              <w:t>Код и наименование</w:t>
            </w:r>
          </w:p>
          <w:p w14:paraId="473AFAC1" w14:textId="77777777" w:rsidR="004A743C" w:rsidRPr="00425F6C" w:rsidRDefault="00D30B04">
            <w:pPr>
              <w:spacing w:after="0" w:line="240" w:lineRule="auto"/>
              <w:ind w:left="11" w:hanging="11"/>
              <w:jc w:val="center"/>
              <w:rPr>
                <w:rFonts w:ascii="Times New Roman" w:eastAsia="Calibri" w:hAnsi="Times New Roman" w:cs="Times New Roman"/>
                <w:b/>
                <w:bCs/>
                <w:color w:val="000000" w:themeColor="text1"/>
                <w:sz w:val="18"/>
                <w:szCs w:val="18"/>
                <w:lang w:eastAsia="ru-RU"/>
              </w:rPr>
            </w:pPr>
            <w:r w:rsidRPr="00425F6C">
              <w:rPr>
                <w:rFonts w:ascii="Times New Roman" w:eastAsia="Calibri" w:hAnsi="Times New Roman" w:cs="Times New Roman"/>
                <w:b/>
                <w:bCs/>
                <w:color w:val="000000" w:themeColor="text1"/>
                <w:sz w:val="18"/>
                <w:szCs w:val="18"/>
                <w:lang w:eastAsia="ru-RU"/>
              </w:rPr>
              <w:t>индикатора достижения</w:t>
            </w:r>
          </w:p>
          <w:p w14:paraId="3CB294CE" w14:textId="77777777" w:rsidR="004A743C" w:rsidRPr="00425F6C" w:rsidRDefault="00D30B04">
            <w:pPr>
              <w:spacing w:after="0" w:line="240" w:lineRule="auto"/>
              <w:ind w:left="11" w:hanging="11"/>
              <w:jc w:val="center"/>
              <w:rPr>
                <w:rFonts w:ascii="Times New Roman" w:eastAsia="Calibri" w:hAnsi="Times New Roman" w:cs="Times New Roman"/>
                <w:b/>
                <w:bCs/>
                <w:color w:val="000000" w:themeColor="text1"/>
                <w:sz w:val="18"/>
                <w:szCs w:val="18"/>
                <w:lang w:eastAsia="ru-RU"/>
              </w:rPr>
            </w:pPr>
            <w:r w:rsidRPr="00425F6C">
              <w:rPr>
                <w:rFonts w:ascii="Times New Roman" w:eastAsia="Calibri" w:hAnsi="Times New Roman" w:cs="Times New Roman"/>
                <w:b/>
                <w:bCs/>
                <w:color w:val="000000" w:themeColor="text1"/>
                <w:sz w:val="18"/>
                <w:szCs w:val="18"/>
                <w:lang w:eastAsia="ru-RU"/>
              </w:rPr>
              <w:t>компе</w:t>
            </w:r>
            <w:r w:rsidRPr="00425F6C">
              <w:rPr>
                <w:rFonts w:ascii="Times New Roman" w:eastAsia="Calibri" w:hAnsi="Times New Roman" w:cs="Times New Roman"/>
                <w:b/>
                <w:bCs/>
                <w:color w:val="000000" w:themeColor="text1"/>
                <w:sz w:val="18"/>
                <w:szCs w:val="18"/>
                <w:lang w:eastAsia="ru-RU"/>
              </w:rPr>
              <w:softHyphen/>
              <w:t>тенции</w:t>
            </w:r>
          </w:p>
        </w:tc>
        <w:tc>
          <w:tcPr>
            <w:tcW w:w="2781" w:type="pct"/>
            <w:gridSpan w:val="2"/>
            <w:vAlign w:val="center"/>
          </w:tcPr>
          <w:p w14:paraId="2A0382BF" w14:textId="77777777" w:rsidR="004A743C" w:rsidRPr="00425F6C" w:rsidRDefault="00D30B04">
            <w:pPr>
              <w:spacing w:after="0" w:line="240" w:lineRule="auto"/>
              <w:ind w:left="11" w:hanging="11"/>
              <w:jc w:val="center"/>
              <w:rPr>
                <w:rFonts w:ascii="Times New Roman" w:eastAsia="Times New Roman" w:hAnsi="Times New Roman" w:cs="Times New Roman"/>
                <w:b/>
                <w:bCs/>
                <w:color w:val="000000" w:themeColor="text1"/>
                <w:sz w:val="18"/>
                <w:szCs w:val="18"/>
                <w:lang w:eastAsia="ru-RU"/>
              </w:rPr>
            </w:pPr>
            <w:r w:rsidRPr="00425F6C">
              <w:rPr>
                <w:rFonts w:ascii="Times New Roman" w:eastAsia="Times New Roman" w:hAnsi="Times New Roman" w:cs="Times New Roman"/>
                <w:b/>
                <w:bCs/>
                <w:color w:val="000000" w:themeColor="text1"/>
                <w:sz w:val="18"/>
                <w:szCs w:val="18"/>
                <w:lang w:eastAsia="ru-RU"/>
              </w:rPr>
              <w:t>Планируемые результаты обучения</w:t>
            </w:r>
          </w:p>
          <w:p w14:paraId="63BBA00B" w14:textId="77777777" w:rsidR="004A743C" w:rsidRPr="00425F6C" w:rsidRDefault="00D30B04">
            <w:pPr>
              <w:spacing w:after="0" w:line="240" w:lineRule="auto"/>
              <w:ind w:left="11" w:hanging="11"/>
              <w:jc w:val="center"/>
              <w:rPr>
                <w:rFonts w:ascii="Times New Roman" w:eastAsia="Calibri" w:hAnsi="Times New Roman" w:cs="Times New Roman"/>
                <w:b/>
                <w:color w:val="000000" w:themeColor="text1"/>
                <w:sz w:val="18"/>
                <w:szCs w:val="18"/>
                <w:lang w:eastAsia="ru-RU"/>
              </w:rPr>
            </w:pPr>
            <w:r w:rsidRPr="00425F6C">
              <w:rPr>
                <w:rFonts w:ascii="Times New Roman" w:eastAsia="Times New Roman" w:hAnsi="Times New Roman" w:cs="Times New Roman"/>
                <w:b/>
                <w:bCs/>
                <w:color w:val="000000" w:themeColor="text1"/>
                <w:sz w:val="18"/>
                <w:szCs w:val="18"/>
                <w:lang w:eastAsia="ru-RU"/>
              </w:rPr>
              <w:t>по дисциплине (ЗУН)</w:t>
            </w:r>
          </w:p>
        </w:tc>
      </w:tr>
      <w:tr w:rsidR="004A743C" w:rsidRPr="00425F6C" w14:paraId="2B28815F" w14:textId="77777777">
        <w:trPr>
          <w:trHeight w:val="43"/>
          <w:jc w:val="center"/>
        </w:trPr>
        <w:tc>
          <w:tcPr>
            <w:tcW w:w="982" w:type="pct"/>
            <w:vMerge w:val="restart"/>
          </w:tcPr>
          <w:p w14:paraId="4B623367" w14:textId="77777777" w:rsidR="004A743C" w:rsidRPr="00425F6C" w:rsidRDefault="00D30B04">
            <w:pPr>
              <w:rPr>
                <w:rFonts w:ascii="Times New Roman" w:eastAsia="Calibri" w:hAnsi="Times New Roman" w:cs="Times New Roman"/>
                <w:color w:val="000000" w:themeColor="text1"/>
                <w:sz w:val="20"/>
                <w:szCs w:val="20"/>
              </w:rPr>
            </w:pPr>
            <w:r w:rsidRPr="00425F6C">
              <w:rPr>
                <w:rFonts w:ascii="Times New Roman" w:eastAsia="Calibri" w:hAnsi="Times New Roman" w:cs="Times New Roman"/>
                <w:b/>
                <w:color w:val="000000" w:themeColor="text1"/>
                <w:sz w:val="20"/>
                <w:szCs w:val="20"/>
              </w:rPr>
              <w:t>УК-10.</w:t>
            </w:r>
            <w:r w:rsidRPr="00425F6C">
              <w:rPr>
                <w:rFonts w:ascii="Times New Roman" w:eastAsia="Calibri" w:hAnsi="Times New Roman" w:cs="Times New Roman"/>
                <w:color w:val="000000" w:themeColor="text1"/>
                <w:sz w:val="20"/>
                <w:szCs w:val="20"/>
              </w:rPr>
              <w:t xml:space="preserve"> Способен принимать обоснованные экономические решения в </w:t>
            </w:r>
            <w:r w:rsidRPr="00425F6C">
              <w:rPr>
                <w:rFonts w:ascii="Times New Roman" w:eastAsia="Calibri" w:hAnsi="Times New Roman" w:cs="Times New Roman"/>
                <w:color w:val="000000" w:themeColor="text1"/>
                <w:sz w:val="20"/>
                <w:szCs w:val="20"/>
              </w:rPr>
              <w:lastRenderedPageBreak/>
              <w:t>различных областях жизнедеятельности</w:t>
            </w:r>
          </w:p>
        </w:tc>
        <w:tc>
          <w:tcPr>
            <w:tcW w:w="1237" w:type="pct"/>
            <w:vMerge w:val="restart"/>
          </w:tcPr>
          <w:p w14:paraId="115AD7D4" w14:textId="77777777" w:rsidR="004A743C" w:rsidRPr="00425F6C" w:rsidRDefault="00D30B04">
            <w:pPr>
              <w:rPr>
                <w:rFonts w:ascii="Times New Roman" w:hAnsi="Times New Roman" w:cs="Times New Roman"/>
                <w:bCs/>
                <w:color w:val="000000" w:themeColor="text1"/>
                <w:sz w:val="20"/>
                <w:szCs w:val="20"/>
              </w:rPr>
            </w:pPr>
            <w:r w:rsidRPr="00425F6C">
              <w:rPr>
                <w:rFonts w:ascii="Times New Roman" w:hAnsi="Times New Roman"/>
                <w:iCs/>
                <w:color w:val="000000" w:themeColor="text1"/>
                <w:sz w:val="20"/>
                <w:szCs w:val="20"/>
              </w:rPr>
              <w:lastRenderedPageBreak/>
              <w:t>ИД-1</w:t>
            </w:r>
            <w:r w:rsidRPr="00425F6C">
              <w:rPr>
                <w:rFonts w:ascii="Times New Roman" w:hAnsi="Times New Roman"/>
                <w:iCs/>
                <w:color w:val="000000" w:themeColor="text1"/>
                <w:sz w:val="20"/>
                <w:szCs w:val="20"/>
                <w:vertAlign w:val="subscript"/>
              </w:rPr>
              <w:t xml:space="preserve">УК-10 </w:t>
            </w:r>
            <w:r w:rsidRPr="00425F6C">
              <w:rPr>
                <w:rFonts w:ascii="Times New Roman" w:hAnsi="Times New Roman" w:cs="Times New Roman"/>
                <w:bCs/>
                <w:color w:val="000000" w:themeColor="text1"/>
                <w:sz w:val="20"/>
                <w:szCs w:val="20"/>
              </w:rPr>
              <w:t xml:space="preserve">Понимает базовые принципы функционирования экономики и экономического развития, </w:t>
            </w:r>
            <w:r w:rsidRPr="00425F6C">
              <w:rPr>
                <w:rFonts w:ascii="Times New Roman" w:hAnsi="Times New Roman" w:cs="Times New Roman"/>
                <w:bCs/>
                <w:color w:val="000000" w:themeColor="text1"/>
                <w:sz w:val="20"/>
                <w:szCs w:val="20"/>
              </w:rPr>
              <w:lastRenderedPageBreak/>
              <w:t>цели формы участия государства в экономике</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5169896" w14:textId="77777777" w:rsidR="004A743C" w:rsidRPr="00425F6C" w:rsidRDefault="00D30B04">
            <w:pPr>
              <w:spacing w:after="0" w:line="240" w:lineRule="auto"/>
              <w:ind w:left="11" w:hanging="11"/>
              <w:jc w:val="both"/>
              <w:rPr>
                <w:rFonts w:ascii="Times New Roman" w:eastAsia="Calibri" w:hAnsi="Times New Roman" w:cs="Times New Roman"/>
                <w:b/>
                <w:color w:val="000000" w:themeColor="text1"/>
                <w:sz w:val="18"/>
                <w:szCs w:val="18"/>
                <w:lang w:eastAsia="ru-RU"/>
              </w:rPr>
            </w:pPr>
            <w:r w:rsidRPr="00425F6C">
              <w:rPr>
                <w:rFonts w:ascii="Times New Roman" w:eastAsia="Calibri" w:hAnsi="Times New Roman" w:cs="Times New Roman"/>
                <w:b/>
                <w:color w:val="000000" w:themeColor="text1"/>
                <w:sz w:val="18"/>
                <w:szCs w:val="18"/>
                <w:lang w:eastAsia="ru-RU"/>
              </w:rPr>
              <w:lastRenderedPageBreak/>
              <w:t>Знать</w:t>
            </w:r>
          </w:p>
        </w:tc>
        <w:tc>
          <w:tcPr>
            <w:tcW w:w="228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EE891A7" w14:textId="77777777" w:rsidR="004A743C" w:rsidRPr="00425F6C" w:rsidRDefault="00D30B04">
            <w:pPr>
              <w:jc w:val="both"/>
              <w:rPr>
                <w:rFonts w:ascii="Times New Roman" w:eastAsia="Times New Roman" w:hAnsi="Times New Roman" w:cs="Times New Roman"/>
                <w:color w:val="000000" w:themeColor="text1"/>
                <w:sz w:val="18"/>
                <w:szCs w:val="18"/>
              </w:rPr>
            </w:pPr>
            <w:r w:rsidRPr="00425F6C">
              <w:rPr>
                <w:rFonts w:ascii="Times New Roman" w:eastAsia="Times New Roman" w:hAnsi="Times New Roman" w:cs="Times New Roman"/>
                <w:color w:val="000000" w:themeColor="text1"/>
                <w:sz w:val="18"/>
                <w:szCs w:val="18"/>
              </w:rPr>
              <w:t>закономерности функционирования современной экономики на макроуровне; содержание направлений государственной экономической политики, основных методов и инструментов ее осуществления.</w:t>
            </w:r>
          </w:p>
        </w:tc>
      </w:tr>
      <w:tr w:rsidR="004A743C" w:rsidRPr="00425F6C" w14:paraId="797DD741" w14:textId="77777777">
        <w:trPr>
          <w:trHeight w:val="117"/>
          <w:jc w:val="center"/>
        </w:trPr>
        <w:tc>
          <w:tcPr>
            <w:tcW w:w="982" w:type="pct"/>
            <w:vMerge/>
            <w:tcBorders>
              <w:left w:val="single" w:sz="6" w:space="0" w:color="000000"/>
            </w:tcBorders>
            <w:vAlign w:val="center"/>
          </w:tcPr>
          <w:p w14:paraId="4BF7DAD9" w14:textId="77777777" w:rsidR="004A743C" w:rsidRPr="00425F6C" w:rsidRDefault="004A743C">
            <w:pPr>
              <w:spacing w:after="0" w:line="240" w:lineRule="auto"/>
              <w:ind w:left="11" w:hanging="11"/>
              <w:jc w:val="center"/>
              <w:rPr>
                <w:rFonts w:ascii="Times New Roman" w:eastAsia="Calibri" w:hAnsi="Times New Roman" w:cs="Times New Roman"/>
                <w:color w:val="000000" w:themeColor="text1"/>
                <w:sz w:val="18"/>
                <w:szCs w:val="18"/>
                <w:lang w:eastAsia="ru-RU"/>
              </w:rPr>
            </w:pPr>
          </w:p>
        </w:tc>
        <w:tc>
          <w:tcPr>
            <w:tcW w:w="1237" w:type="pct"/>
            <w:vMerge/>
          </w:tcPr>
          <w:p w14:paraId="7E939FA7" w14:textId="77777777" w:rsidR="004A743C" w:rsidRPr="00425F6C" w:rsidRDefault="004A743C">
            <w:pPr>
              <w:spacing w:after="0" w:line="240" w:lineRule="auto"/>
              <w:ind w:left="11" w:hanging="11"/>
              <w:jc w:val="both"/>
              <w:rPr>
                <w:rFonts w:ascii="Times New Roman" w:eastAsia="Calibri" w:hAnsi="Times New Roman" w:cs="Times New Roman"/>
                <w:b/>
                <w:color w:val="000000" w:themeColor="text1"/>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0060CE4C" w14:textId="77777777" w:rsidR="004A743C" w:rsidRPr="00425F6C" w:rsidRDefault="00D30B04">
            <w:pPr>
              <w:spacing w:after="0" w:line="240" w:lineRule="auto"/>
              <w:ind w:left="11" w:hanging="11"/>
              <w:jc w:val="both"/>
              <w:rPr>
                <w:rFonts w:ascii="Times New Roman" w:eastAsia="Calibri" w:hAnsi="Times New Roman" w:cs="Times New Roman"/>
                <w:b/>
                <w:color w:val="000000" w:themeColor="text1"/>
                <w:sz w:val="18"/>
                <w:szCs w:val="18"/>
                <w:lang w:eastAsia="ru-RU"/>
              </w:rPr>
            </w:pPr>
            <w:r w:rsidRPr="00425F6C">
              <w:rPr>
                <w:rFonts w:ascii="Times New Roman" w:eastAsia="Calibri" w:hAnsi="Times New Roman" w:cs="Times New Roman"/>
                <w:b/>
                <w:color w:val="000000" w:themeColor="text1"/>
                <w:sz w:val="18"/>
                <w:szCs w:val="18"/>
                <w:lang w:eastAsia="ru-RU"/>
              </w:rPr>
              <w:t>Уметь</w:t>
            </w:r>
          </w:p>
        </w:tc>
        <w:tc>
          <w:tcPr>
            <w:tcW w:w="228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CD6DA35" w14:textId="77777777" w:rsidR="004A743C" w:rsidRPr="00425F6C" w:rsidRDefault="00D30B04">
            <w:pPr>
              <w:jc w:val="both"/>
              <w:rPr>
                <w:rFonts w:ascii="Times New Roman" w:eastAsia="Times New Roman" w:hAnsi="Times New Roman" w:cs="Times New Roman"/>
                <w:color w:val="000000" w:themeColor="text1"/>
                <w:sz w:val="18"/>
                <w:szCs w:val="18"/>
              </w:rPr>
            </w:pPr>
            <w:r w:rsidRPr="00425F6C">
              <w:rPr>
                <w:rFonts w:ascii="Times New Roman" w:eastAsia="Times New Roman" w:hAnsi="Times New Roman" w:cs="Times New Roman"/>
                <w:color w:val="000000" w:themeColor="text1"/>
                <w:sz w:val="18"/>
                <w:szCs w:val="18"/>
              </w:rPr>
              <w:t xml:space="preserve">устанавливать причинно-следственные связи между </w:t>
            </w:r>
            <w:r w:rsidRPr="00425F6C">
              <w:rPr>
                <w:rFonts w:ascii="Times New Roman" w:eastAsia="Times New Roman" w:hAnsi="Times New Roman" w:cs="Times New Roman"/>
                <w:color w:val="000000" w:themeColor="text1"/>
                <w:sz w:val="18"/>
                <w:szCs w:val="18"/>
              </w:rPr>
              <w:lastRenderedPageBreak/>
              <w:t>процессами и явлениями, происходящими в национальной экономике; понимать проблемы при анализе конкретных ситуаций макроэкономическом уровне и пути их решения с учётом возможных социально-экономических последствий.</w:t>
            </w:r>
          </w:p>
        </w:tc>
      </w:tr>
      <w:tr w:rsidR="004A743C" w:rsidRPr="00425F6C" w14:paraId="13A7296A" w14:textId="77777777">
        <w:trPr>
          <w:trHeight w:val="475"/>
          <w:jc w:val="center"/>
        </w:trPr>
        <w:tc>
          <w:tcPr>
            <w:tcW w:w="982" w:type="pct"/>
            <w:vMerge/>
            <w:tcBorders>
              <w:left w:val="single" w:sz="6" w:space="0" w:color="000000"/>
            </w:tcBorders>
            <w:vAlign w:val="center"/>
          </w:tcPr>
          <w:p w14:paraId="6BB7C316" w14:textId="77777777" w:rsidR="004A743C" w:rsidRPr="00425F6C" w:rsidRDefault="004A743C">
            <w:pPr>
              <w:spacing w:after="0" w:line="240" w:lineRule="auto"/>
              <w:ind w:left="11" w:hanging="11"/>
              <w:jc w:val="center"/>
              <w:rPr>
                <w:rFonts w:ascii="Times New Roman" w:eastAsia="Calibri" w:hAnsi="Times New Roman" w:cs="Times New Roman"/>
                <w:color w:val="000000" w:themeColor="text1"/>
                <w:sz w:val="18"/>
                <w:szCs w:val="18"/>
                <w:lang w:eastAsia="ru-RU"/>
              </w:rPr>
            </w:pPr>
          </w:p>
        </w:tc>
        <w:tc>
          <w:tcPr>
            <w:tcW w:w="1237" w:type="pct"/>
            <w:vMerge/>
          </w:tcPr>
          <w:p w14:paraId="03C4012E" w14:textId="77777777" w:rsidR="004A743C" w:rsidRPr="00425F6C" w:rsidRDefault="004A743C">
            <w:pPr>
              <w:spacing w:after="0" w:line="240" w:lineRule="auto"/>
              <w:ind w:left="11" w:hanging="11"/>
              <w:jc w:val="both"/>
              <w:rPr>
                <w:rFonts w:ascii="Times New Roman" w:eastAsia="Calibri" w:hAnsi="Times New Roman" w:cs="Times New Roman"/>
                <w:b/>
                <w:color w:val="000000" w:themeColor="text1"/>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116E01A1" w14:textId="77777777" w:rsidR="004A743C" w:rsidRPr="00425F6C" w:rsidRDefault="00D30B04">
            <w:pPr>
              <w:spacing w:after="0" w:line="240" w:lineRule="auto"/>
              <w:ind w:left="11" w:hanging="11"/>
              <w:jc w:val="both"/>
              <w:rPr>
                <w:rFonts w:ascii="Times New Roman" w:eastAsia="Calibri" w:hAnsi="Times New Roman" w:cs="Times New Roman"/>
                <w:b/>
                <w:color w:val="000000" w:themeColor="text1"/>
                <w:sz w:val="18"/>
                <w:szCs w:val="18"/>
                <w:lang w:eastAsia="ru-RU"/>
              </w:rPr>
            </w:pPr>
            <w:r w:rsidRPr="00425F6C">
              <w:rPr>
                <w:rFonts w:ascii="Times New Roman" w:eastAsia="Calibri" w:hAnsi="Times New Roman" w:cs="Times New Roman"/>
                <w:b/>
                <w:color w:val="000000" w:themeColor="text1"/>
                <w:sz w:val="18"/>
                <w:szCs w:val="18"/>
                <w:lang w:eastAsia="ru-RU"/>
              </w:rPr>
              <w:t>Владеть</w:t>
            </w:r>
          </w:p>
        </w:tc>
        <w:tc>
          <w:tcPr>
            <w:tcW w:w="228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44412EA4" w14:textId="77777777" w:rsidR="004A743C" w:rsidRPr="00425F6C" w:rsidRDefault="00D30B04">
            <w:pPr>
              <w:spacing w:after="0" w:line="240" w:lineRule="auto"/>
              <w:ind w:left="11" w:hanging="11"/>
              <w:jc w:val="both"/>
              <w:rPr>
                <w:rFonts w:ascii="Times New Roman" w:eastAsia="Calibri" w:hAnsi="Times New Roman" w:cs="Times New Roman"/>
                <w:color w:val="000000" w:themeColor="text1"/>
                <w:sz w:val="18"/>
                <w:szCs w:val="18"/>
                <w:lang w:eastAsia="ru-RU"/>
              </w:rPr>
            </w:pPr>
            <w:r w:rsidRPr="00425F6C">
              <w:rPr>
                <w:rFonts w:ascii="Times New Roman" w:eastAsia="Times New Roman" w:hAnsi="Times New Roman" w:cs="Times New Roman"/>
                <w:color w:val="000000" w:themeColor="text1"/>
                <w:sz w:val="18"/>
                <w:szCs w:val="18"/>
              </w:rPr>
              <w:t>навыками применения методов и приемов анализа экономических явлений и процессов с помощью стандартных макроэкономических моделей; практического применения теоретических знаний о механизмах государственной экономической политики при проведении анализа экономических процессов.</w:t>
            </w:r>
          </w:p>
        </w:tc>
      </w:tr>
      <w:tr w:rsidR="004A743C" w:rsidRPr="00425F6C" w14:paraId="04FF7A0E" w14:textId="77777777">
        <w:trPr>
          <w:trHeight w:val="43"/>
          <w:jc w:val="center"/>
        </w:trPr>
        <w:tc>
          <w:tcPr>
            <w:tcW w:w="982" w:type="pct"/>
            <w:vMerge w:val="restart"/>
          </w:tcPr>
          <w:p w14:paraId="0EEC8733" w14:textId="77777777" w:rsidR="004A743C" w:rsidRPr="00425F6C" w:rsidRDefault="00D30B04">
            <w:pPr>
              <w:spacing w:after="0" w:line="240" w:lineRule="auto"/>
              <w:ind w:left="11" w:hanging="11"/>
              <w:jc w:val="both"/>
              <w:rPr>
                <w:rFonts w:ascii="Times New Roman" w:eastAsia="Calibri" w:hAnsi="Times New Roman" w:cs="Times New Roman"/>
                <w:color w:val="000000" w:themeColor="text1"/>
                <w:sz w:val="18"/>
                <w:szCs w:val="18"/>
                <w:lang w:eastAsia="ru-RU"/>
              </w:rPr>
            </w:pPr>
            <w:r w:rsidRPr="00425F6C">
              <w:rPr>
                <w:rFonts w:ascii="Times New Roman" w:eastAsia="Calibri" w:hAnsi="Times New Roman" w:cs="Times New Roman"/>
                <w:b/>
                <w:color w:val="000000" w:themeColor="text1"/>
                <w:sz w:val="20"/>
                <w:szCs w:val="20"/>
                <w:lang w:eastAsia="ru-RU"/>
              </w:rPr>
              <w:t xml:space="preserve">ОПК-3 </w:t>
            </w:r>
            <w:r w:rsidRPr="00425F6C">
              <w:rPr>
                <w:rFonts w:ascii="Times New Roman" w:eastAsia="Calibri" w:hAnsi="Times New Roman" w:cs="Times New Roman"/>
                <w:bCs/>
                <w:color w:val="000000" w:themeColor="text1"/>
                <w:sz w:val="20"/>
                <w:szCs w:val="20"/>
                <w:lang w:eastAsia="ru-RU"/>
              </w:rPr>
              <w:t>Способен анализировать и содержательно объяснять природу экономических процессов на микро- и макроуровне</w:t>
            </w:r>
          </w:p>
        </w:tc>
        <w:tc>
          <w:tcPr>
            <w:tcW w:w="1237" w:type="pct"/>
            <w:vMerge w:val="restart"/>
          </w:tcPr>
          <w:p w14:paraId="230B7224" w14:textId="77777777" w:rsidR="004A743C" w:rsidRPr="00425F6C" w:rsidRDefault="00D30B04">
            <w:pPr>
              <w:rPr>
                <w:rFonts w:ascii="Times New Roman" w:eastAsia="Calibri" w:hAnsi="Times New Roman" w:cs="Times New Roman"/>
                <w:color w:val="000000" w:themeColor="text1"/>
                <w:sz w:val="20"/>
                <w:szCs w:val="20"/>
              </w:rPr>
            </w:pPr>
            <w:r w:rsidRPr="00425F6C">
              <w:rPr>
                <w:rFonts w:ascii="Times New Roman" w:eastAsia="Calibri" w:hAnsi="Times New Roman" w:cs="Times New Roman"/>
                <w:iCs/>
                <w:color w:val="000000" w:themeColor="text1"/>
                <w:sz w:val="20"/>
                <w:szCs w:val="20"/>
              </w:rPr>
              <w:t>ИД-1опк-</w:t>
            </w:r>
            <w:r w:rsidRPr="00425F6C">
              <w:rPr>
                <w:rFonts w:ascii="Times New Roman" w:eastAsia="Calibri" w:hAnsi="Times New Roman" w:cs="Times New Roman"/>
                <w:iCs/>
                <w:color w:val="000000" w:themeColor="text1"/>
                <w:sz w:val="20"/>
                <w:szCs w:val="20"/>
                <w:vertAlign w:val="subscript"/>
              </w:rPr>
              <w:t>3</w:t>
            </w:r>
            <w:r w:rsidRPr="00425F6C">
              <w:rPr>
                <w:rFonts w:ascii="Times New Roman" w:eastAsia="Calibri" w:hAnsi="Times New Roman" w:cs="Times New Roman"/>
                <w:color w:val="000000" w:themeColor="text1"/>
                <w:sz w:val="20"/>
                <w:szCs w:val="20"/>
              </w:rPr>
              <w:t xml:space="preserve"> Проводит анализ экономических процессов на микро- и макроуровне и интерпретирует полученные результаты</w:t>
            </w:r>
          </w:p>
          <w:p w14:paraId="092694EA" w14:textId="77777777" w:rsidR="004A743C" w:rsidRPr="00425F6C" w:rsidRDefault="004A743C">
            <w:pPr>
              <w:spacing w:after="0" w:line="240" w:lineRule="auto"/>
              <w:ind w:left="11" w:hanging="11"/>
              <w:jc w:val="both"/>
              <w:rPr>
                <w:rFonts w:ascii="Times New Roman" w:eastAsia="Calibri" w:hAnsi="Times New Roman" w:cs="Times New Roman"/>
                <w:b/>
                <w:color w:val="000000" w:themeColor="text1"/>
                <w:sz w:val="18"/>
                <w:szCs w:val="18"/>
                <w:lang w:eastAsia="ru-RU"/>
              </w:rPr>
            </w:pP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82B9393" w14:textId="77777777" w:rsidR="004A743C" w:rsidRPr="00425F6C" w:rsidRDefault="00D30B04">
            <w:pPr>
              <w:spacing w:after="0" w:line="240" w:lineRule="auto"/>
              <w:ind w:left="11" w:hanging="11"/>
              <w:jc w:val="both"/>
              <w:rPr>
                <w:rFonts w:ascii="Times New Roman" w:eastAsia="Calibri" w:hAnsi="Times New Roman" w:cs="Times New Roman"/>
                <w:b/>
                <w:color w:val="000000" w:themeColor="text1"/>
                <w:sz w:val="18"/>
                <w:szCs w:val="18"/>
                <w:lang w:eastAsia="ru-RU"/>
              </w:rPr>
            </w:pPr>
            <w:r w:rsidRPr="00425F6C">
              <w:rPr>
                <w:rFonts w:ascii="Times New Roman" w:eastAsia="Calibri" w:hAnsi="Times New Roman" w:cs="Times New Roman"/>
                <w:b/>
                <w:color w:val="000000" w:themeColor="text1"/>
                <w:sz w:val="18"/>
                <w:szCs w:val="18"/>
                <w:lang w:eastAsia="ru-RU"/>
              </w:rPr>
              <w:t>Знать</w:t>
            </w:r>
          </w:p>
        </w:tc>
        <w:tc>
          <w:tcPr>
            <w:tcW w:w="228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AC93B95" w14:textId="77777777" w:rsidR="004A743C" w:rsidRPr="00425F6C" w:rsidRDefault="00D30B04">
            <w:pPr>
              <w:jc w:val="both"/>
              <w:rPr>
                <w:rFonts w:ascii="Times New Roman" w:hAnsi="Times New Roman" w:cs="Times New Roman"/>
                <w:color w:val="000000" w:themeColor="text1"/>
                <w:sz w:val="18"/>
                <w:szCs w:val="18"/>
              </w:rPr>
            </w:pPr>
            <w:r w:rsidRPr="00425F6C">
              <w:rPr>
                <w:rFonts w:ascii="Times New Roman" w:hAnsi="Times New Roman" w:cs="Times New Roman"/>
                <w:color w:val="000000" w:themeColor="text1"/>
                <w:sz w:val="18"/>
                <w:szCs w:val="18"/>
              </w:rPr>
              <w:t>основные экономические показатели для выявления природы экономических процессов на микро- и макроуровне, и также экономического роста российской экономики;</w:t>
            </w:r>
          </w:p>
        </w:tc>
      </w:tr>
      <w:tr w:rsidR="004A743C" w:rsidRPr="00425F6C" w14:paraId="7965147C" w14:textId="77777777">
        <w:trPr>
          <w:trHeight w:val="117"/>
          <w:jc w:val="center"/>
        </w:trPr>
        <w:tc>
          <w:tcPr>
            <w:tcW w:w="982" w:type="pct"/>
            <w:vMerge/>
            <w:tcBorders>
              <w:left w:val="single" w:sz="6" w:space="0" w:color="000000"/>
            </w:tcBorders>
            <w:vAlign w:val="center"/>
          </w:tcPr>
          <w:p w14:paraId="57FA2408" w14:textId="77777777" w:rsidR="004A743C" w:rsidRPr="00425F6C" w:rsidRDefault="004A743C">
            <w:pPr>
              <w:spacing w:after="0" w:line="240" w:lineRule="auto"/>
              <w:ind w:left="11" w:hanging="11"/>
              <w:jc w:val="center"/>
              <w:rPr>
                <w:rFonts w:ascii="Times New Roman" w:eastAsia="Calibri" w:hAnsi="Times New Roman" w:cs="Times New Roman"/>
                <w:color w:val="000000" w:themeColor="text1"/>
                <w:sz w:val="18"/>
                <w:szCs w:val="18"/>
                <w:lang w:eastAsia="ru-RU"/>
              </w:rPr>
            </w:pPr>
          </w:p>
        </w:tc>
        <w:tc>
          <w:tcPr>
            <w:tcW w:w="1237" w:type="pct"/>
            <w:vMerge/>
          </w:tcPr>
          <w:p w14:paraId="3245228B" w14:textId="77777777" w:rsidR="004A743C" w:rsidRPr="00425F6C" w:rsidRDefault="004A743C">
            <w:pPr>
              <w:spacing w:after="0" w:line="240" w:lineRule="auto"/>
              <w:ind w:left="11" w:hanging="11"/>
              <w:jc w:val="both"/>
              <w:rPr>
                <w:rFonts w:ascii="Times New Roman" w:eastAsia="Calibri" w:hAnsi="Times New Roman" w:cs="Times New Roman"/>
                <w:b/>
                <w:color w:val="000000" w:themeColor="text1"/>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214B0DF5" w14:textId="77777777" w:rsidR="004A743C" w:rsidRPr="00425F6C" w:rsidRDefault="00D30B04">
            <w:pPr>
              <w:spacing w:after="0" w:line="240" w:lineRule="auto"/>
              <w:ind w:left="11" w:hanging="11"/>
              <w:jc w:val="both"/>
              <w:rPr>
                <w:rFonts w:ascii="Times New Roman" w:eastAsia="Calibri" w:hAnsi="Times New Roman" w:cs="Times New Roman"/>
                <w:b/>
                <w:color w:val="000000" w:themeColor="text1"/>
                <w:sz w:val="18"/>
                <w:szCs w:val="18"/>
                <w:lang w:eastAsia="ru-RU"/>
              </w:rPr>
            </w:pPr>
            <w:r w:rsidRPr="00425F6C">
              <w:rPr>
                <w:rFonts w:ascii="Times New Roman" w:eastAsia="Calibri" w:hAnsi="Times New Roman" w:cs="Times New Roman"/>
                <w:b/>
                <w:color w:val="000000" w:themeColor="text1"/>
                <w:sz w:val="18"/>
                <w:szCs w:val="18"/>
                <w:lang w:eastAsia="ru-RU"/>
              </w:rPr>
              <w:t>Уметь</w:t>
            </w:r>
          </w:p>
        </w:tc>
        <w:tc>
          <w:tcPr>
            <w:tcW w:w="228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7633337" w14:textId="77777777" w:rsidR="004A743C" w:rsidRPr="00425F6C" w:rsidRDefault="00D30B04">
            <w:pPr>
              <w:jc w:val="both"/>
              <w:rPr>
                <w:rFonts w:ascii="Times New Roman" w:hAnsi="Times New Roman" w:cs="Times New Roman"/>
                <w:color w:val="000000" w:themeColor="text1"/>
                <w:sz w:val="18"/>
                <w:szCs w:val="18"/>
              </w:rPr>
            </w:pPr>
            <w:r w:rsidRPr="00425F6C">
              <w:rPr>
                <w:rFonts w:ascii="Times New Roman" w:hAnsi="Times New Roman" w:cs="Times New Roman"/>
                <w:color w:val="000000" w:themeColor="text1"/>
                <w:sz w:val="18"/>
                <w:szCs w:val="18"/>
              </w:rPr>
              <w:t>проводить обработку экономических данных, связанные с профессиональной задачей;</w:t>
            </w:r>
          </w:p>
          <w:p w14:paraId="13B09C33" w14:textId="77777777" w:rsidR="004A743C" w:rsidRPr="00425F6C" w:rsidRDefault="004A743C">
            <w:pPr>
              <w:spacing w:after="0" w:line="240" w:lineRule="auto"/>
              <w:ind w:left="11" w:hanging="11"/>
              <w:jc w:val="both"/>
              <w:rPr>
                <w:rFonts w:ascii="Times New Roman" w:eastAsia="Times New Roman" w:hAnsi="Times New Roman" w:cs="Times New Roman"/>
                <w:color w:val="000000" w:themeColor="text1"/>
                <w:sz w:val="18"/>
                <w:szCs w:val="18"/>
                <w:lang w:eastAsia="ru-RU"/>
              </w:rPr>
            </w:pPr>
          </w:p>
        </w:tc>
      </w:tr>
      <w:tr w:rsidR="004A743C" w:rsidRPr="00425F6C" w14:paraId="26F99424" w14:textId="77777777">
        <w:trPr>
          <w:trHeight w:val="475"/>
          <w:jc w:val="center"/>
        </w:trPr>
        <w:tc>
          <w:tcPr>
            <w:tcW w:w="982" w:type="pct"/>
            <w:vMerge/>
            <w:tcBorders>
              <w:left w:val="single" w:sz="6" w:space="0" w:color="000000"/>
            </w:tcBorders>
            <w:vAlign w:val="center"/>
          </w:tcPr>
          <w:p w14:paraId="35CFCF96" w14:textId="77777777" w:rsidR="004A743C" w:rsidRPr="00425F6C" w:rsidRDefault="004A743C">
            <w:pPr>
              <w:spacing w:after="0" w:line="240" w:lineRule="auto"/>
              <w:ind w:left="11" w:hanging="11"/>
              <w:jc w:val="center"/>
              <w:rPr>
                <w:rFonts w:ascii="Times New Roman" w:eastAsia="Calibri" w:hAnsi="Times New Roman" w:cs="Times New Roman"/>
                <w:color w:val="000000" w:themeColor="text1"/>
                <w:sz w:val="18"/>
                <w:szCs w:val="18"/>
                <w:lang w:eastAsia="ru-RU"/>
              </w:rPr>
            </w:pPr>
          </w:p>
        </w:tc>
        <w:tc>
          <w:tcPr>
            <w:tcW w:w="1237" w:type="pct"/>
            <w:vMerge/>
          </w:tcPr>
          <w:p w14:paraId="005B6EC2" w14:textId="77777777" w:rsidR="004A743C" w:rsidRPr="00425F6C" w:rsidRDefault="004A743C">
            <w:pPr>
              <w:spacing w:after="0" w:line="240" w:lineRule="auto"/>
              <w:ind w:left="11" w:hanging="11"/>
              <w:jc w:val="both"/>
              <w:rPr>
                <w:rFonts w:ascii="Times New Roman" w:eastAsia="Calibri" w:hAnsi="Times New Roman" w:cs="Times New Roman"/>
                <w:b/>
                <w:color w:val="000000" w:themeColor="text1"/>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4EB4C3F8" w14:textId="77777777" w:rsidR="004A743C" w:rsidRPr="00425F6C" w:rsidRDefault="00D30B04">
            <w:pPr>
              <w:spacing w:after="0" w:line="240" w:lineRule="auto"/>
              <w:ind w:left="11" w:hanging="11"/>
              <w:jc w:val="both"/>
              <w:rPr>
                <w:rFonts w:ascii="Times New Roman" w:eastAsia="Calibri" w:hAnsi="Times New Roman" w:cs="Times New Roman"/>
                <w:b/>
                <w:color w:val="000000" w:themeColor="text1"/>
                <w:sz w:val="18"/>
                <w:szCs w:val="18"/>
                <w:lang w:eastAsia="ru-RU"/>
              </w:rPr>
            </w:pPr>
            <w:r w:rsidRPr="00425F6C">
              <w:rPr>
                <w:rFonts w:ascii="Times New Roman" w:eastAsia="Calibri" w:hAnsi="Times New Roman" w:cs="Times New Roman"/>
                <w:b/>
                <w:color w:val="000000" w:themeColor="text1"/>
                <w:sz w:val="18"/>
                <w:szCs w:val="18"/>
                <w:lang w:eastAsia="ru-RU"/>
              </w:rPr>
              <w:t>Владеть</w:t>
            </w:r>
          </w:p>
        </w:tc>
        <w:tc>
          <w:tcPr>
            <w:tcW w:w="228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07CEE37B" w14:textId="77777777" w:rsidR="004A743C" w:rsidRPr="00425F6C" w:rsidRDefault="00D30B04">
            <w:pPr>
              <w:spacing w:after="0" w:line="240" w:lineRule="auto"/>
              <w:ind w:left="11" w:hanging="11"/>
              <w:jc w:val="both"/>
              <w:rPr>
                <w:rFonts w:ascii="Times New Roman" w:eastAsia="Calibri" w:hAnsi="Times New Roman" w:cs="Times New Roman"/>
                <w:color w:val="000000" w:themeColor="text1"/>
                <w:sz w:val="18"/>
                <w:szCs w:val="18"/>
                <w:lang w:eastAsia="ru-RU"/>
              </w:rPr>
            </w:pPr>
            <w:r w:rsidRPr="00425F6C">
              <w:rPr>
                <w:rFonts w:ascii="Times New Roman" w:hAnsi="Times New Roman" w:cs="Times New Roman"/>
                <w:color w:val="000000" w:themeColor="text1"/>
                <w:sz w:val="18"/>
                <w:szCs w:val="18"/>
              </w:rPr>
              <w:t>методами выбора инструментальных средств для обработки экономических данных; вариантами расчетов экономических показателей; системой выводов для обоснования полученных результатов при расчетах экономических данных</w:t>
            </w:r>
          </w:p>
        </w:tc>
      </w:tr>
    </w:tbl>
    <w:p w14:paraId="4FB4F43B" w14:textId="77777777" w:rsidR="004A743C" w:rsidRPr="00425F6C" w:rsidRDefault="004A743C">
      <w:pPr>
        <w:spacing w:after="0" w:line="360" w:lineRule="auto"/>
        <w:jc w:val="both"/>
        <w:rPr>
          <w:rFonts w:ascii="Times New Roman" w:eastAsia="Calibri" w:hAnsi="Times New Roman" w:cs="Times New Roman"/>
          <w:color w:val="000000" w:themeColor="text1"/>
          <w:sz w:val="26"/>
          <w:szCs w:val="26"/>
          <w:lang w:eastAsia="ru-RU"/>
        </w:rPr>
      </w:pPr>
    </w:p>
    <w:p w14:paraId="6C0A5C63" w14:textId="512419A4" w:rsidR="004A743C" w:rsidRPr="00425F6C" w:rsidRDefault="00D30B04">
      <w:pPr>
        <w:tabs>
          <w:tab w:val="left" w:pos="6480"/>
        </w:tabs>
        <w:spacing w:after="0" w:line="276" w:lineRule="auto"/>
        <w:ind w:firstLine="720"/>
        <w:jc w:val="both"/>
        <w:rPr>
          <w:rFonts w:ascii="Times New Roman" w:eastAsia="Times New Roman" w:hAnsi="Times New Roman" w:cs="Times New Roman"/>
          <w:bCs/>
          <w:color w:val="000000" w:themeColor="text1"/>
          <w:sz w:val="26"/>
          <w:szCs w:val="26"/>
          <w:lang w:eastAsia="ru-RU"/>
        </w:rPr>
      </w:pPr>
      <w:r w:rsidRPr="00425F6C">
        <w:rPr>
          <w:rFonts w:ascii="Times New Roman" w:eastAsia="Times New Roman" w:hAnsi="Times New Roman" w:cs="Times New Roman"/>
          <w:bCs/>
          <w:color w:val="000000" w:themeColor="text1"/>
          <w:sz w:val="26"/>
          <w:szCs w:val="26"/>
          <w:lang w:eastAsia="ru-RU"/>
        </w:rPr>
        <w:t xml:space="preserve">В рамках изучаемой дисциплины ведется воспитательная работа, направленная на удовлетворение потребностей и интересов обучающегося в соответствии </w:t>
      </w:r>
      <w:r w:rsidR="002B29A3" w:rsidRPr="00425F6C">
        <w:rPr>
          <w:rFonts w:ascii="Times New Roman" w:eastAsia="Times New Roman" w:hAnsi="Times New Roman" w:cs="Times New Roman"/>
          <w:bCs/>
          <w:color w:val="000000" w:themeColor="text1"/>
          <w:sz w:val="26"/>
          <w:szCs w:val="26"/>
          <w:lang w:eastAsia="ru-RU"/>
        </w:rPr>
        <w:t>к культурным ценностям</w:t>
      </w:r>
      <w:r w:rsidRPr="00425F6C">
        <w:rPr>
          <w:rFonts w:ascii="Times New Roman" w:eastAsia="Times New Roman" w:hAnsi="Times New Roman" w:cs="Times New Roman"/>
          <w:bCs/>
          <w:color w:val="000000" w:themeColor="text1"/>
          <w:sz w:val="26"/>
          <w:szCs w:val="26"/>
          <w:lang w:eastAsia="ru-RU"/>
        </w:rPr>
        <w:t>,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48743D0" w14:textId="77777777" w:rsidR="004A743C" w:rsidRPr="00425F6C" w:rsidRDefault="00D30B04">
      <w:pPr>
        <w:tabs>
          <w:tab w:val="left" w:pos="6480"/>
        </w:tabs>
        <w:spacing w:after="0" w:line="276" w:lineRule="auto"/>
        <w:jc w:val="both"/>
        <w:rPr>
          <w:rFonts w:ascii="Times New Roman" w:eastAsia="Times New Roman" w:hAnsi="Times New Roman" w:cs="Times New Roman"/>
          <w:bCs/>
          <w:color w:val="000000" w:themeColor="text1"/>
          <w:sz w:val="28"/>
          <w:szCs w:val="28"/>
          <w:lang w:eastAsia="ru-RU"/>
        </w:rPr>
      </w:pPr>
      <w:r w:rsidRPr="00425F6C">
        <w:rPr>
          <w:rFonts w:ascii="Times New Roman" w:eastAsia="Times New Roman" w:hAnsi="Times New Roman" w:cs="Times New Roman"/>
          <w:bCs/>
          <w:color w:val="000000" w:themeColor="text1"/>
          <w:sz w:val="26"/>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r w:rsidRPr="00425F6C">
        <w:rPr>
          <w:rFonts w:ascii="Times New Roman" w:eastAsia="Times New Roman" w:hAnsi="Times New Roman" w:cs="Times New Roman"/>
          <w:bCs/>
          <w:color w:val="000000" w:themeColor="text1"/>
          <w:sz w:val="28"/>
          <w:szCs w:val="28"/>
          <w:lang w:eastAsia="ru-RU"/>
        </w:rPr>
        <w:t>.</w:t>
      </w:r>
    </w:p>
    <w:p w14:paraId="34417A86" w14:textId="77777777" w:rsidR="004A743C" w:rsidRPr="00425F6C" w:rsidRDefault="004A743C">
      <w:pPr>
        <w:spacing w:after="0" w:line="360" w:lineRule="auto"/>
        <w:jc w:val="both"/>
        <w:rPr>
          <w:rFonts w:ascii="Times New Roman" w:eastAsia="Calibri" w:hAnsi="Times New Roman" w:cs="Times New Roman"/>
          <w:b/>
          <w:color w:val="000000" w:themeColor="text1"/>
          <w:sz w:val="24"/>
          <w:szCs w:val="24"/>
          <w:lang w:eastAsia="ru-RU"/>
        </w:rPr>
      </w:pPr>
    </w:p>
    <w:p w14:paraId="4F06391A" w14:textId="77777777" w:rsidR="004A743C" w:rsidRPr="00425F6C" w:rsidRDefault="00D30B04">
      <w:pPr>
        <w:spacing w:after="0" w:line="360" w:lineRule="auto"/>
        <w:jc w:val="center"/>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2. РАСПРЕДЕЛЕНИЕ ЧАСОВ ДИСЦИПЛИНЫ ПО ФОРМАМ И ВИДАМ РАБОТ </w:t>
      </w:r>
    </w:p>
    <w:p w14:paraId="3CC96CCB" w14:textId="77777777" w:rsidR="004A743C" w:rsidRPr="00425F6C" w:rsidRDefault="004A743C">
      <w:pPr>
        <w:spacing w:after="0" w:line="360" w:lineRule="auto"/>
        <w:jc w:val="center"/>
        <w:rPr>
          <w:rFonts w:ascii="Times New Roman" w:eastAsia="Times New Roman" w:hAnsi="Times New Roman" w:cs="Times New Roman"/>
          <w:b/>
          <w:color w:val="000000" w:themeColor="text1"/>
          <w:sz w:val="26"/>
          <w:szCs w:val="26"/>
          <w:lang w:eastAsia="ru-RU"/>
        </w:rPr>
      </w:pPr>
    </w:p>
    <w:p w14:paraId="165F7320"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Для формирования вышеуказанных компетенций в рамках дисциплины «Макроэкономика» применяются следующие методы активного/ интерактивного обучения.</w:t>
      </w:r>
    </w:p>
    <w:p w14:paraId="66D0621F" w14:textId="77777777" w:rsidR="004A743C" w:rsidRPr="00425F6C" w:rsidRDefault="004A743C">
      <w:pPr>
        <w:tabs>
          <w:tab w:val="left" w:pos="8490"/>
          <w:tab w:val="right" w:pos="9921"/>
        </w:tabs>
        <w:spacing w:after="0" w:line="360" w:lineRule="auto"/>
        <w:jc w:val="right"/>
        <w:rPr>
          <w:rFonts w:ascii="Times New Roman" w:eastAsia="Times New Roman" w:hAnsi="Times New Roman" w:cs="Times New Roman"/>
          <w:color w:val="000000" w:themeColor="text1"/>
          <w:sz w:val="26"/>
          <w:szCs w:val="26"/>
          <w:lang w:eastAsia="ru-RU"/>
        </w:rPr>
      </w:pPr>
    </w:p>
    <w:p w14:paraId="635134BF" w14:textId="77777777" w:rsidR="004A743C" w:rsidRPr="00425F6C" w:rsidRDefault="004A743C">
      <w:pPr>
        <w:tabs>
          <w:tab w:val="left" w:pos="8490"/>
          <w:tab w:val="right" w:pos="9921"/>
        </w:tabs>
        <w:spacing w:after="0" w:line="360" w:lineRule="auto"/>
        <w:jc w:val="right"/>
        <w:rPr>
          <w:rFonts w:ascii="Times New Roman" w:eastAsia="Times New Roman" w:hAnsi="Times New Roman" w:cs="Times New Roman"/>
          <w:color w:val="000000" w:themeColor="text1"/>
          <w:sz w:val="26"/>
          <w:szCs w:val="26"/>
          <w:lang w:eastAsia="ru-RU"/>
        </w:rPr>
      </w:pPr>
    </w:p>
    <w:p w14:paraId="3D617C65" w14:textId="77777777" w:rsidR="004A743C" w:rsidRPr="00425F6C" w:rsidRDefault="004A743C">
      <w:pPr>
        <w:tabs>
          <w:tab w:val="left" w:pos="8490"/>
          <w:tab w:val="right" w:pos="9921"/>
        </w:tabs>
        <w:spacing w:after="0" w:line="360" w:lineRule="auto"/>
        <w:jc w:val="right"/>
        <w:rPr>
          <w:rFonts w:ascii="Times New Roman" w:eastAsia="Times New Roman" w:hAnsi="Times New Roman" w:cs="Times New Roman"/>
          <w:color w:val="000000" w:themeColor="text1"/>
          <w:sz w:val="26"/>
          <w:szCs w:val="26"/>
          <w:lang w:eastAsia="ru-RU"/>
        </w:rPr>
      </w:pPr>
    </w:p>
    <w:p w14:paraId="5FEE15F1" w14:textId="77777777" w:rsidR="004A743C" w:rsidRPr="00425F6C" w:rsidRDefault="004A743C">
      <w:pPr>
        <w:tabs>
          <w:tab w:val="left" w:pos="8490"/>
          <w:tab w:val="right" w:pos="9921"/>
        </w:tabs>
        <w:spacing w:after="0" w:line="360" w:lineRule="auto"/>
        <w:jc w:val="right"/>
        <w:rPr>
          <w:rFonts w:ascii="Times New Roman" w:eastAsia="Times New Roman" w:hAnsi="Times New Roman" w:cs="Times New Roman"/>
          <w:color w:val="000000" w:themeColor="text1"/>
          <w:sz w:val="26"/>
          <w:szCs w:val="26"/>
          <w:lang w:eastAsia="ru-RU"/>
        </w:rPr>
      </w:pPr>
    </w:p>
    <w:p w14:paraId="4BCCA3EE" w14:textId="77777777" w:rsidR="004A743C" w:rsidRPr="00425F6C" w:rsidRDefault="004A743C">
      <w:pPr>
        <w:tabs>
          <w:tab w:val="left" w:pos="8490"/>
          <w:tab w:val="right" w:pos="9921"/>
        </w:tabs>
        <w:spacing w:after="0" w:line="360" w:lineRule="auto"/>
        <w:jc w:val="right"/>
        <w:rPr>
          <w:rFonts w:ascii="Times New Roman" w:eastAsia="Times New Roman" w:hAnsi="Times New Roman" w:cs="Times New Roman"/>
          <w:color w:val="000000" w:themeColor="text1"/>
          <w:sz w:val="26"/>
          <w:szCs w:val="26"/>
          <w:lang w:eastAsia="ru-RU"/>
        </w:rPr>
      </w:pPr>
    </w:p>
    <w:p w14:paraId="04B9B216" w14:textId="77777777" w:rsidR="004A743C" w:rsidRPr="00425F6C" w:rsidRDefault="00D30B04">
      <w:pPr>
        <w:tabs>
          <w:tab w:val="left" w:pos="8490"/>
          <w:tab w:val="right" w:pos="9921"/>
        </w:tabs>
        <w:spacing w:after="0" w:line="360" w:lineRule="auto"/>
        <w:jc w:val="right"/>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Таблица 2</w:t>
      </w:r>
    </w:p>
    <w:p w14:paraId="62F1BA8D" w14:textId="77777777" w:rsidR="004A743C" w:rsidRPr="00425F6C" w:rsidRDefault="00D30B04">
      <w:pPr>
        <w:spacing w:after="0" w:line="360" w:lineRule="auto"/>
        <w:jc w:val="center"/>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Базовые разделы дисциплины и виды учебной работы, рекомендуемые для изучения студентам очной формы обучения </w:t>
      </w: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777"/>
        <w:gridCol w:w="709"/>
        <w:gridCol w:w="535"/>
        <w:gridCol w:w="567"/>
        <w:gridCol w:w="741"/>
        <w:gridCol w:w="2167"/>
      </w:tblGrid>
      <w:tr w:rsidR="004A743C" w:rsidRPr="00425F6C" w14:paraId="54D3B0CE" w14:textId="77777777">
        <w:trPr>
          <w:cantSplit/>
          <w:trHeight w:val="658"/>
        </w:trPr>
        <w:tc>
          <w:tcPr>
            <w:tcW w:w="576" w:type="dxa"/>
            <w:vMerge w:val="restart"/>
            <w:vAlign w:val="center"/>
          </w:tcPr>
          <w:p w14:paraId="6E8E94C7" w14:textId="77777777" w:rsidR="004A743C" w:rsidRPr="00425F6C" w:rsidRDefault="004A743C">
            <w:pPr>
              <w:pStyle w:val="2"/>
              <w:spacing w:before="0" w:line="240" w:lineRule="auto"/>
              <w:ind w:right="-108"/>
              <w:jc w:val="center"/>
              <w:rPr>
                <w:rFonts w:ascii="Times New Roman" w:eastAsia="Times New Roman" w:hAnsi="Times New Roman" w:cs="Times New Roman"/>
                <w:color w:val="000000" w:themeColor="text1"/>
                <w:sz w:val="20"/>
                <w:szCs w:val="20"/>
                <w:lang w:eastAsia="ru-RU"/>
              </w:rPr>
            </w:pPr>
          </w:p>
          <w:p w14:paraId="6EEE8329" w14:textId="77777777" w:rsidR="004A743C" w:rsidRPr="00425F6C" w:rsidRDefault="004A743C">
            <w:pPr>
              <w:pStyle w:val="2"/>
              <w:spacing w:before="0" w:line="240" w:lineRule="auto"/>
              <w:ind w:right="-108"/>
              <w:jc w:val="center"/>
              <w:rPr>
                <w:rFonts w:ascii="Times New Roman" w:eastAsia="Times New Roman" w:hAnsi="Times New Roman" w:cs="Times New Roman"/>
                <w:color w:val="000000" w:themeColor="text1"/>
                <w:sz w:val="20"/>
                <w:szCs w:val="20"/>
                <w:lang w:eastAsia="ru-RU"/>
              </w:rPr>
            </w:pPr>
          </w:p>
          <w:p w14:paraId="4F2AB940" w14:textId="77777777" w:rsidR="004A743C" w:rsidRPr="00425F6C" w:rsidRDefault="00D30B04">
            <w:pPr>
              <w:pStyle w:val="2"/>
              <w:spacing w:before="0" w:line="240" w:lineRule="auto"/>
              <w:ind w:right="-108"/>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w:t>
            </w:r>
          </w:p>
          <w:p w14:paraId="3511A1BF" w14:textId="77777777" w:rsidR="004A743C" w:rsidRPr="00425F6C" w:rsidRDefault="00D30B04">
            <w:pPr>
              <w:pStyle w:val="2"/>
              <w:spacing w:before="0" w:line="240" w:lineRule="auto"/>
              <w:ind w:right="-108"/>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п/п</w:t>
            </w:r>
          </w:p>
        </w:tc>
        <w:tc>
          <w:tcPr>
            <w:tcW w:w="4777" w:type="dxa"/>
            <w:vMerge w:val="restart"/>
            <w:tcMar>
              <w:top w:w="28" w:type="dxa"/>
              <w:left w:w="17" w:type="dxa"/>
              <w:right w:w="17" w:type="dxa"/>
            </w:tcMar>
            <w:vAlign w:val="center"/>
          </w:tcPr>
          <w:p w14:paraId="0076D988" w14:textId="77777777" w:rsidR="004A743C" w:rsidRPr="00425F6C" w:rsidRDefault="004A743C">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14:paraId="6A83F246" w14:textId="77777777" w:rsidR="004A743C" w:rsidRPr="00425F6C" w:rsidRDefault="00D30B04">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 xml:space="preserve">Раздел дисциплины </w:t>
            </w:r>
          </w:p>
        </w:tc>
        <w:tc>
          <w:tcPr>
            <w:tcW w:w="2552" w:type="dxa"/>
            <w:gridSpan w:val="4"/>
            <w:vAlign w:val="center"/>
          </w:tcPr>
          <w:p w14:paraId="62F2464A" w14:textId="77777777" w:rsidR="004A743C" w:rsidRPr="00425F6C" w:rsidRDefault="00D30B04">
            <w:pPr>
              <w:widowControl w:val="0"/>
              <w:spacing w:after="0" w:line="240" w:lineRule="auto"/>
              <w:ind w:right="-79"/>
              <w:jc w:val="center"/>
              <w:rPr>
                <w:rFonts w:ascii="Times New Roman" w:eastAsia="Times New Roman" w:hAnsi="Times New Roman" w:cs="Times New Roman"/>
                <w:b/>
                <w:color w:val="000000" w:themeColor="text1"/>
                <w:sz w:val="16"/>
                <w:szCs w:val="16"/>
                <w:lang w:eastAsia="ru-RU"/>
              </w:rPr>
            </w:pPr>
            <w:r w:rsidRPr="00425F6C">
              <w:rPr>
                <w:rFonts w:ascii="Times New Roman" w:eastAsia="Times New Roman" w:hAnsi="Times New Roman" w:cs="Times New Roman"/>
                <w:b/>
                <w:color w:val="000000" w:themeColor="text1"/>
                <w:sz w:val="16"/>
                <w:szCs w:val="16"/>
                <w:lang w:eastAsia="ru-RU"/>
              </w:rPr>
              <w:t>Виды учебной работы, включая самостоятельную работу студентов и трудоемкость</w:t>
            </w:r>
          </w:p>
          <w:p w14:paraId="037F688B" w14:textId="77777777" w:rsidR="004A743C" w:rsidRPr="00425F6C" w:rsidRDefault="00D30B04">
            <w:pPr>
              <w:widowControl w:val="0"/>
              <w:spacing w:after="0" w:line="240" w:lineRule="auto"/>
              <w:ind w:right="-79"/>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16"/>
                <w:szCs w:val="16"/>
                <w:lang w:eastAsia="ru-RU"/>
              </w:rPr>
              <w:t>(в з.ед./часах)</w:t>
            </w:r>
          </w:p>
        </w:tc>
        <w:tc>
          <w:tcPr>
            <w:tcW w:w="2167" w:type="dxa"/>
            <w:vMerge w:val="restart"/>
            <w:vAlign w:val="center"/>
          </w:tcPr>
          <w:p w14:paraId="49DA3FF0" w14:textId="77777777" w:rsidR="004A743C" w:rsidRPr="00425F6C" w:rsidRDefault="00D30B04">
            <w:pPr>
              <w:widowControl w:val="0"/>
              <w:spacing w:after="0" w:line="240" w:lineRule="auto"/>
              <w:ind w:right="-108"/>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Формы текущего контроля успеваемости</w:t>
            </w:r>
          </w:p>
        </w:tc>
      </w:tr>
      <w:tr w:rsidR="004A743C" w:rsidRPr="00425F6C" w14:paraId="3EE94B85" w14:textId="77777777">
        <w:trPr>
          <w:trHeight w:val="47"/>
        </w:trPr>
        <w:tc>
          <w:tcPr>
            <w:tcW w:w="576" w:type="dxa"/>
            <w:vMerge/>
            <w:vAlign w:val="center"/>
          </w:tcPr>
          <w:p w14:paraId="5832A7C6" w14:textId="77777777" w:rsidR="004A743C" w:rsidRPr="00425F6C" w:rsidRDefault="004A743C">
            <w:pPr>
              <w:pStyle w:val="2"/>
              <w:ind w:right="-108"/>
              <w:jc w:val="center"/>
              <w:rPr>
                <w:rFonts w:ascii="Times New Roman" w:eastAsia="Times New Roman" w:hAnsi="Times New Roman" w:cs="Times New Roman"/>
                <w:color w:val="000000" w:themeColor="text1"/>
                <w:lang w:eastAsia="ru-RU"/>
              </w:rPr>
            </w:pPr>
          </w:p>
        </w:tc>
        <w:tc>
          <w:tcPr>
            <w:tcW w:w="4777" w:type="dxa"/>
            <w:vMerge/>
            <w:vAlign w:val="center"/>
          </w:tcPr>
          <w:p w14:paraId="2A5B4813" w14:textId="77777777" w:rsidR="004A743C" w:rsidRPr="00425F6C" w:rsidRDefault="004A743C">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709" w:type="dxa"/>
            <w:vAlign w:val="center"/>
          </w:tcPr>
          <w:p w14:paraId="0AE8BF05" w14:textId="77777777" w:rsidR="004A743C" w:rsidRPr="00425F6C" w:rsidRDefault="00D30B04">
            <w:pPr>
              <w:widowControl w:val="0"/>
              <w:spacing w:after="0" w:line="240" w:lineRule="auto"/>
              <w:ind w:right="-79"/>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всего</w:t>
            </w:r>
          </w:p>
        </w:tc>
        <w:tc>
          <w:tcPr>
            <w:tcW w:w="535" w:type="dxa"/>
            <w:vAlign w:val="center"/>
          </w:tcPr>
          <w:p w14:paraId="1DF4EC8C" w14:textId="77777777" w:rsidR="004A743C" w:rsidRPr="00425F6C" w:rsidRDefault="00D30B04">
            <w:pPr>
              <w:widowControl w:val="0"/>
              <w:spacing w:after="0" w:line="240" w:lineRule="auto"/>
              <w:ind w:right="-79"/>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л/з</w:t>
            </w:r>
          </w:p>
        </w:tc>
        <w:tc>
          <w:tcPr>
            <w:tcW w:w="567" w:type="dxa"/>
            <w:vAlign w:val="center"/>
          </w:tcPr>
          <w:p w14:paraId="58238682" w14:textId="77777777" w:rsidR="004A743C" w:rsidRPr="00425F6C" w:rsidRDefault="00D30B04">
            <w:pPr>
              <w:widowControl w:val="0"/>
              <w:spacing w:after="0" w:line="240" w:lineRule="auto"/>
              <w:ind w:right="-79"/>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п/з</w:t>
            </w:r>
          </w:p>
        </w:tc>
        <w:tc>
          <w:tcPr>
            <w:tcW w:w="741" w:type="dxa"/>
            <w:vAlign w:val="center"/>
          </w:tcPr>
          <w:p w14:paraId="65EC0649" w14:textId="77777777" w:rsidR="004A743C" w:rsidRPr="00425F6C" w:rsidRDefault="00D30B04">
            <w:pPr>
              <w:widowControl w:val="0"/>
              <w:spacing w:after="0" w:line="240" w:lineRule="auto"/>
              <w:ind w:right="-79"/>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с/р</w:t>
            </w:r>
          </w:p>
        </w:tc>
        <w:tc>
          <w:tcPr>
            <w:tcW w:w="2167" w:type="dxa"/>
            <w:vMerge/>
            <w:vAlign w:val="center"/>
          </w:tcPr>
          <w:p w14:paraId="2ABA0F4A" w14:textId="77777777" w:rsidR="004A743C" w:rsidRPr="00425F6C" w:rsidRDefault="004A743C">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r>
      <w:tr w:rsidR="004A743C" w:rsidRPr="00425F6C" w14:paraId="46B27A71" w14:textId="77777777">
        <w:trPr>
          <w:trHeight w:val="301"/>
        </w:trPr>
        <w:tc>
          <w:tcPr>
            <w:tcW w:w="576" w:type="dxa"/>
            <w:vAlign w:val="center"/>
          </w:tcPr>
          <w:p w14:paraId="17030BA7"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vAlign w:val="center"/>
          </w:tcPr>
          <w:p w14:paraId="6AE2D371" w14:textId="77777777" w:rsidR="004A743C" w:rsidRPr="00425F6C" w:rsidRDefault="00D30B04">
            <w:pPr>
              <w:widowControl w:val="0"/>
              <w:spacing w:after="0" w:line="240" w:lineRule="auto"/>
              <w:contextualSpacing/>
              <w:rPr>
                <w:rFonts w:ascii="Times New Roman" w:eastAsia="Times New Roman" w:hAnsi="Times New Roman" w:cs="Times New Roman"/>
                <w:b/>
                <w:i/>
                <w:color w:val="000000" w:themeColor="text1"/>
                <w:sz w:val="20"/>
                <w:szCs w:val="20"/>
                <w:lang w:eastAsia="ru-RU"/>
              </w:rPr>
            </w:pPr>
            <w:r w:rsidRPr="00425F6C">
              <w:rPr>
                <w:rFonts w:ascii="Times New Roman" w:eastAsia="Times New Roman" w:hAnsi="Times New Roman" w:cs="Times New Roman"/>
                <w:b/>
                <w:i/>
                <w:color w:val="000000" w:themeColor="text1"/>
                <w:sz w:val="20"/>
                <w:szCs w:val="20"/>
                <w:lang w:eastAsia="ru-RU"/>
              </w:rPr>
              <w:t xml:space="preserve">Раздел </w:t>
            </w:r>
            <w:r w:rsidRPr="00425F6C">
              <w:rPr>
                <w:rFonts w:ascii="Times New Roman" w:eastAsia="Times New Roman" w:hAnsi="Times New Roman" w:cs="Times New Roman"/>
                <w:b/>
                <w:i/>
                <w:color w:val="000000" w:themeColor="text1"/>
                <w:sz w:val="20"/>
                <w:szCs w:val="20"/>
                <w:lang w:val="en-US" w:eastAsia="ru-RU"/>
              </w:rPr>
              <w:t>I</w:t>
            </w:r>
            <w:r w:rsidRPr="00425F6C">
              <w:rPr>
                <w:rFonts w:ascii="Times New Roman" w:eastAsia="Times New Roman" w:hAnsi="Times New Roman" w:cs="Times New Roman"/>
                <w:b/>
                <w:i/>
                <w:color w:val="000000" w:themeColor="text1"/>
                <w:sz w:val="20"/>
                <w:szCs w:val="20"/>
                <w:lang w:eastAsia="ru-RU"/>
              </w:rPr>
              <w:t>.      Общие условия равновесия национальной экономики</w:t>
            </w:r>
          </w:p>
        </w:tc>
        <w:tc>
          <w:tcPr>
            <w:tcW w:w="709" w:type="dxa"/>
            <w:vAlign w:val="center"/>
          </w:tcPr>
          <w:p w14:paraId="1AD684B9" w14:textId="77777777" w:rsidR="004A743C" w:rsidRPr="00425F6C" w:rsidRDefault="00D30B04">
            <w:pPr>
              <w:widowControl w:val="0"/>
              <w:spacing w:after="0" w:line="240" w:lineRule="auto"/>
              <w:ind w:right="-79"/>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126</w:t>
            </w:r>
          </w:p>
        </w:tc>
        <w:tc>
          <w:tcPr>
            <w:tcW w:w="535" w:type="dxa"/>
            <w:vAlign w:val="center"/>
          </w:tcPr>
          <w:p w14:paraId="32AE6BA0" w14:textId="77777777" w:rsidR="004A743C" w:rsidRPr="00425F6C" w:rsidRDefault="00D30B04">
            <w:pPr>
              <w:widowControl w:val="0"/>
              <w:spacing w:after="0" w:line="240" w:lineRule="auto"/>
              <w:ind w:right="-79"/>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30</w:t>
            </w:r>
          </w:p>
        </w:tc>
        <w:tc>
          <w:tcPr>
            <w:tcW w:w="567" w:type="dxa"/>
            <w:vAlign w:val="center"/>
          </w:tcPr>
          <w:p w14:paraId="6863985D" w14:textId="77777777" w:rsidR="004A743C" w:rsidRPr="00425F6C" w:rsidRDefault="00D30B04">
            <w:pPr>
              <w:widowControl w:val="0"/>
              <w:spacing w:after="0" w:line="240" w:lineRule="auto"/>
              <w:ind w:right="-79"/>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24</w:t>
            </w:r>
          </w:p>
        </w:tc>
        <w:tc>
          <w:tcPr>
            <w:tcW w:w="741" w:type="dxa"/>
            <w:vAlign w:val="center"/>
          </w:tcPr>
          <w:p w14:paraId="4FD90D50" w14:textId="77777777" w:rsidR="004A743C" w:rsidRPr="00425F6C" w:rsidRDefault="00D30B04">
            <w:pPr>
              <w:widowControl w:val="0"/>
              <w:spacing w:after="0" w:line="240" w:lineRule="auto"/>
              <w:ind w:right="-79"/>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72</w:t>
            </w:r>
          </w:p>
        </w:tc>
        <w:tc>
          <w:tcPr>
            <w:tcW w:w="2167" w:type="dxa"/>
            <w:vAlign w:val="center"/>
          </w:tcPr>
          <w:p w14:paraId="54E0949F" w14:textId="77777777" w:rsidR="004A743C" w:rsidRPr="00425F6C" w:rsidRDefault="004A743C">
            <w:pPr>
              <w:suppressAutoHyphens/>
              <w:snapToGrid w:val="0"/>
              <w:spacing w:after="0" w:line="240" w:lineRule="auto"/>
              <w:jc w:val="center"/>
              <w:rPr>
                <w:rFonts w:ascii="Times New Roman" w:eastAsia="Calibri" w:hAnsi="Times New Roman" w:cs="Times New Roman"/>
                <w:color w:val="000000" w:themeColor="text1"/>
                <w:sz w:val="20"/>
                <w:szCs w:val="20"/>
                <w:lang w:eastAsia="ar-SA"/>
              </w:rPr>
            </w:pPr>
          </w:p>
        </w:tc>
      </w:tr>
      <w:tr w:rsidR="004A743C" w:rsidRPr="00425F6C" w14:paraId="56C6629F" w14:textId="77777777">
        <w:trPr>
          <w:trHeight w:val="462"/>
        </w:trPr>
        <w:tc>
          <w:tcPr>
            <w:tcW w:w="576" w:type="dxa"/>
            <w:vAlign w:val="center"/>
          </w:tcPr>
          <w:p w14:paraId="4810235B"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vAlign w:val="center"/>
          </w:tcPr>
          <w:p w14:paraId="2E293FE3" w14:textId="77777777" w:rsidR="004A743C" w:rsidRPr="00425F6C" w:rsidRDefault="00D30B04">
            <w:pPr>
              <w:widowControl w:val="0"/>
              <w:spacing w:after="0" w:line="240" w:lineRule="auto"/>
              <w:contextualSpacing/>
              <w:rPr>
                <w:rFonts w:ascii="Times New Roman" w:eastAsia="Times New Roman" w:hAnsi="Times New Roman" w:cs="Times New Roman"/>
                <w:b/>
                <w:i/>
                <w:color w:val="000000" w:themeColor="text1"/>
                <w:sz w:val="20"/>
                <w:szCs w:val="20"/>
                <w:lang w:eastAsia="ru-RU"/>
              </w:rPr>
            </w:pPr>
            <w:r w:rsidRPr="00425F6C">
              <w:rPr>
                <w:rFonts w:ascii="Times New Roman" w:eastAsia="Times New Roman" w:hAnsi="Times New Roman" w:cs="Times New Roman"/>
                <w:iCs/>
                <w:color w:val="000000" w:themeColor="text1"/>
                <w:spacing w:val="-4"/>
                <w:sz w:val="20"/>
                <w:szCs w:val="20"/>
                <w:lang w:eastAsia="ru-RU"/>
              </w:rPr>
              <w:t>Тема 1. Предмет и метод макроэкономики</w:t>
            </w:r>
          </w:p>
        </w:tc>
        <w:tc>
          <w:tcPr>
            <w:tcW w:w="709" w:type="dxa"/>
            <w:vAlign w:val="center"/>
          </w:tcPr>
          <w:p w14:paraId="7F84BB88"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13</w:t>
            </w:r>
          </w:p>
        </w:tc>
        <w:tc>
          <w:tcPr>
            <w:tcW w:w="535" w:type="dxa"/>
            <w:vAlign w:val="center"/>
          </w:tcPr>
          <w:p w14:paraId="221B48F8"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2</w:t>
            </w:r>
          </w:p>
        </w:tc>
        <w:tc>
          <w:tcPr>
            <w:tcW w:w="567" w:type="dxa"/>
            <w:vAlign w:val="center"/>
          </w:tcPr>
          <w:p w14:paraId="0BCB0F9D"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2</w:t>
            </w:r>
          </w:p>
        </w:tc>
        <w:tc>
          <w:tcPr>
            <w:tcW w:w="741" w:type="dxa"/>
            <w:vAlign w:val="center"/>
          </w:tcPr>
          <w:p w14:paraId="0822B263"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8</w:t>
            </w:r>
          </w:p>
        </w:tc>
        <w:tc>
          <w:tcPr>
            <w:tcW w:w="2167" w:type="dxa"/>
            <w:vAlign w:val="center"/>
          </w:tcPr>
          <w:p w14:paraId="362223DB" w14:textId="77777777" w:rsidR="004A743C" w:rsidRPr="00425F6C" w:rsidRDefault="00D30B04">
            <w:pPr>
              <w:suppressAutoHyphens/>
              <w:spacing w:after="0" w:line="240" w:lineRule="auto"/>
              <w:jc w:val="center"/>
              <w:rPr>
                <w:rFonts w:ascii="Times New Roman" w:eastAsia="Calibri" w:hAnsi="Times New Roman" w:cs="Times New Roman"/>
                <w:color w:val="000000" w:themeColor="text1"/>
                <w:sz w:val="20"/>
                <w:szCs w:val="20"/>
                <w:lang w:eastAsia="ar-SA"/>
              </w:rPr>
            </w:pPr>
            <w:r w:rsidRPr="00425F6C">
              <w:rPr>
                <w:rFonts w:ascii="Times New Roman" w:eastAsia="Calibri" w:hAnsi="Times New Roman" w:cs="Times New Roman"/>
                <w:color w:val="000000" w:themeColor="text1"/>
                <w:sz w:val="20"/>
                <w:szCs w:val="20"/>
                <w:lang w:eastAsia="ar-SA"/>
              </w:rPr>
              <w:t>Терминологический диктант. Семинар</w:t>
            </w:r>
          </w:p>
        </w:tc>
      </w:tr>
      <w:tr w:rsidR="004A743C" w:rsidRPr="00425F6C" w14:paraId="106C54ED" w14:textId="77777777">
        <w:trPr>
          <w:trHeight w:val="301"/>
        </w:trPr>
        <w:tc>
          <w:tcPr>
            <w:tcW w:w="576" w:type="dxa"/>
            <w:vAlign w:val="center"/>
          </w:tcPr>
          <w:p w14:paraId="13C25457"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vAlign w:val="center"/>
          </w:tcPr>
          <w:p w14:paraId="212A5AA2" w14:textId="77777777" w:rsidR="004A743C" w:rsidRPr="00425F6C" w:rsidRDefault="00D30B04">
            <w:pPr>
              <w:widowControl w:val="0"/>
              <w:tabs>
                <w:tab w:val="left" w:pos="708"/>
              </w:tabs>
              <w:spacing w:after="0" w:line="240" w:lineRule="auto"/>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iCs/>
                <w:color w:val="000000" w:themeColor="text1"/>
                <w:spacing w:val="-4"/>
                <w:sz w:val="20"/>
                <w:szCs w:val="20"/>
                <w:lang w:eastAsia="ru-RU"/>
              </w:rPr>
              <w:t xml:space="preserve">Тема 2. </w:t>
            </w:r>
            <w:r w:rsidRPr="00425F6C">
              <w:rPr>
                <w:rFonts w:ascii="Times New Roman" w:eastAsia="Times New Roman" w:hAnsi="Times New Roman" w:cs="Times New Roman"/>
                <w:color w:val="000000" w:themeColor="text1"/>
                <w:sz w:val="20"/>
                <w:szCs w:val="20"/>
                <w:lang w:eastAsia="ru-RU"/>
              </w:rPr>
              <w:t>Макроэкономические показатели и их измерение.</w:t>
            </w:r>
          </w:p>
        </w:tc>
        <w:tc>
          <w:tcPr>
            <w:tcW w:w="709" w:type="dxa"/>
            <w:vAlign w:val="center"/>
          </w:tcPr>
          <w:p w14:paraId="70E3C833"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16</w:t>
            </w:r>
          </w:p>
        </w:tc>
        <w:tc>
          <w:tcPr>
            <w:tcW w:w="535" w:type="dxa"/>
            <w:vAlign w:val="center"/>
          </w:tcPr>
          <w:p w14:paraId="6D843413"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4</w:t>
            </w:r>
          </w:p>
        </w:tc>
        <w:tc>
          <w:tcPr>
            <w:tcW w:w="567" w:type="dxa"/>
            <w:vAlign w:val="center"/>
          </w:tcPr>
          <w:p w14:paraId="03CEBE4F"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6</w:t>
            </w:r>
          </w:p>
        </w:tc>
        <w:tc>
          <w:tcPr>
            <w:tcW w:w="741" w:type="dxa"/>
            <w:vAlign w:val="center"/>
          </w:tcPr>
          <w:p w14:paraId="2D67847D"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7</w:t>
            </w:r>
          </w:p>
        </w:tc>
        <w:tc>
          <w:tcPr>
            <w:tcW w:w="2167" w:type="dxa"/>
            <w:vAlign w:val="center"/>
          </w:tcPr>
          <w:p w14:paraId="77527431" w14:textId="77777777" w:rsidR="004A743C" w:rsidRPr="00425F6C" w:rsidRDefault="00D30B04">
            <w:pPr>
              <w:suppressAutoHyphens/>
              <w:snapToGrid w:val="0"/>
              <w:spacing w:after="0" w:line="240" w:lineRule="auto"/>
              <w:jc w:val="center"/>
              <w:rPr>
                <w:rFonts w:ascii="Times New Roman" w:eastAsia="Calibri" w:hAnsi="Times New Roman" w:cs="Times New Roman"/>
                <w:color w:val="000000" w:themeColor="text1"/>
                <w:sz w:val="20"/>
                <w:szCs w:val="20"/>
                <w:lang w:eastAsia="ar-SA"/>
              </w:rPr>
            </w:pPr>
            <w:r w:rsidRPr="00425F6C">
              <w:rPr>
                <w:rFonts w:ascii="Times New Roman" w:eastAsia="Calibri" w:hAnsi="Times New Roman" w:cs="Times New Roman"/>
                <w:color w:val="000000" w:themeColor="text1"/>
                <w:sz w:val="20"/>
                <w:szCs w:val="20"/>
                <w:lang w:eastAsia="ar-SA"/>
              </w:rPr>
              <w:t xml:space="preserve">Семинар. </w:t>
            </w:r>
          </w:p>
          <w:p w14:paraId="31407243" w14:textId="77777777" w:rsidR="004A743C" w:rsidRPr="00425F6C" w:rsidRDefault="00D30B04">
            <w:pPr>
              <w:suppressAutoHyphens/>
              <w:snapToGrid w:val="0"/>
              <w:spacing w:after="0" w:line="240" w:lineRule="auto"/>
              <w:jc w:val="center"/>
              <w:rPr>
                <w:rFonts w:ascii="Times New Roman" w:eastAsia="Calibri" w:hAnsi="Times New Roman" w:cs="Times New Roman"/>
                <w:color w:val="000000" w:themeColor="text1"/>
                <w:sz w:val="20"/>
                <w:szCs w:val="20"/>
                <w:lang w:eastAsia="ar-SA"/>
              </w:rPr>
            </w:pPr>
            <w:r w:rsidRPr="00425F6C">
              <w:rPr>
                <w:rFonts w:ascii="Times New Roman" w:eastAsia="Calibri" w:hAnsi="Times New Roman" w:cs="Times New Roman"/>
                <w:color w:val="000000" w:themeColor="text1"/>
                <w:sz w:val="20"/>
                <w:szCs w:val="20"/>
                <w:lang w:eastAsia="ar-SA"/>
              </w:rPr>
              <w:t>Решение задач. Тест.</w:t>
            </w:r>
          </w:p>
        </w:tc>
      </w:tr>
      <w:tr w:rsidR="004A743C" w:rsidRPr="00425F6C" w14:paraId="74C58928" w14:textId="77777777">
        <w:trPr>
          <w:trHeight w:val="311"/>
        </w:trPr>
        <w:tc>
          <w:tcPr>
            <w:tcW w:w="576" w:type="dxa"/>
            <w:vAlign w:val="center"/>
          </w:tcPr>
          <w:p w14:paraId="2702C0BF"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vAlign w:val="center"/>
          </w:tcPr>
          <w:p w14:paraId="2FA91F27" w14:textId="77777777" w:rsidR="004A743C" w:rsidRPr="00425F6C" w:rsidRDefault="00D30B04">
            <w:pPr>
              <w:widowControl w:val="0"/>
              <w:tabs>
                <w:tab w:val="left" w:pos="708"/>
              </w:tabs>
              <w:spacing w:after="0" w:line="240" w:lineRule="auto"/>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Тема 3. Макроэкономическая нестабильность: циклы и кризисы</w:t>
            </w:r>
          </w:p>
        </w:tc>
        <w:tc>
          <w:tcPr>
            <w:tcW w:w="709" w:type="dxa"/>
            <w:vAlign w:val="center"/>
          </w:tcPr>
          <w:p w14:paraId="061CE4C0"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20</w:t>
            </w:r>
          </w:p>
        </w:tc>
        <w:tc>
          <w:tcPr>
            <w:tcW w:w="535" w:type="dxa"/>
            <w:vAlign w:val="center"/>
          </w:tcPr>
          <w:p w14:paraId="1D805B77"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4</w:t>
            </w:r>
          </w:p>
        </w:tc>
        <w:tc>
          <w:tcPr>
            <w:tcW w:w="567" w:type="dxa"/>
            <w:vAlign w:val="center"/>
          </w:tcPr>
          <w:p w14:paraId="6041A32B"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4</w:t>
            </w:r>
          </w:p>
        </w:tc>
        <w:tc>
          <w:tcPr>
            <w:tcW w:w="741" w:type="dxa"/>
            <w:vAlign w:val="center"/>
          </w:tcPr>
          <w:p w14:paraId="511D98A3"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11</w:t>
            </w:r>
          </w:p>
        </w:tc>
        <w:tc>
          <w:tcPr>
            <w:tcW w:w="2167" w:type="dxa"/>
            <w:vAlign w:val="center"/>
          </w:tcPr>
          <w:p w14:paraId="77759441" w14:textId="77777777" w:rsidR="004A743C" w:rsidRPr="00425F6C" w:rsidRDefault="00D30B04">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Calibri" w:hAnsi="Times New Roman" w:cs="Times New Roman"/>
                <w:color w:val="000000" w:themeColor="text1"/>
                <w:sz w:val="20"/>
                <w:szCs w:val="20"/>
                <w:lang w:eastAsia="ru-RU"/>
              </w:rPr>
              <w:t>Семинар. Решение задач. Тест. Блиц-опрос.</w:t>
            </w:r>
          </w:p>
        </w:tc>
      </w:tr>
      <w:tr w:rsidR="004A743C" w:rsidRPr="00425F6C" w14:paraId="0E272622" w14:textId="77777777">
        <w:trPr>
          <w:trHeight w:val="301"/>
        </w:trPr>
        <w:tc>
          <w:tcPr>
            <w:tcW w:w="576" w:type="dxa"/>
            <w:vAlign w:val="center"/>
          </w:tcPr>
          <w:p w14:paraId="592BB3FF"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vAlign w:val="center"/>
          </w:tcPr>
          <w:p w14:paraId="7CA53033" w14:textId="77777777" w:rsidR="004A743C" w:rsidRPr="00425F6C" w:rsidRDefault="00D30B04">
            <w:pPr>
              <w:widowControl w:val="0"/>
              <w:tabs>
                <w:tab w:val="left" w:pos="708"/>
              </w:tabs>
              <w:spacing w:after="0" w:line="240" w:lineRule="auto"/>
              <w:rPr>
                <w:rFonts w:ascii="Times New Roman" w:eastAsia="Times New Roman" w:hAnsi="Times New Roman" w:cs="Times New Roman"/>
                <w:iCs/>
                <w:color w:val="000000" w:themeColor="text1"/>
                <w:spacing w:val="-4"/>
                <w:sz w:val="20"/>
                <w:szCs w:val="20"/>
                <w:lang w:eastAsia="ru-RU"/>
              </w:rPr>
            </w:pPr>
            <w:r w:rsidRPr="00425F6C">
              <w:rPr>
                <w:rFonts w:ascii="Times New Roman" w:eastAsia="Times New Roman" w:hAnsi="Times New Roman" w:cs="Times New Roman"/>
                <w:iCs/>
                <w:color w:val="000000" w:themeColor="text1"/>
                <w:spacing w:val="-4"/>
                <w:sz w:val="20"/>
                <w:szCs w:val="20"/>
                <w:lang w:eastAsia="ru-RU"/>
              </w:rPr>
              <w:t xml:space="preserve">Тема 4. Макроэкономическая нестабильность: безработица </w:t>
            </w:r>
          </w:p>
        </w:tc>
        <w:tc>
          <w:tcPr>
            <w:tcW w:w="709" w:type="dxa"/>
            <w:vAlign w:val="center"/>
          </w:tcPr>
          <w:p w14:paraId="68370A50"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20</w:t>
            </w:r>
          </w:p>
        </w:tc>
        <w:tc>
          <w:tcPr>
            <w:tcW w:w="535" w:type="dxa"/>
            <w:vAlign w:val="center"/>
          </w:tcPr>
          <w:p w14:paraId="22938D95"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6</w:t>
            </w:r>
          </w:p>
        </w:tc>
        <w:tc>
          <w:tcPr>
            <w:tcW w:w="567" w:type="dxa"/>
            <w:vAlign w:val="center"/>
          </w:tcPr>
          <w:p w14:paraId="11AB63E6"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4</w:t>
            </w:r>
          </w:p>
        </w:tc>
        <w:tc>
          <w:tcPr>
            <w:tcW w:w="741" w:type="dxa"/>
            <w:vAlign w:val="center"/>
          </w:tcPr>
          <w:p w14:paraId="77242F11"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11</w:t>
            </w:r>
          </w:p>
        </w:tc>
        <w:tc>
          <w:tcPr>
            <w:tcW w:w="2167" w:type="dxa"/>
            <w:vAlign w:val="center"/>
          </w:tcPr>
          <w:p w14:paraId="422E8813" w14:textId="77777777" w:rsidR="004A743C" w:rsidRPr="00425F6C" w:rsidRDefault="00D30B04">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Calibri" w:hAnsi="Times New Roman" w:cs="Times New Roman"/>
                <w:color w:val="000000" w:themeColor="text1"/>
                <w:sz w:val="20"/>
                <w:szCs w:val="20"/>
                <w:lang w:eastAsia="ru-RU"/>
              </w:rPr>
              <w:t>Тест. Кейс. Решение задач. Блиц-опрос.</w:t>
            </w:r>
          </w:p>
        </w:tc>
      </w:tr>
      <w:tr w:rsidR="004A743C" w:rsidRPr="00425F6C" w14:paraId="1C429BCA" w14:textId="77777777">
        <w:trPr>
          <w:trHeight w:val="301"/>
        </w:trPr>
        <w:tc>
          <w:tcPr>
            <w:tcW w:w="576" w:type="dxa"/>
            <w:vAlign w:val="center"/>
          </w:tcPr>
          <w:p w14:paraId="0EEEA90B"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vAlign w:val="center"/>
          </w:tcPr>
          <w:p w14:paraId="74D7B16E" w14:textId="77777777" w:rsidR="004A743C" w:rsidRPr="00425F6C" w:rsidRDefault="00D30B04">
            <w:pPr>
              <w:widowControl w:val="0"/>
              <w:tabs>
                <w:tab w:val="left" w:pos="708"/>
              </w:tabs>
              <w:spacing w:after="0" w:line="240" w:lineRule="auto"/>
              <w:rPr>
                <w:rFonts w:ascii="Times New Roman" w:eastAsia="Times New Roman" w:hAnsi="Times New Roman" w:cs="Times New Roman"/>
                <w:iCs/>
                <w:color w:val="000000" w:themeColor="text1"/>
                <w:spacing w:val="-4"/>
                <w:sz w:val="20"/>
                <w:szCs w:val="20"/>
                <w:lang w:eastAsia="ru-RU"/>
              </w:rPr>
            </w:pPr>
            <w:r w:rsidRPr="00425F6C">
              <w:rPr>
                <w:rFonts w:ascii="Times New Roman" w:eastAsia="Times New Roman" w:hAnsi="Times New Roman" w:cs="Times New Roman"/>
                <w:iCs/>
                <w:color w:val="000000" w:themeColor="text1"/>
                <w:spacing w:val="-4"/>
                <w:sz w:val="20"/>
                <w:szCs w:val="20"/>
                <w:lang w:eastAsia="ru-RU"/>
              </w:rPr>
              <w:t>Тема 5. Макроэкономическая нестабильность: инфляция</w:t>
            </w:r>
          </w:p>
        </w:tc>
        <w:tc>
          <w:tcPr>
            <w:tcW w:w="709" w:type="dxa"/>
            <w:vAlign w:val="center"/>
          </w:tcPr>
          <w:p w14:paraId="11BED022"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21</w:t>
            </w:r>
          </w:p>
        </w:tc>
        <w:tc>
          <w:tcPr>
            <w:tcW w:w="535" w:type="dxa"/>
            <w:vAlign w:val="center"/>
          </w:tcPr>
          <w:p w14:paraId="604375E7"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6</w:t>
            </w:r>
          </w:p>
        </w:tc>
        <w:tc>
          <w:tcPr>
            <w:tcW w:w="567" w:type="dxa"/>
            <w:vAlign w:val="center"/>
          </w:tcPr>
          <w:p w14:paraId="170EF8AF"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4</w:t>
            </w:r>
          </w:p>
        </w:tc>
        <w:tc>
          <w:tcPr>
            <w:tcW w:w="741" w:type="dxa"/>
            <w:vAlign w:val="center"/>
          </w:tcPr>
          <w:p w14:paraId="34671C47"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12</w:t>
            </w:r>
          </w:p>
        </w:tc>
        <w:tc>
          <w:tcPr>
            <w:tcW w:w="2167" w:type="dxa"/>
            <w:vAlign w:val="center"/>
          </w:tcPr>
          <w:p w14:paraId="72B4AD4D" w14:textId="77777777" w:rsidR="004A743C" w:rsidRPr="00425F6C" w:rsidRDefault="00D30B04">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Тест.</w:t>
            </w:r>
          </w:p>
          <w:p w14:paraId="18695730" w14:textId="77777777" w:rsidR="004A743C" w:rsidRPr="00425F6C" w:rsidRDefault="00D30B04">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Решение задач.</w:t>
            </w:r>
          </w:p>
        </w:tc>
      </w:tr>
      <w:tr w:rsidR="004A743C" w:rsidRPr="00425F6C" w14:paraId="0F5BE516" w14:textId="77777777">
        <w:trPr>
          <w:trHeight w:val="311"/>
        </w:trPr>
        <w:tc>
          <w:tcPr>
            <w:tcW w:w="576" w:type="dxa"/>
            <w:vAlign w:val="center"/>
          </w:tcPr>
          <w:p w14:paraId="425F5592"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vAlign w:val="center"/>
          </w:tcPr>
          <w:p w14:paraId="5E629CED" w14:textId="77777777" w:rsidR="004A743C" w:rsidRPr="00425F6C" w:rsidRDefault="00D30B04">
            <w:pPr>
              <w:widowControl w:val="0"/>
              <w:tabs>
                <w:tab w:val="left" w:pos="708"/>
              </w:tabs>
              <w:spacing w:after="0" w:line="240" w:lineRule="auto"/>
              <w:rPr>
                <w:rFonts w:ascii="Times New Roman" w:eastAsia="Times New Roman" w:hAnsi="Times New Roman" w:cs="Times New Roman"/>
                <w:iCs/>
                <w:color w:val="000000" w:themeColor="text1"/>
                <w:spacing w:val="-4"/>
                <w:sz w:val="20"/>
                <w:szCs w:val="20"/>
                <w:lang w:eastAsia="ru-RU"/>
              </w:rPr>
            </w:pPr>
            <w:r w:rsidRPr="00425F6C">
              <w:rPr>
                <w:rFonts w:ascii="Times New Roman" w:eastAsia="Times New Roman" w:hAnsi="Times New Roman" w:cs="Times New Roman"/>
                <w:iCs/>
                <w:color w:val="000000" w:themeColor="text1"/>
                <w:spacing w:val="-4"/>
                <w:sz w:val="20"/>
                <w:szCs w:val="20"/>
                <w:lang w:eastAsia="ru-RU"/>
              </w:rPr>
              <w:t>Тема 6. Механизм макроэкономического равновесия</w:t>
            </w:r>
          </w:p>
        </w:tc>
        <w:tc>
          <w:tcPr>
            <w:tcW w:w="709" w:type="dxa"/>
            <w:vAlign w:val="center"/>
          </w:tcPr>
          <w:p w14:paraId="082B169A"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21</w:t>
            </w:r>
          </w:p>
        </w:tc>
        <w:tc>
          <w:tcPr>
            <w:tcW w:w="535" w:type="dxa"/>
            <w:vAlign w:val="center"/>
          </w:tcPr>
          <w:p w14:paraId="780ED800"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4</w:t>
            </w:r>
          </w:p>
        </w:tc>
        <w:tc>
          <w:tcPr>
            <w:tcW w:w="567" w:type="dxa"/>
            <w:vAlign w:val="center"/>
          </w:tcPr>
          <w:p w14:paraId="6C8171D5"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2</w:t>
            </w:r>
          </w:p>
        </w:tc>
        <w:tc>
          <w:tcPr>
            <w:tcW w:w="741" w:type="dxa"/>
            <w:vAlign w:val="center"/>
          </w:tcPr>
          <w:p w14:paraId="3CF8DFB5"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14</w:t>
            </w:r>
          </w:p>
        </w:tc>
        <w:tc>
          <w:tcPr>
            <w:tcW w:w="2167" w:type="dxa"/>
            <w:vAlign w:val="center"/>
          </w:tcPr>
          <w:p w14:paraId="32AAE8D0" w14:textId="77777777" w:rsidR="004A743C" w:rsidRPr="00425F6C" w:rsidRDefault="00D30B04">
            <w:pPr>
              <w:widowControl w:val="0"/>
              <w:spacing w:after="0" w:line="240" w:lineRule="auto"/>
              <w:jc w:val="center"/>
              <w:rPr>
                <w:color w:val="000000" w:themeColor="text1"/>
              </w:rPr>
            </w:pPr>
            <w:r w:rsidRPr="00425F6C">
              <w:rPr>
                <w:rFonts w:ascii="Times New Roman" w:eastAsia="Calibri" w:hAnsi="Times New Roman" w:cs="Times New Roman"/>
                <w:color w:val="000000" w:themeColor="text1"/>
                <w:sz w:val="20"/>
                <w:szCs w:val="20"/>
                <w:lang w:eastAsia="ru-RU"/>
              </w:rPr>
              <w:t>Решение задач.</w:t>
            </w:r>
          </w:p>
          <w:p w14:paraId="61B24708" w14:textId="77777777" w:rsidR="004A743C" w:rsidRPr="00425F6C" w:rsidRDefault="00D30B04">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Calibri" w:hAnsi="Times New Roman" w:cs="Times New Roman"/>
                <w:color w:val="000000" w:themeColor="text1"/>
                <w:sz w:val="20"/>
                <w:szCs w:val="20"/>
                <w:lang w:eastAsia="ru-RU"/>
              </w:rPr>
              <w:t>Блиц-опрос. Тест.</w:t>
            </w:r>
          </w:p>
        </w:tc>
      </w:tr>
      <w:tr w:rsidR="004A743C" w:rsidRPr="00425F6C" w14:paraId="196834A8" w14:textId="77777777">
        <w:trPr>
          <w:trHeight w:val="301"/>
        </w:trPr>
        <w:tc>
          <w:tcPr>
            <w:tcW w:w="576" w:type="dxa"/>
            <w:vAlign w:val="center"/>
          </w:tcPr>
          <w:p w14:paraId="5370350A"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vAlign w:val="center"/>
          </w:tcPr>
          <w:p w14:paraId="12AF9561" w14:textId="77777777" w:rsidR="004A743C" w:rsidRPr="00425F6C" w:rsidRDefault="00D30B04">
            <w:pPr>
              <w:spacing w:after="0" w:line="240" w:lineRule="auto"/>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Тема 7. Кейнсианская модель макроэкономического равновесия</w:t>
            </w:r>
          </w:p>
        </w:tc>
        <w:tc>
          <w:tcPr>
            <w:tcW w:w="709" w:type="dxa"/>
            <w:vAlign w:val="center"/>
          </w:tcPr>
          <w:p w14:paraId="75026E6C" w14:textId="77777777" w:rsidR="004A743C" w:rsidRPr="00425F6C" w:rsidRDefault="00D30B04">
            <w:pPr>
              <w:pStyle w:val="1"/>
              <w:keepNext w:val="0"/>
              <w:widowControl w:val="0"/>
              <w:spacing w:before="0" w:after="0" w:line="240" w:lineRule="auto"/>
              <w:ind w:right="-79"/>
              <w:jc w:val="center"/>
              <w:rPr>
                <w:rFonts w:ascii="Times New Roman" w:hAnsi="Times New Roman" w:cs="Times New Roman"/>
                <w:b w:val="0"/>
                <w:color w:val="000000" w:themeColor="text1"/>
                <w:sz w:val="20"/>
                <w:szCs w:val="20"/>
              </w:rPr>
            </w:pPr>
            <w:r w:rsidRPr="00425F6C">
              <w:rPr>
                <w:rFonts w:ascii="Times New Roman" w:hAnsi="Times New Roman" w:cs="Times New Roman"/>
                <w:b w:val="0"/>
                <w:color w:val="000000" w:themeColor="text1"/>
                <w:sz w:val="20"/>
                <w:szCs w:val="20"/>
              </w:rPr>
              <w:t>15</w:t>
            </w:r>
          </w:p>
        </w:tc>
        <w:tc>
          <w:tcPr>
            <w:tcW w:w="535" w:type="dxa"/>
            <w:vAlign w:val="center"/>
          </w:tcPr>
          <w:p w14:paraId="79530A4F"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4</w:t>
            </w:r>
          </w:p>
        </w:tc>
        <w:tc>
          <w:tcPr>
            <w:tcW w:w="567" w:type="dxa"/>
            <w:vAlign w:val="center"/>
          </w:tcPr>
          <w:p w14:paraId="01BF7A41" w14:textId="77777777" w:rsidR="004A743C" w:rsidRPr="00425F6C" w:rsidRDefault="00D30B04">
            <w:pPr>
              <w:pStyle w:val="1"/>
              <w:keepNext w:val="0"/>
              <w:widowControl w:val="0"/>
              <w:spacing w:before="0"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b w:val="0"/>
                <w:color w:val="000000" w:themeColor="text1"/>
                <w:sz w:val="20"/>
                <w:szCs w:val="20"/>
              </w:rPr>
              <w:t>2</w:t>
            </w:r>
          </w:p>
        </w:tc>
        <w:tc>
          <w:tcPr>
            <w:tcW w:w="741" w:type="dxa"/>
            <w:vAlign w:val="center"/>
          </w:tcPr>
          <w:p w14:paraId="29C1C557"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9</w:t>
            </w:r>
          </w:p>
        </w:tc>
        <w:tc>
          <w:tcPr>
            <w:tcW w:w="2167" w:type="dxa"/>
            <w:vAlign w:val="center"/>
          </w:tcPr>
          <w:p w14:paraId="09BC5727" w14:textId="77777777" w:rsidR="004A743C" w:rsidRPr="00425F6C" w:rsidRDefault="00D30B04">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Calibri" w:hAnsi="Times New Roman" w:cs="Times New Roman"/>
                <w:color w:val="000000" w:themeColor="text1"/>
                <w:sz w:val="20"/>
                <w:szCs w:val="20"/>
                <w:lang w:eastAsia="ru-RU"/>
              </w:rPr>
              <w:t>Контрольная работа. Решение задач.</w:t>
            </w:r>
          </w:p>
        </w:tc>
      </w:tr>
      <w:tr w:rsidR="004A743C" w:rsidRPr="00425F6C" w14:paraId="7F5F2662" w14:textId="77777777">
        <w:trPr>
          <w:trHeight w:val="301"/>
        </w:trPr>
        <w:tc>
          <w:tcPr>
            <w:tcW w:w="576" w:type="dxa"/>
            <w:vAlign w:val="center"/>
          </w:tcPr>
          <w:p w14:paraId="4DB8E16E"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vAlign w:val="center"/>
          </w:tcPr>
          <w:p w14:paraId="48AD0EFA" w14:textId="77777777" w:rsidR="004A743C" w:rsidRPr="00425F6C" w:rsidRDefault="00D30B04">
            <w:pPr>
              <w:widowControl w:val="0"/>
              <w:tabs>
                <w:tab w:val="left" w:pos="708"/>
              </w:tabs>
              <w:spacing w:after="0" w:line="240" w:lineRule="auto"/>
              <w:rPr>
                <w:rFonts w:ascii="Times New Roman" w:eastAsia="Times New Roman" w:hAnsi="Times New Roman" w:cs="Times New Roman"/>
                <w:b/>
                <w:i/>
                <w:iCs/>
                <w:color w:val="000000" w:themeColor="text1"/>
                <w:spacing w:val="-4"/>
                <w:sz w:val="20"/>
                <w:szCs w:val="20"/>
                <w:lang w:eastAsia="ru-RU"/>
              </w:rPr>
            </w:pPr>
            <w:r w:rsidRPr="00425F6C">
              <w:rPr>
                <w:rFonts w:ascii="Times New Roman" w:eastAsia="Times New Roman" w:hAnsi="Times New Roman" w:cs="Times New Roman"/>
                <w:b/>
                <w:i/>
                <w:iCs/>
                <w:color w:val="000000" w:themeColor="text1"/>
                <w:spacing w:val="-4"/>
                <w:sz w:val="20"/>
                <w:szCs w:val="20"/>
                <w:lang w:eastAsia="ru-RU"/>
              </w:rPr>
              <w:t xml:space="preserve">Раздел 2. Основные инструменты макроэкономического анализа  </w:t>
            </w:r>
          </w:p>
        </w:tc>
        <w:tc>
          <w:tcPr>
            <w:tcW w:w="709" w:type="dxa"/>
            <w:vAlign w:val="center"/>
          </w:tcPr>
          <w:p w14:paraId="32247ABE" w14:textId="77777777" w:rsidR="004A743C" w:rsidRPr="00425F6C" w:rsidRDefault="00D30B04">
            <w:pPr>
              <w:widowControl w:val="0"/>
              <w:spacing w:after="0" w:line="240" w:lineRule="auto"/>
              <w:ind w:right="-79"/>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126</w:t>
            </w:r>
          </w:p>
        </w:tc>
        <w:tc>
          <w:tcPr>
            <w:tcW w:w="535" w:type="dxa"/>
            <w:vAlign w:val="center"/>
          </w:tcPr>
          <w:p w14:paraId="3C859068" w14:textId="77777777" w:rsidR="004A743C" w:rsidRPr="00425F6C" w:rsidRDefault="00D30B04">
            <w:pPr>
              <w:widowControl w:val="0"/>
              <w:spacing w:after="0" w:line="240" w:lineRule="auto"/>
              <w:ind w:right="-79"/>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30</w:t>
            </w:r>
          </w:p>
        </w:tc>
        <w:tc>
          <w:tcPr>
            <w:tcW w:w="567" w:type="dxa"/>
            <w:vAlign w:val="center"/>
          </w:tcPr>
          <w:p w14:paraId="6B01C743" w14:textId="77777777" w:rsidR="004A743C" w:rsidRPr="00425F6C" w:rsidRDefault="00D30B04">
            <w:pPr>
              <w:widowControl w:val="0"/>
              <w:spacing w:after="0" w:line="240" w:lineRule="auto"/>
              <w:ind w:right="-79"/>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24</w:t>
            </w:r>
          </w:p>
        </w:tc>
        <w:tc>
          <w:tcPr>
            <w:tcW w:w="741" w:type="dxa"/>
            <w:vAlign w:val="center"/>
          </w:tcPr>
          <w:p w14:paraId="3E463B3E" w14:textId="77777777" w:rsidR="004A743C" w:rsidRPr="00425F6C" w:rsidRDefault="00D30B04">
            <w:pPr>
              <w:widowControl w:val="0"/>
              <w:spacing w:after="0" w:line="240" w:lineRule="auto"/>
              <w:ind w:right="-79"/>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72</w:t>
            </w:r>
          </w:p>
        </w:tc>
        <w:tc>
          <w:tcPr>
            <w:tcW w:w="2167" w:type="dxa"/>
            <w:vAlign w:val="center"/>
          </w:tcPr>
          <w:p w14:paraId="275B9490" w14:textId="77777777" w:rsidR="004A743C" w:rsidRPr="00425F6C" w:rsidRDefault="004A743C">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r>
      <w:tr w:rsidR="004A743C" w:rsidRPr="00425F6C" w14:paraId="06868FB3" w14:textId="77777777">
        <w:trPr>
          <w:trHeight w:val="137"/>
        </w:trPr>
        <w:tc>
          <w:tcPr>
            <w:tcW w:w="576" w:type="dxa"/>
            <w:vAlign w:val="center"/>
          </w:tcPr>
          <w:p w14:paraId="00508826"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vAlign w:val="center"/>
          </w:tcPr>
          <w:p w14:paraId="2C83C7BD" w14:textId="77777777" w:rsidR="004A743C" w:rsidRPr="00425F6C" w:rsidRDefault="00D30B04">
            <w:pPr>
              <w:spacing w:after="0" w:line="240" w:lineRule="auto"/>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Тема8. Общественный сектор экономики</w:t>
            </w:r>
          </w:p>
        </w:tc>
        <w:tc>
          <w:tcPr>
            <w:tcW w:w="709" w:type="dxa"/>
            <w:vAlign w:val="center"/>
          </w:tcPr>
          <w:p w14:paraId="56925E66" w14:textId="77777777" w:rsidR="004A743C" w:rsidRPr="00425F6C" w:rsidRDefault="00D30B04">
            <w:pPr>
              <w:pStyle w:val="1"/>
              <w:keepNext w:val="0"/>
              <w:widowControl w:val="0"/>
              <w:spacing w:before="0" w:after="0" w:line="240" w:lineRule="auto"/>
              <w:ind w:right="-79"/>
              <w:jc w:val="center"/>
              <w:rPr>
                <w:rFonts w:ascii="Times New Roman" w:hAnsi="Times New Roman" w:cs="Times New Roman"/>
                <w:b w:val="0"/>
                <w:color w:val="000000" w:themeColor="text1"/>
                <w:sz w:val="20"/>
                <w:szCs w:val="20"/>
              </w:rPr>
            </w:pPr>
            <w:r w:rsidRPr="00425F6C">
              <w:rPr>
                <w:rFonts w:ascii="Times New Roman" w:hAnsi="Times New Roman" w:cs="Times New Roman"/>
                <w:b w:val="0"/>
                <w:color w:val="000000" w:themeColor="text1"/>
                <w:sz w:val="20"/>
                <w:szCs w:val="20"/>
              </w:rPr>
              <w:t>22</w:t>
            </w:r>
          </w:p>
        </w:tc>
        <w:tc>
          <w:tcPr>
            <w:tcW w:w="535" w:type="dxa"/>
            <w:vAlign w:val="center"/>
          </w:tcPr>
          <w:p w14:paraId="483C54E2"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6</w:t>
            </w:r>
          </w:p>
        </w:tc>
        <w:tc>
          <w:tcPr>
            <w:tcW w:w="567" w:type="dxa"/>
            <w:vAlign w:val="center"/>
          </w:tcPr>
          <w:p w14:paraId="4D91362C" w14:textId="77777777" w:rsidR="004A743C" w:rsidRPr="00425F6C" w:rsidRDefault="00D30B04">
            <w:pPr>
              <w:pStyle w:val="1"/>
              <w:keepNext w:val="0"/>
              <w:widowControl w:val="0"/>
              <w:spacing w:before="0" w:after="0" w:line="240" w:lineRule="auto"/>
              <w:ind w:right="-79"/>
              <w:jc w:val="center"/>
              <w:rPr>
                <w:rFonts w:ascii="Times New Roman" w:hAnsi="Times New Roman" w:cs="Times New Roman"/>
                <w:b w:val="0"/>
                <w:color w:val="000000" w:themeColor="text1"/>
                <w:sz w:val="20"/>
                <w:szCs w:val="20"/>
              </w:rPr>
            </w:pPr>
            <w:r w:rsidRPr="00425F6C">
              <w:rPr>
                <w:rFonts w:ascii="Times New Roman" w:hAnsi="Times New Roman" w:cs="Times New Roman"/>
                <w:b w:val="0"/>
                <w:color w:val="000000" w:themeColor="text1"/>
                <w:sz w:val="20"/>
                <w:szCs w:val="20"/>
              </w:rPr>
              <w:t>5</w:t>
            </w:r>
          </w:p>
        </w:tc>
        <w:tc>
          <w:tcPr>
            <w:tcW w:w="741" w:type="dxa"/>
            <w:vAlign w:val="center"/>
          </w:tcPr>
          <w:p w14:paraId="56D8082E"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11</w:t>
            </w:r>
          </w:p>
        </w:tc>
        <w:tc>
          <w:tcPr>
            <w:tcW w:w="2167" w:type="dxa"/>
            <w:vAlign w:val="center"/>
          </w:tcPr>
          <w:p w14:paraId="38BEB084" w14:textId="77777777" w:rsidR="004A743C" w:rsidRPr="00425F6C" w:rsidRDefault="00D30B04">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Тест. Семинар.</w:t>
            </w:r>
          </w:p>
        </w:tc>
      </w:tr>
      <w:tr w:rsidR="004A743C" w:rsidRPr="00425F6C" w14:paraId="7D20B506" w14:textId="77777777">
        <w:trPr>
          <w:trHeight w:val="241"/>
        </w:trPr>
        <w:tc>
          <w:tcPr>
            <w:tcW w:w="576" w:type="dxa"/>
            <w:vAlign w:val="center"/>
          </w:tcPr>
          <w:p w14:paraId="73436E09"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vAlign w:val="center"/>
          </w:tcPr>
          <w:p w14:paraId="7CE14F52" w14:textId="77777777" w:rsidR="004A743C" w:rsidRPr="00425F6C" w:rsidRDefault="00D30B04">
            <w:pPr>
              <w:spacing w:after="0" w:line="240" w:lineRule="auto"/>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Тема 9. Общественные финансы</w:t>
            </w:r>
          </w:p>
        </w:tc>
        <w:tc>
          <w:tcPr>
            <w:tcW w:w="709" w:type="dxa"/>
            <w:vAlign w:val="center"/>
          </w:tcPr>
          <w:p w14:paraId="6AACE6F6" w14:textId="77777777" w:rsidR="004A743C" w:rsidRPr="00425F6C" w:rsidRDefault="00D30B04">
            <w:pPr>
              <w:pStyle w:val="1"/>
              <w:keepNext w:val="0"/>
              <w:widowControl w:val="0"/>
              <w:spacing w:before="0" w:after="0" w:line="240" w:lineRule="auto"/>
              <w:ind w:right="-79"/>
              <w:jc w:val="center"/>
              <w:rPr>
                <w:rFonts w:ascii="Times New Roman" w:hAnsi="Times New Roman" w:cs="Times New Roman"/>
                <w:b w:val="0"/>
                <w:color w:val="000000" w:themeColor="text1"/>
                <w:sz w:val="20"/>
                <w:szCs w:val="20"/>
              </w:rPr>
            </w:pPr>
            <w:r w:rsidRPr="00425F6C">
              <w:rPr>
                <w:rFonts w:ascii="Times New Roman" w:hAnsi="Times New Roman" w:cs="Times New Roman"/>
                <w:b w:val="0"/>
                <w:color w:val="000000" w:themeColor="text1"/>
                <w:sz w:val="20"/>
                <w:szCs w:val="20"/>
              </w:rPr>
              <w:t>19</w:t>
            </w:r>
          </w:p>
        </w:tc>
        <w:tc>
          <w:tcPr>
            <w:tcW w:w="535" w:type="dxa"/>
            <w:vAlign w:val="center"/>
          </w:tcPr>
          <w:p w14:paraId="0625540C"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5</w:t>
            </w:r>
          </w:p>
        </w:tc>
        <w:tc>
          <w:tcPr>
            <w:tcW w:w="567" w:type="dxa"/>
            <w:vAlign w:val="center"/>
          </w:tcPr>
          <w:p w14:paraId="6115FA51"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3</w:t>
            </w:r>
          </w:p>
        </w:tc>
        <w:tc>
          <w:tcPr>
            <w:tcW w:w="741" w:type="dxa"/>
            <w:vAlign w:val="center"/>
          </w:tcPr>
          <w:p w14:paraId="2330EAD7"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11</w:t>
            </w:r>
          </w:p>
        </w:tc>
        <w:tc>
          <w:tcPr>
            <w:tcW w:w="2167" w:type="dxa"/>
            <w:vAlign w:val="center"/>
          </w:tcPr>
          <w:p w14:paraId="26AE05C9" w14:textId="77777777" w:rsidR="004A743C" w:rsidRPr="00425F6C" w:rsidRDefault="00D30B04">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Деловая игра. Кейс.</w:t>
            </w:r>
          </w:p>
        </w:tc>
      </w:tr>
      <w:tr w:rsidR="004A743C" w:rsidRPr="00425F6C" w14:paraId="14D5647C" w14:textId="77777777">
        <w:trPr>
          <w:trHeight w:val="241"/>
        </w:trPr>
        <w:tc>
          <w:tcPr>
            <w:tcW w:w="576" w:type="dxa"/>
            <w:vAlign w:val="center"/>
          </w:tcPr>
          <w:p w14:paraId="6ACDB28B"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vAlign w:val="center"/>
          </w:tcPr>
          <w:p w14:paraId="70477900" w14:textId="77777777" w:rsidR="004A743C" w:rsidRPr="00425F6C" w:rsidRDefault="00D30B04">
            <w:pPr>
              <w:spacing w:after="0" w:line="240" w:lineRule="auto"/>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Тема 10. Бюджетно-налоговая политика</w:t>
            </w:r>
          </w:p>
        </w:tc>
        <w:tc>
          <w:tcPr>
            <w:tcW w:w="709" w:type="dxa"/>
            <w:vAlign w:val="center"/>
          </w:tcPr>
          <w:p w14:paraId="00F9F49B" w14:textId="77777777" w:rsidR="004A743C" w:rsidRPr="00425F6C" w:rsidRDefault="00D30B04">
            <w:pPr>
              <w:pStyle w:val="1"/>
              <w:keepNext w:val="0"/>
              <w:widowControl w:val="0"/>
              <w:spacing w:before="0" w:after="0" w:line="240" w:lineRule="auto"/>
              <w:ind w:right="-79"/>
              <w:jc w:val="center"/>
              <w:rPr>
                <w:rFonts w:ascii="Times New Roman" w:hAnsi="Times New Roman" w:cs="Times New Roman"/>
                <w:b w:val="0"/>
                <w:color w:val="000000" w:themeColor="text1"/>
                <w:sz w:val="20"/>
                <w:szCs w:val="20"/>
              </w:rPr>
            </w:pPr>
            <w:r w:rsidRPr="00425F6C">
              <w:rPr>
                <w:rFonts w:ascii="Times New Roman" w:hAnsi="Times New Roman" w:cs="Times New Roman"/>
                <w:b w:val="0"/>
                <w:color w:val="000000" w:themeColor="text1"/>
                <w:sz w:val="20"/>
                <w:szCs w:val="20"/>
              </w:rPr>
              <w:t>18</w:t>
            </w:r>
          </w:p>
        </w:tc>
        <w:tc>
          <w:tcPr>
            <w:tcW w:w="535" w:type="dxa"/>
            <w:vAlign w:val="center"/>
          </w:tcPr>
          <w:p w14:paraId="10299EAD"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5</w:t>
            </w:r>
          </w:p>
        </w:tc>
        <w:tc>
          <w:tcPr>
            <w:tcW w:w="567" w:type="dxa"/>
            <w:vAlign w:val="center"/>
          </w:tcPr>
          <w:p w14:paraId="27B90773"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3</w:t>
            </w:r>
          </w:p>
        </w:tc>
        <w:tc>
          <w:tcPr>
            <w:tcW w:w="741" w:type="dxa"/>
            <w:vAlign w:val="center"/>
          </w:tcPr>
          <w:p w14:paraId="005F9964"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10</w:t>
            </w:r>
          </w:p>
        </w:tc>
        <w:tc>
          <w:tcPr>
            <w:tcW w:w="2167" w:type="dxa"/>
            <w:vAlign w:val="center"/>
          </w:tcPr>
          <w:p w14:paraId="6E8C3B8C" w14:textId="77777777" w:rsidR="004A743C" w:rsidRPr="00425F6C" w:rsidRDefault="00D30B04">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Calibri" w:hAnsi="Times New Roman" w:cs="Times New Roman"/>
                <w:color w:val="000000" w:themeColor="text1"/>
                <w:sz w:val="20"/>
                <w:szCs w:val="20"/>
                <w:lang w:eastAsia="ar-SA"/>
              </w:rPr>
              <w:t>Деловая игра.Реферат.</w:t>
            </w:r>
          </w:p>
        </w:tc>
      </w:tr>
      <w:tr w:rsidR="004A743C" w:rsidRPr="00425F6C" w14:paraId="4EA60CE9" w14:textId="77777777">
        <w:trPr>
          <w:trHeight w:val="452"/>
        </w:trPr>
        <w:tc>
          <w:tcPr>
            <w:tcW w:w="576" w:type="dxa"/>
            <w:vAlign w:val="center"/>
          </w:tcPr>
          <w:p w14:paraId="597CA19E"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vAlign w:val="center"/>
          </w:tcPr>
          <w:p w14:paraId="1D51098F" w14:textId="77777777" w:rsidR="004A743C" w:rsidRPr="00425F6C" w:rsidRDefault="00D30B04">
            <w:pPr>
              <w:spacing w:after="0" w:line="240" w:lineRule="auto"/>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Тема11. Спрос на деньги. Предложение денег и банковская система. Денежно-кредитная политика.</w:t>
            </w:r>
          </w:p>
        </w:tc>
        <w:tc>
          <w:tcPr>
            <w:tcW w:w="709" w:type="dxa"/>
            <w:vAlign w:val="center"/>
          </w:tcPr>
          <w:p w14:paraId="48E880A6" w14:textId="77777777" w:rsidR="004A743C" w:rsidRPr="00425F6C" w:rsidRDefault="00D30B04">
            <w:pPr>
              <w:pStyle w:val="1"/>
              <w:keepNext w:val="0"/>
              <w:widowControl w:val="0"/>
              <w:spacing w:before="0" w:after="0" w:line="240" w:lineRule="auto"/>
              <w:ind w:right="-79"/>
              <w:jc w:val="center"/>
              <w:rPr>
                <w:rFonts w:ascii="Times New Roman" w:hAnsi="Times New Roman" w:cs="Times New Roman"/>
                <w:b w:val="0"/>
                <w:color w:val="000000" w:themeColor="text1"/>
                <w:sz w:val="20"/>
                <w:szCs w:val="20"/>
              </w:rPr>
            </w:pPr>
            <w:r w:rsidRPr="00425F6C">
              <w:rPr>
                <w:rFonts w:ascii="Times New Roman" w:hAnsi="Times New Roman" w:cs="Times New Roman"/>
                <w:b w:val="0"/>
                <w:color w:val="000000" w:themeColor="text1"/>
                <w:sz w:val="20"/>
                <w:szCs w:val="20"/>
              </w:rPr>
              <w:t>18</w:t>
            </w:r>
          </w:p>
        </w:tc>
        <w:tc>
          <w:tcPr>
            <w:tcW w:w="535" w:type="dxa"/>
            <w:vAlign w:val="center"/>
          </w:tcPr>
          <w:p w14:paraId="1A9C4802"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5</w:t>
            </w:r>
          </w:p>
        </w:tc>
        <w:tc>
          <w:tcPr>
            <w:tcW w:w="567" w:type="dxa"/>
            <w:vAlign w:val="center"/>
          </w:tcPr>
          <w:p w14:paraId="7883372F" w14:textId="77777777" w:rsidR="004A743C" w:rsidRPr="00425F6C" w:rsidRDefault="00D30B04">
            <w:pPr>
              <w:pStyle w:val="1"/>
              <w:keepNext w:val="0"/>
              <w:widowControl w:val="0"/>
              <w:spacing w:before="0" w:after="0" w:line="240" w:lineRule="auto"/>
              <w:ind w:right="-79"/>
              <w:jc w:val="center"/>
              <w:rPr>
                <w:rFonts w:ascii="Times New Roman" w:hAnsi="Times New Roman" w:cs="Times New Roman"/>
                <w:b w:val="0"/>
                <w:color w:val="000000" w:themeColor="text1"/>
                <w:sz w:val="20"/>
                <w:szCs w:val="20"/>
              </w:rPr>
            </w:pPr>
            <w:r w:rsidRPr="00425F6C">
              <w:rPr>
                <w:rFonts w:ascii="Times New Roman" w:hAnsi="Times New Roman" w:cs="Times New Roman"/>
                <w:b w:val="0"/>
                <w:color w:val="000000" w:themeColor="text1"/>
                <w:sz w:val="20"/>
                <w:szCs w:val="20"/>
              </w:rPr>
              <w:t>3</w:t>
            </w:r>
          </w:p>
        </w:tc>
        <w:tc>
          <w:tcPr>
            <w:tcW w:w="741" w:type="dxa"/>
            <w:vAlign w:val="center"/>
          </w:tcPr>
          <w:p w14:paraId="5CE90AB2"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10</w:t>
            </w:r>
          </w:p>
        </w:tc>
        <w:tc>
          <w:tcPr>
            <w:tcW w:w="2167" w:type="dxa"/>
            <w:vAlign w:val="center"/>
          </w:tcPr>
          <w:p w14:paraId="734C3BFB" w14:textId="77777777" w:rsidR="004A743C" w:rsidRPr="00425F6C" w:rsidRDefault="00D30B04">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Семинар. Решение задач.</w:t>
            </w:r>
          </w:p>
        </w:tc>
      </w:tr>
      <w:tr w:rsidR="004A743C" w:rsidRPr="00425F6C" w14:paraId="0B00B91F" w14:textId="77777777">
        <w:trPr>
          <w:trHeight w:val="311"/>
        </w:trPr>
        <w:tc>
          <w:tcPr>
            <w:tcW w:w="576" w:type="dxa"/>
            <w:vAlign w:val="center"/>
          </w:tcPr>
          <w:p w14:paraId="534A22E1"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vAlign w:val="center"/>
          </w:tcPr>
          <w:p w14:paraId="5E290294" w14:textId="77777777" w:rsidR="004A743C" w:rsidRPr="00425F6C" w:rsidRDefault="00D30B04">
            <w:pPr>
              <w:spacing w:after="0" w:line="240" w:lineRule="auto"/>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 xml:space="preserve">Тема 12. Модель </w:t>
            </w:r>
            <w:r w:rsidRPr="00425F6C">
              <w:rPr>
                <w:rFonts w:ascii="Times New Roman" w:hAnsi="Times New Roman" w:cs="Times New Roman"/>
                <w:i/>
                <w:color w:val="000000" w:themeColor="text1"/>
                <w:sz w:val="20"/>
                <w:szCs w:val="20"/>
                <w:lang w:val="en-US"/>
              </w:rPr>
              <w:t>IS</w:t>
            </w:r>
            <w:r w:rsidRPr="00425F6C">
              <w:rPr>
                <w:rFonts w:ascii="Times New Roman" w:hAnsi="Times New Roman" w:cs="Times New Roman"/>
                <w:i/>
                <w:color w:val="000000" w:themeColor="text1"/>
                <w:sz w:val="20"/>
                <w:szCs w:val="20"/>
              </w:rPr>
              <w:t>–</w:t>
            </w:r>
            <w:r w:rsidRPr="00425F6C">
              <w:rPr>
                <w:rFonts w:ascii="Times New Roman" w:hAnsi="Times New Roman" w:cs="Times New Roman"/>
                <w:i/>
                <w:color w:val="000000" w:themeColor="text1"/>
                <w:sz w:val="20"/>
                <w:szCs w:val="20"/>
                <w:lang w:val="en-US"/>
              </w:rPr>
              <w:t>LM</w:t>
            </w:r>
            <w:r w:rsidRPr="00425F6C">
              <w:rPr>
                <w:rFonts w:ascii="Times New Roman" w:hAnsi="Times New Roman" w:cs="Times New Roman"/>
                <w:color w:val="000000" w:themeColor="text1"/>
                <w:sz w:val="20"/>
                <w:szCs w:val="20"/>
              </w:rPr>
              <w:t>: равновесие товарного и денежного рынков</w:t>
            </w:r>
          </w:p>
        </w:tc>
        <w:tc>
          <w:tcPr>
            <w:tcW w:w="709" w:type="dxa"/>
            <w:vAlign w:val="center"/>
          </w:tcPr>
          <w:p w14:paraId="6654D6BB" w14:textId="77777777" w:rsidR="004A743C" w:rsidRPr="00425F6C" w:rsidRDefault="00D30B04">
            <w:pPr>
              <w:pStyle w:val="1"/>
              <w:keepNext w:val="0"/>
              <w:widowControl w:val="0"/>
              <w:spacing w:before="0" w:after="0" w:line="240" w:lineRule="auto"/>
              <w:ind w:right="-79"/>
              <w:jc w:val="center"/>
              <w:rPr>
                <w:rFonts w:ascii="Times New Roman" w:hAnsi="Times New Roman" w:cs="Times New Roman"/>
                <w:b w:val="0"/>
                <w:color w:val="000000" w:themeColor="text1"/>
                <w:sz w:val="20"/>
                <w:szCs w:val="20"/>
              </w:rPr>
            </w:pPr>
            <w:r w:rsidRPr="00425F6C">
              <w:rPr>
                <w:rFonts w:ascii="Times New Roman" w:hAnsi="Times New Roman" w:cs="Times New Roman"/>
                <w:b w:val="0"/>
                <w:color w:val="000000" w:themeColor="text1"/>
                <w:sz w:val="20"/>
                <w:szCs w:val="20"/>
              </w:rPr>
              <w:t>17</w:t>
            </w:r>
          </w:p>
        </w:tc>
        <w:tc>
          <w:tcPr>
            <w:tcW w:w="535" w:type="dxa"/>
            <w:vAlign w:val="center"/>
          </w:tcPr>
          <w:p w14:paraId="5FBEC482"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3</w:t>
            </w:r>
          </w:p>
        </w:tc>
        <w:tc>
          <w:tcPr>
            <w:tcW w:w="567" w:type="dxa"/>
            <w:vAlign w:val="center"/>
          </w:tcPr>
          <w:p w14:paraId="3485A3BE" w14:textId="77777777" w:rsidR="004A743C" w:rsidRPr="00425F6C" w:rsidRDefault="00D30B04">
            <w:pPr>
              <w:pStyle w:val="1"/>
              <w:keepNext w:val="0"/>
              <w:widowControl w:val="0"/>
              <w:spacing w:before="0" w:after="0" w:line="240" w:lineRule="auto"/>
              <w:ind w:right="-79"/>
              <w:jc w:val="center"/>
              <w:rPr>
                <w:rFonts w:ascii="Times New Roman" w:hAnsi="Times New Roman" w:cs="Times New Roman"/>
                <w:b w:val="0"/>
                <w:color w:val="000000" w:themeColor="text1"/>
                <w:sz w:val="20"/>
                <w:szCs w:val="20"/>
              </w:rPr>
            </w:pPr>
            <w:r w:rsidRPr="00425F6C">
              <w:rPr>
                <w:rFonts w:ascii="Times New Roman" w:hAnsi="Times New Roman" w:cs="Times New Roman"/>
                <w:b w:val="0"/>
                <w:color w:val="000000" w:themeColor="text1"/>
                <w:sz w:val="20"/>
                <w:szCs w:val="20"/>
              </w:rPr>
              <w:t>4</w:t>
            </w:r>
          </w:p>
        </w:tc>
        <w:tc>
          <w:tcPr>
            <w:tcW w:w="741" w:type="dxa"/>
            <w:vAlign w:val="center"/>
          </w:tcPr>
          <w:p w14:paraId="05E774D0"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10</w:t>
            </w:r>
          </w:p>
        </w:tc>
        <w:tc>
          <w:tcPr>
            <w:tcW w:w="2167" w:type="dxa"/>
            <w:vAlign w:val="center"/>
          </w:tcPr>
          <w:p w14:paraId="1B78F94D" w14:textId="77777777" w:rsidR="004A743C" w:rsidRPr="00425F6C" w:rsidRDefault="00D30B04">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Контрольная работа. Решение задач.</w:t>
            </w:r>
          </w:p>
        </w:tc>
      </w:tr>
      <w:tr w:rsidR="004A743C" w:rsidRPr="00425F6C" w14:paraId="731FDE26" w14:textId="77777777">
        <w:trPr>
          <w:trHeight w:val="301"/>
        </w:trPr>
        <w:tc>
          <w:tcPr>
            <w:tcW w:w="576" w:type="dxa"/>
            <w:vAlign w:val="center"/>
          </w:tcPr>
          <w:p w14:paraId="35CA8BF1"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vAlign w:val="center"/>
          </w:tcPr>
          <w:p w14:paraId="36676070" w14:textId="77777777" w:rsidR="004A743C" w:rsidRPr="00425F6C" w:rsidRDefault="00D30B04">
            <w:pPr>
              <w:spacing w:after="0" w:line="240" w:lineRule="auto"/>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Тема 13. Эффективность экономики. Экономический рост и научно-технический прогресс.</w:t>
            </w:r>
          </w:p>
        </w:tc>
        <w:tc>
          <w:tcPr>
            <w:tcW w:w="709" w:type="dxa"/>
            <w:vAlign w:val="center"/>
          </w:tcPr>
          <w:p w14:paraId="36EB71E5" w14:textId="77777777" w:rsidR="004A743C" w:rsidRPr="00425F6C" w:rsidRDefault="00D30B04">
            <w:pPr>
              <w:pStyle w:val="1"/>
              <w:keepNext w:val="0"/>
              <w:widowControl w:val="0"/>
              <w:spacing w:before="0" w:after="0" w:line="240" w:lineRule="auto"/>
              <w:ind w:right="-79"/>
              <w:jc w:val="center"/>
              <w:rPr>
                <w:rFonts w:ascii="Times New Roman" w:hAnsi="Times New Roman" w:cs="Times New Roman"/>
                <w:b w:val="0"/>
                <w:color w:val="000000" w:themeColor="text1"/>
                <w:sz w:val="20"/>
                <w:szCs w:val="20"/>
              </w:rPr>
            </w:pPr>
            <w:r w:rsidRPr="00425F6C">
              <w:rPr>
                <w:rFonts w:ascii="Times New Roman" w:hAnsi="Times New Roman" w:cs="Times New Roman"/>
                <w:b w:val="0"/>
                <w:color w:val="000000" w:themeColor="text1"/>
                <w:sz w:val="20"/>
                <w:szCs w:val="20"/>
              </w:rPr>
              <w:t>16</w:t>
            </w:r>
          </w:p>
        </w:tc>
        <w:tc>
          <w:tcPr>
            <w:tcW w:w="535" w:type="dxa"/>
            <w:vAlign w:val="center"/>
          </w:tcPr>
          <w:p w14:paraId="017D236E"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3</w:t>
            </w:r>
          </w:p>
        </w:tc>
        <w:tc>
          <w:tcPr>
            <w:tcW w:w="567" w:type="dxa"/>
            <w:vAlign w:val="center"/>
          </w:tcPr>
          <w:p w14:paraId="38C4E025" w14:textId="77777777" w:rsidR="004A743C" w:rsidRPr="00425F6C" w:rsidRDefault="00D30B04">
            <w:pPr>
              <w:pStyle w:val="1"/>
              <w:keepNext w:val="0"/>
              <w:widowControl w:val="0"/>
              <w:spacing w:before="0" w:after="0" w:line="240" w:lineRule="auto"/>
              <w:ind w:right="-79"/>
              <w:jc w:val="center"/>
              <w:rPr>
                <w:rFonts w:ascii="Times New Roman" w:hAnsi="Times New Roman" w:cs="Times New Roman"/>
                <w:b w:val="0"/>
                <w:color w:val="000000" w:themeColor="text1"/>
                <w:sz w:val="20"/>
                <w:szCs w:val="20"/>
              </w:rPr>
            </w:pPr>
            <w:r w:rsidRPr="00425F6C">
              <w:rPr>
                <w:rFonts w:ascii="Times New Roman" w:hAnsi="Times New Roman" w:cs="Times New Roman"/>
                <w:b w:val="0"/>
                <w:color w:val="000000" w:themeColor="text1"/>
                <w:sz w:val="20"/>
                <w:szCs w:val="20"/>
              </w:rPr>
              <w:t>3</w:t>
            </w:r>
          </w:p>
        </w:tc>
        <w:tc>
          <w:tcPr>
            <w:tcW w:w="741" w:type="dxa"/>
            <w:vAlign w:val="center"/>
          </w:tcPr>
          <w:p w14:paraId="73D7B339"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10</w:t>
            </w:r>
          </w:p>
        </w:tc>
        <w:tc>
          <w:tcPr>
            <w:tcW w:w="2167" w:type="dxa"/>
            <w:vAlign w:val="center"/>
          </w:tcPr>
          <w:p w14:paraId="35037776" w14:textId="77777777" w:rsidR="004A743C" w:rsidRPr="00425F6C" w:rsidRDefault="00D30B04">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Решение задач.</w:t>
            </w:r>
          </w:p>
          <w:p w14:paraId="610AB71E" w14:textId="77777777" w:rsidR="004A743C" w:rsidRPr="00425F6C" w:rsidRDefault="00D30B04">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Calibri" w:hAnsi="Times New Roman" w:cs="Times New Roman"/>
                <w:color w:val="000000" w:themeColor="text1"/>
                <w:sz w:val="20"/>
                <w:szCs w:val="20"/>
                <w:lang w:eastAsia="ru-RU"/>
              </w:rPr>
              <w:t>Блиц-опрос.</w:t>
            </w:r>
          </w:p>
        </w:tc>
      </w:tr>
      <w:tr w:rsidR="004A743C" w:rsidRPr="00425F6C" w14:paraId="66AA2873" w14:textId="77777777">
        <w:trPr>
          <w:trHeight w:val="301"/>
        </w:trPr>
        <w:tc>
          <w:tcPr>
            <w:tcW w:w="576" w:type="dxa"/>
            <w:vAlign w:val="center"/>
          </w:tcPr>
          <w:p w14:paraId="289A595C"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vAlign w:val="center"/>
          </w:tcPr>
          <w:p w14:paraId="4462D425" w14:textId="77777777" w:rsidR="004A743C" w:rsidRPr="00425F6C" w:rsidRDefault="00D30B04">
            <w:pPr>
              <w:spacing w:after="0" w:line="240" w:lineRule="auto"/>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Тема 14. Международные аспекты экономического развития</w:t>
            </w:r>
          </w:p>
        </w:tc>
        <w:tc>
          <w:tcPr>
            <w:tcW w:w="709" w:type="dxa"/>
            <w:vAlign w:val="center"/>
          </w:tcPr>
          <w:p w14:paraId="1E717259" w14:textId="77777777" w:rsidR="004A743C" w:rsidRPr="00425F6C" w:rsidRDefault="00D30B04">
            <w:pPr>
              <w:pStyle w:val="1"/>
              <w:keepNext w:val="0"/>
              <w:widowControl w:val="0"/>
              <w:spacing w:before="0" w:after="0" w:line="240" w:lineRule="auto"/>
              <w:ind w:right="-79"/>
              <w:jc w:val="center"/>
              <w:rPr>
                <w:rFonts w:ascii="Times New Roman" w:hAnsi="Times New Roman" w:cs="Times New Roman"/>
                <w:b w:val="0"/>
                <w:color w:val="000000" w:themeColor="text1"/>
                <w:sz w:val="20"/>
                <w:szCs w:val="20"/>
              </w:rPr>
            </w:pPr>
            <w:r w:rsidRPr="00425F6C">
              <w:rPr>
                <w:rFonts w:ascii="Times New Roman" w:hAnsi="Times New Roman" w:cs="Times New Roman"/>
                <w:b w:val="0"/>
                <w:color w:val="000000" w:themeColor="text1"/>
                <w:sz w:val="20"/>
                <w:szCs w:val="20"/>
              </w:rPr>
              <w:t>16</w:t>
            </w:r>
          </w:p>
        </w:tc>
        <w:tc>
          <w:tcPr>
            <w:tcW w:w="535" w:type="dxa"/>
            <w:vAlign w:val="center"/>
          </w:tcPr>
          <w:p w14:paraId="013C912F"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3</w:t>
            </w:r>
          </w:p>
        </w:tc>
        <w:tc>
          <w:tcPr>
            <w:tcW w:w="567" w:type="dxa"/>
            <w:vAlign w:val="center"/>
          </w:tcPr>
          <w:p w14:paraId="0B9A6B2E" w14:textId="77777777" w:rsidR="004A743C" w:rsidRPr="00425F6C" w:rsidRDefault="00D30B04">
            <w:pPr>
              <w:pStyle w:val="1"/>
              <w:keepNext w:val="0"/>
              <w:widowControl w:val="0"/>
              <w:spacing w:before="0" w:after="0" w:line="240" w:lineRule="auto"/>
              <w:ind w:right="-79"/>
              <w:jc w:val="center"/>
              <w:rPr>
                <w:rFonts w:ascii="Times New Roman" w:hAnsi="Times New Roman" w:cs="Times New Roman"/>
                <w:b w:val="0"/>
                <w:color w:val="000000" w:themeColor="text1"/>
                <w:sz w:val="20"/>
                <w:szCs w:val="20"/>
              </w:rPr>
            </w:pPr>
            <w:r w:rsidRPr="00425F6C">
              <w:rPr>
                <w:rFonts w:ascii="Times New Roman" w:hAnsi="Times New Roman" w:cs="Times New Roman"/>
                <w:b w:val="0"/>
                <w:color w:val="000000" w:themeColor="text1"/>
                <w:sz w:val="20"/>
                <w:szCs w:val="20"/>
              </w:rPr>
              <w:t>3</w:t>
            </w:r>
          </w:p>
        </w:tc>
        <w:tc>
          <w:tcPr>
            <w:tcW w:w="741" w:type="dxa"/>
            <w:vAlign w:val="center"/>
          </w:tcPr>
          <w:p w14:paraId="3E0E728B" w14:textId="77777777" w:rsidR="004A743C" w:rsidRPr="00425F6C" w:rsidRDefault="00D30B04">
            <w:pPr>
              <w:spacing w:after="0" w:line="240" w:lineRule="auto"/>
              <w:ind w:right="-79"/>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10</w:t>
            </w:r>
          </w:p>
        </w:tc>
        <w:tc>
          <w:tcPr>
            <w:tcW w:w="2167" w:type="dxa"/>
            <w:vAlign w:val="center"/>
          </w:tcPr>
          <w:p w14:paraId="4B4D11A1" w14:textId="77777777" w:rsidR="004A743C" w:rsidRPr="00425F6C" w:rsidRDefault="00D30B04">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Тест. Семинар.</w:t>
            </w:r>
          </w:p>
        </w:tc>
      </w:tr>
      <w:tr w:rsidR="004A743C" w:rsidRPr="00425F6C" w14:paraId="4A660578" w14:textId="77777777">
        <w:trPr>
          <w:trHeight w:val="241"/>
        </w:trPr>
        <w:tc>
          <w:tcPr>
            <w:tcW w:w="576" w:type="dxa"/>
            <w:vAlign w:val="center"/>
          </w:tcPr>
          <w:p w14:paraId="28DEB140"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vAlign w:val="center"/>
          </w:tcPr>
          <w:p w14:paraId="0242A631" w14:textId="77777777" w:rsidR="004A743C" w:rsidRPr="00425F6C" w:rsidRDefault="00D30B04">
            <w:pPr>
              <w:spacing w:after="0" w:line="240" w:lineRule="auto"/>
              <w:rPr>
                <w:rFonts w:ascii="Times New Roman" w:hAnsi="Times New Roman" w:cs="Times New Roman"/>
                <w:color w:val="000000" w:themeColor="text1"/>
                <w:sz w:val="20"/>
                <w:szCs w:val="20"/>
              </w:rPr>
            </w:pPr>
            <w:r w:rsidRPr="00425F6C">
              <w:rPr>
                <w:rFonts w:ascii="Times New Roman" w:eastAsia="Times New Roman" w:hAnsi="Times New Roman" w:cs="Times New Roman"/>
                <w:color w:val="000000" w:themeColor="text1"/>
                <w:sz w:val="20"/>
                <w:szCs w:val="20"/>
                <w:lang w:eastAsia="ru-RU"/>
              </w:rPr>
              <w:t>Форма итогового контроля</w:t>
            </w:r>
          </w:p>
        </w:tc>
        <w:tc>
          <w:tcPr>
            <w:tcW w:w="709" w:type="dxa"/>
            <w:vAlign w:val="center"/>
          </w:tcPr>
          <w:p w14:paraId="51EE5348" w14:textId="77777777" w:rsidR="004A743C" w:rsidRPr="00425F6C" w:rsidRDefault="004A743C">
            <w:pPr>
              <w:pStyle w:val="1"/>
              <w:keepNext w:val="0"/>
              <w:widowControl w:val="0"/>
              <w:spacing w:before="0" w:after="0" w:line="240" w:lineRule="auto"/>
              <w:ind w:right="-79"/>
              <w:jc w:val="center"/>
              <w:rPr>
                <w:rFonts w:ascii="Times New Roman" w:hAnsi="Times New Roman" w:cs="Times New Roman"/>
                <w:b w:val="0"/>
                <w:color w:val="000000" w:themeColor="text1"/>
                <w:sz w:val="20"/>
                <w:szCs w:val="20"/>
              </w:rPr>
            </w:pPr>
          </w:p>
        </w:tc>
        <w:tc>
          <w:tcPr>
            <w:tcW w:w="535" w:type="dxa"/>
            <w:vAlign w:val="center"/>
          </w:tcPr>
          <w:p w14:paraId="3EFDD4D0" w14:textId="77777777" w:rsidR="004A743C" w:rsidRPr="00425F6C" w:rsidRDefault="004A743C">
            <w:pPr>
              <w:spacing w:after="0" w:line="240" w:lineRule="auto"/>
              <w:ind w:right="-79"/>
              <w:jc w:val="center"/>
              <w:rPr>
                <w:rFonts w:ascii="Times New Roman" w:hAnsi="Times New Roman" w:cs="Times New Roman"/>
                <w:color w:val="000000" w:themeColor="text1"/>
                <w:sz w:val="20"/>
                <w:szCs w:val="20"/>
              </w:rPr>
            </w:pPr>
          </w:p>
        </w:tc>
        <w:tc>
          <w:tcPr>
            <w:tcW w:w="567" w:type="dxa"/>
            <w:vAlign w:val="center"/>
          </w:tcPr>
          <w:p w14:paraId="2ADA105F" w14:textId="77777777" w:rsidR="004A743C" w:rsidRPr="00425F6C" w:rsidRDefault="004A743C">
            <w:pPr>
              <w:pStyle w:val="1"/>
              <w:keepNext w:val="0"/>
              <w:widowControl w:val="0"/>
              <w:spacing w:before="0" w:after="0" w:line="240" w:lineRule="auto"/>
              <w:ind w:right="-79"/>
              <w:jc w:val="center"/>
              <w:rPr>
                <w:rFonts w:ascii="Times New Roman" w:hAnsi="Times New Roman" w:cs="Times New Roman"/>
                <w:b w:val="0"/>
                <w:color w:val="000000" w:themeColor="text1"/>
                <w:sz w:val="20"/>
                <w:szCs w:val="20"/>
              </w:rPr>
            </w:pPr>
          </w:p>
        </w:tc>
        <w:tc>
          <w:tcPr>
            <w:tcW w:w="741" w:type="dxa"/>
            <w:vAlign w:val="center"/>
          </w:tcPr>
          <w:p w14:paraId="0AB2DA11" w14:textId="77777777" w:rsidR="004A743C" w:rsidRPr="00425F6C" w:rsidRDefault="004A743C">
            <w:pPr>
              <w:spacing w:after="0" w:line="240" w:lineRule="auto"/>
              <w:ind w:right="-79"/>
              <w:jc w:val="center"/>
              <w:rPr>
                <w:rFonts w:ascii="Times New Roman" w:hAnsi="Times New Roman" w:cs="Times New Roman"/>
                <w:color w:val="000000" w:themeColor="text1"/>
                <w:sz w:val="20"/>
                <w:szCs w:val="20"/>
              </w:rPr>
            </w:pPr>
          </w:p>
        </w:tc>
        <w:tc>
          <w:tcPr>
            <w:tcW w:w="2167" w:type="dxa"/>
            <w:vAlign w:val="center"/>
          </w:tcPr>
          <w:p w14:paraId="0A647195" w14:textId="0703C7D1" w:rsidR="004A743C" w:rsidRPr="00425F6C" w:rsidRDefault="002B29A3">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зачет, экзамен</w:t>
            </w:r>
          </w:p>
        </w:tc>
      </w:tr>
      <w:tr w:rsidR="004A743C" w:rsidRPr="00425F6C" w14:paraId="087535A0" w14:textId="77777777">
        <w:trPr>
          <w:trHeight w:val="311"/>
        </w:trPr>
        <w:tc>
          <w:tcPr>
            <w:tcW w:w="576" w:type="dxa"/>
            <w:vAlign w:val="center"/>
          </w:tcPr>
          <w:p w14:paraId="46ECAA1B" w14:textId="77777777" w:rsidR="004A743C" w:rsidRPr="00425F6C" w:rsidRDefault="004A743C">
            <w:pPr>
              <w:pStyle w:val="2"/>
              <w:numPr>
                <w:ilvl w:val="0"/>
                <w:numId w:val="2"/>
              </w:numPr>
              <w:ind w:left="0" w:right="-108" w:firstLine="0"/>
              <w:jc w:val="center"/>
              <w:rPr>
                <w:rFonts w:ascii="Times New Roman" w:eastAsia="Times New Roman" w:hAnsi="Times New Roman" w:cs="Times New Roman"/>
                <w:color w:val="000000" w:themeColor="text1"/>
              </w:rPr>
            </w:pPr>
          </w:p>
        </w:tc>
        <w:tc>
          <w:tcPr>
            <w:tcW w:w="4777" w:type="dxa"/>
          </w:tcPr>
          <w:p w14:paraId="00469BAA" w14:textId="77777777" w:rsidR="004A743C" w:rsidRPr="00425F6C" w:rsidRDefault="00D30B04">
            <w:pPr>
              <w:widowControl w:val="0"/>
              <w:spacing w:after="0" w:line="240" w:lineRule="auto"/>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Всего на дисциплину «Макроэкономика»</w:t>
            </w:r>
          </w:p>
        </w:tc>
        <w:tc>
          <w:tcPr>
            <w:tcW w:w="709" w:type="dxa"/>
            <w:vAlign w:val="center"/>
          </w:tcPr>
          <w:p w14:paraId="2FCE71AC" w14:textId="77777777" w:rsidR="004A743C" w:rsidRPr="00425F6C" w:rsidRDefault="00D30B04">
            <w:pPr>
              <w:widowControl w:val="0"/>
              <w:spacing w:after="0" w:line="240" w:lineRule="auto"/>
              <w:ind w:right="-79"/>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252</w:t>
            </w:r>
          </w:p>
        </w:tc>
        <w:tc>
          <w:tcPr>
            <w:tcW w:w="535" w:type="dxa"/>
            <w:vAlign w:val="center"/>
          </w:tcPr>
          <w:p w14:paraId="1DEB8DB5" w14:textId="77777777" w:rsidR="004A743C" w:rsidRPr="00425F6C" w:rsidRDefault="00D30B04">
            <w:pPr>
              <w:widowControl w:val="0"/>
              <w:spacing w:after="0" w:line="240" w:lineRule="auto"/>
              <w:ind w:right="-79"/>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60</w:t>
            </w:r>
          </w:p>
        </w:tc>
        <w:tc>
          <w:tcPr>
            <w:tcW w:w="567" w:type="dxa"/>
            <w:vAlign w:val="center"/>
          </w:tcPr>
          <w:p w14:paraId="70A81FC9" w14:textId="77777777" w:rsidR="004A743C" w:rsidRPr="00425F6C" w:rsidRDefault="00D30B04">
            <w:pPr>
              <w:widowControl w:val="0"/>
              <w:spacing w:after="0" w:line="240" w:lineRule="auto"/>
              <w:ind w:right="-79"/>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48</w:t>
            </w:r>
          </w:p>
        </w:tc>
        <w:tc>
          <w:tcPr>
            <w:tcW w:w="741" w:type="dxa"/>
            <w:vAlign w:val="center"/>
          </w:tcPr>
          <w:p w14:paraId="7CD84359" w14:textId="77777777" w:rsidR="004A743C" w:rsidRPr="00425F6C" w:rsidRDefault="00D30B04">
            <w:pPr>
              <w:widowControl w:val="0"/>
              <w:tabs>
                <w:tab w:val="left" w:pos="885"/>
              </w:tabs>
              <w:spacing w:after="0" w:line="240" w:lineRule="auto"/>
              <w:ind w:right="-79"/>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144</w:t>
            </w:r>
          </w:p>
        </w:tc>
        <w:tc>
          <w:tcPr>
            <w:tcW w:w="2167" w:type="dxa"/>
            <w:vAlign w:val="center"/>
          </w:tcPr>
          <w:p w14:paraId="0F9CABBD" w14:textId="77777777" w:rsidR="004A743C" w:rsidRPr="00425F6C" w:rsidRDefault="004A743C">
            <w:pPr>
              <w:widowControl w:val="0"/>
              <w:spacing w:after="0" w:line="240" w:lineRule="auto"/>
              <w:jc w:val="center"/>
              <w:rPr>
                <w:rFonts w:ascii="Times New Roman" w:eastAsia="Times New Roman" w:hAnsi="Times New Roman" w:cs="Times New Roman"/>
                <w:b/>
                <w:color w:val="000000" w:themeColor="text1"/>
                <w:sz w:val="20"/>
                <w:szCs w:val="20"/>
                <w:lang w:eastAsia="ru-RU"/>
              </w:rPr>
            </w:pPr>
          </w:p>
        </w:tc>
      </w:tr>
    </w:tbl>
    <w:p w14:paraId="1396E4F0" w14:textId="77777777" w:rsidR="004A743C" w:rsidRPr="00425F6C" w:rsidRDefault="00D30B04">
      <w:pPr>
        <w:tabs>
          <w:tab w:val="left" w:pos="5445"/>
          <w:tab w:val="left" w:pos="6195"/>
        </w:tabs>
        <w:spacing w:after="0" w:line="360" w:lineRule="auto"/>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ab/>
      </w:r>
    </w:p>
    <w:p w14:paraId="1ED98C4D" w14:textId="77777777" w:rsidR="004A743C" w:rsidRPr="00425F6C" w:rsidRDefault="004A743C">
      <w:pPr>
        <w:tabs>
          <w:tab w:val="left" w:pos="5445"/>
          <w:tab w:val="left" w:pos="6195"/>
        </w:tabs>
        <w:spacing w:after="0" w:line="360" w:lineRule="auto"/>
        <w:rPr>
          <w:rFonts w:ascii="Times New Roman" w:eastAsia="Times New Roman" w:hAnsi="Times New Roman" w:cs="Times New Roman"/>
          <w:color w:val="000000" w:themeColor="text1"/>
          <w:sz w:val="24"/>
          <w:szCs w:val="24"/>
          <w:lang w:eastAsia="ru-RU"/>
        </w:rPr>
      </w:pPr>
    </w:p>
    <w:p w14:paraId="1AE839E5" w14:textId="77777777" w:rsidR="004A743C" w:rsidRPr="00425F6C" w:rsidRDefault="00D30B04">
      <w:pPr>
        <w:spacing w:after="0" w:line="360" w:lineRule="auto"/>
        <w:jc w:val="center"/>
        <w:rPr>
          <w:rFonts w:ascii="Times New Roman" w:eastAsia="Times New Roman" w:hAnsi="Times New Roman" w:cs="Times New Roman"/>
          <w:b/>
          <w:caps/>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3. </w:t>
      </w:r>
      <w:r w:rsidRPr="00425F6C">
        <w:rPr>
          <w:rFonts w:ascii="Times New Roman" w:eastAsia="Times New Roman" w:hAnsi="Times New Roman" w:cs="Times New Roman"/>
          <w:b/>
          <w:caps/>
          <w:color w:val="000000" w:themeColor="text1"/>
          <w:sz w:val="26"/>
          <w:szCs w:val="26"/>
          <w:lang w:eastAsia="ru-RU"/>
        </w:rPr>
        <w:t xml:space="preserve">СТРУКТУРА И содержание теоретической части </w:t>
      </w:r>
      <w:r w:rsidRPr="00425F6C">
        <w:rPr>
          <w:rFonts w:ascii="Times New Roman" w:eastAsia="Times New Roman" w:hAnsi="Times New Roman" w:cs="Times New Roman"/>
          <w:b/>
          <w:color w:val="000000" w:themeColor="text1"/>
          <w:sz w:val="26"/>
          <w:szCs w:val="26"/>
          <w:lang w:eastAsia="ru-RU"/>
        </w:rPr>
        <w:t>ДИСЦИПЛИНЫ</w:t>
      </w:r>
    </w:p>
    <w:p w14:paraId="5A01CA73" w14:textId="77777777" w:rsidR="004A743C" w:rsidRPr="00425F6C" w:rsidRDefault="00D30B04">
      <w:pPr>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Раздел </w:t>
      </w:r>
      <w:r w:rsidRPr="00425F6C">
        <w:rPr>
          <w:rFonts w:ascii="Times New Roman" w:eastAsia="Times New Roman" w:hAnsi="Times New Roman" w:cs="Times New Roman"/>
          <w:b/>
          <w:color w:val="000000" w:themeColor="text1"/>
          <w:sz w:val="26"/>
          <w:szCs w:val="26"/>
          <w:lang w:val="en-US" w:eastAsia="ru-RU"/>
        </w:rPr>
        <w:t>I</w:t>
      </w:r>
      <w:r w:rsidRPr="00425F6C">
        <w:rPr>
          <w:rFonts w:ascii="Times New Roman" w:eastAsia="Times New Roman" w:hAnsi="Times New Roman" w:cs="Times New Roman"/>
          <w:b/>
          <w:color w:val="000000" w:themeColor="text1"/>
          <w:sz w:val="26"/>
          <w:szCs w:val="26"/>
          <w:lang w:eastAsia="ru-RU"/>
        </w:rPr>
        <w:t>. Общие условия равновесия национальной экономики</w:t>
      </w:r>
    </w:p>
    <w:p w14:paraId="11C089D4" w14:textId="77777777" w:rsidR="004A743C" w:rsidRPr="00425F6C" w:rsidRDefault="00D30B04">
      <w:pPr>
        <w:suppressAutoHyphens/>
        <w:spacing w:after="0" w:line="360" w:lineRule="auto"/>
        <w:ind w:firstLine="709"/>
        <w:jc w:val="both"/>
        <w:rPr>
          <w:rFonts w:ascii="Times New Roman" w:eastAsia="Times New Roman" w:hAnsi="Times New Roman" w:cs="Times New Roman"/>
          <w:b/>
          <w:bCs/>
          <w:iCs/>
          <w:color w:val="000000" w:themeColor="text1"/>
          <w:spacing w:val="-4"/>
          <w:sz w:val="26"/>
          <w:szCs w:val="26"/>
          <w:lang w:eastAsia="ru-RU"/>
        </w:rPr>
      </w:pPr>
      <w:r w:rsidRPr="00425F6C">
        <w:rPr>
          <w:rFonts w:ascii="Times New Roman" w:eastAsia="Times New Roman" w:hAnsi="Times New Roman" w:cs="Times New Roman"/>
          <w:b/>
          <w:bCs/>
          <w:iCs/>
          <w:color w:val="000000" w:themeColor="text1"/>
          <w:spacing w:val="-4"/>
          <w:sz w:val="26"/>
          <w:szCs w:val="26"/>
          <w:lang w:eastAsia="ru-RU"/>
        </w:rPr>
        <w:t xml:space="preserve">Тема 1. </w:t>
      </w:r>
      <w:bookmarkStart w:id="0" w:name="_Hlk174882021"/>
      <w:r w:rsidRPr="00425F6C">
        <w:rPr>
          <w:rFonts w:ascii="Times New Roman" w:eastAsia="Times New Roman" w:hAnsi="Times New Roman" w:cs="Times New Roman"/>
          <w:b/>
          <w:bCs/>
          <w:iCs/>
          <w:color w:val="000000" w:themeColor="text1"/>
          <w:spacing w:val="-4"/>
          <w:sz w:val="26"/>
          <w:szCs w:val="26"/>
          <w:lang w:eastAsia="ru-RU"/>
        </w:rPr>
        <w:t>Предмет и метод макроэкономики</w:t>
      </w:r>
      <w:bookmarkEnd w:id="0"/>
    </w:p>
    <w:p w14:paraId="22743AA5" w14:textId="77777777" w:rsidR="004A743C" w:rsidRPr="00425F6C" w:rsidRDefault="00D30B04">
      <w:pPr>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Предмет макроэкономического анализа. Основные макроэкономические проблемы. Эволюция становления макроэкономики, как науки. Методы экономического анализа. Макроэкономические субъекты и их взаимосвязи. Роль государства и иностранного сектора в модели кругооборота. </w:t>
      </w:r>
    </w:p>
    <w:p w14:paraId="5FFAA15C" w14:textId="77777777" w:rsidR="004A743C" w:rsidRPr="00425F6C" w:rsidRDefault="00D30B04">
      <w:pPr>
        <w:suppressAutoHyphens/>
        <w:spacing w:after="0" w:line="360" w:lineRule="auto"/>
        <w:jc w:val="center"/>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Контрольные вопросы и задания:</w:t>
      </w:r>
    </w:p>
    <w:p w14:paraId="2D0D22F6"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 Макроэкономика: понятие и сущность - наизусть.</w:t>
      </w:r>
    </w:p>
    <w:p w14:paraId="6C02F75B"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 Предмет и методы макроэкономики - наизусть. </w:t>
      </w:r>
    </w:p>
    <w:p w14:paraId="48D83C8B"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 Макроэкономика: нормативная и позитивная. </w:t>
      </w:r>
    </w:p>
    <w:p w14:paraId="2A977C49"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4. Понятие национальной экономики. </w:t>
      </w:r>
    </w:p>
    <w:p w14:paraId="1087C38E"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5. Резидентные и нерезидентные институциональные единицы.</w:t>
      </w:r>
    </w:p>
    <w:p w14:paraId="4365D98E"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6. Понятие национальной экономики. </w:t>
      </w:r>
    </w:p>
    <w:p w14:paraId="3557F48D"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7. Резидентные и нерезидентные институциональные единицы.</w:t>
      </w:r>
    </w:p>
    <w:p w14:paraId="0A4DA882" w14:textId="77777777" w:rsidR="004A743C" w:rsidRPr="00425F6C" w:rsidRDefault="00D30B04">
      <w:pPr>
        <w:suppressAutoHyphens/>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Задание для самостоятельной работы:</w:t>
      </w:r>
    </w:p>
    <w:p w14:paraId="60462A30"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проработка лекций (включает чтение конспекта лекций);</w:t>
      </w:r>
    </w:p>
    <w:p w14:paraId="7ECD5EA8"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чтение профессиональной литературы, периодических изданий; </w:t>
      </w:r>
    </w:p>
    <w:p w14:paraId="27B55077"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ответы на теоретические вопросы по разделу; </w:t>
      </w:r>
    </w:p>
    <w:p w14:paraId="71DC9B67"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подготовка к практическим занятиям: чтение профессиональной литературы;</w:t>
      </w:r>
    </w:p>
    <w:p w14:paraId="3742A4C5"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составление глоссария. </w:t>
      </w:r>
    </w:p>
    <w:p w14:paraId="12B7F834"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Перечень учебно-методического обеспечения для самостоятельной работы обучающихся: </w:t>
      </w:r>
    </w:p>
    <w:p w14:paraId="36B9A62D"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Основной: 1,2,3,4,5</w:t>
      </w:r>
    </w:p>
    <w:p w14:paraId="0B28EA89"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Дополнительный: 6-22</w:t>
      </w:r>
    </w:p>
    <w:p w14:paraId="3BBA499C" w14:textId="77777777" w:rsidR="004A743C" w:rsidRPr="00425F6C" w:rsidRDefault="004A743C">
      <w:pPr>
        <w:suppressAutoHyphens/>
        <w:spacing w:after="0" w:line="360" w:lineRule="auto"/>
        <w:jc w:val="both"/>
        <w:rPr>
          <w:rFonts w:ascii="Times New Roman" w:eastAsia="Times New Roman" w:hAnsi="Times New Roman" w:cs="Times New Roman"/>
          <w:color w:val="000000" w:themeColor="text1"/>
          <w:sz w:val="26"/>
          <w:szCs w:val="26"/>
          <w:lang w:eastAsia="ru-RU"/>
        </w:rPr>
      </w:pPr>
    </w:p>
    <w:p w14:paraId="74A6B638" w14:textId="77777777" w:rsidR="004A743C" w:rsidRPr="00425F6C" w:rsidRDefault="00D30B04">
      <w:pPr>
        <w:suppressAutoHyphens/>
        <w:spacing w:after="0" w:line="360" w:lineRule="auto"/>
        <w:ind w:firstLine="709"/>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Тема 2. Макроэкономические показатели и их измерение</w:t>
      </w:r>
    </w:p>
    <w:p w14:paraId="3AA9664C" w14:textId="77777777" w:rsidR="004A743C" w:rsidRPr="00425F6C" w:rsidRDefault="00D30B04">
      <w:pPr>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Макроэкономические показатели: ВНП, ВВП, ЧНП, НД, личный доход, личный располагаемый доход. Конечное потребление. Национальное богатство. Индексы цен. Инфлирование и дефлирование. </w:t>
      </w:r>
    </w:p>
    <w:p w14:paraId="0FC65771" w14:textId="77777777" w:rsidR="004A743C" w:rsidRPr="00425F6C" w:rsidRDefault="00D30B04">
      <w:pPr>
        <w:suppressAutoHyphens/>
        <w:spacing w:after="0" w:line="360" w:lineRule="auto"/>
        <w:jc w:val="center"/>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Контрольные вопросы и задания:</w:t>
      </w:r>
    </w:p>
    <w:p w14:paraId="471537C2"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 Макроэкономические цели национальной экономики.  </w:t>
      </w:r>
    </w:p>
    <w:p w14:paraId="1408DFAD"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 Макроэкономические показатели. </w:t>
      </w:r>
    </w:p>
    <w:p w14:paraId="3379AD4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 Экономические агенты СНС. </w:t>
      </w:r>
    </w:p>
    <w:p w14:paraId="5DF9C79F"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4. Счета СНС. </w:t>
      </w:r>
    </w:p>
    <w:p w14:paraId="526C1380"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5. Номинальный и реальный ВНП. </w:t>
      </w:r>
    </w:p>
    <w:p w14:paraId="1734EF31"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6. Инфлирование и дефлирование. </w:t>
      </w:r>
    </w:p>
    <w:p w14:paraId="64C8EE89"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7. Национальное богатство, его формы. </w:t>
      </w:r>
    </w:p>
    <w:p w14:paraId="0B73DF68"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8. Экономическая мощь государства. 9. СНС и межотраслевой баланс.</w:t>
      </w:r>
    </w:p>
    <w:p w14:paraId="774E3FE4" w14:textId="77777777" w:rsidR="004A743C" w:rsidRPr="00425F6C" w:rsidRDefault="00D30B04">
      <w:pPr>
        <w:suppressAutoHyphens/>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Задание для самостоятельной работы:</w:t>
      </w:r>
    </w:p>
    <w:p w14:paraId="0FF606FE"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проработка лекций (включает чтение конспекта лекций</w:t>
      </w:r>
    </w:p>
    <w:p w14:paraId="6C76E6CF"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чтение профессиональной литературы, периодических изданий; </w:t>
      </w:r>
    </w:p>
    <w:p w14:paraId="2881774E"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ответы на теоретические вопросы по разделу; </w:t>
      </w:r>
    </w:p>
    <w:p w14:paraId="09CAB897"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подготовка к практическим занятиям: чтение профессиональной литературы, тестов и задач. </w:t>
      </w:r>
    </w:p>
    <w:p w14:paraId="411836BF"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Перечень учебно-методического обеспечения для самостоятельной работы обучающихся: </w:t>
      </w:r>
    </w:p>
    <w:p w14:paraId="58F91893"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Основной: 1,2,3,4,5</w:t>
      </w:r>
    </w:p>
    <w:p w14:paraId="67309B6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Дополнительный: 6-22</w:t>
      </w:r>
    </w:p>
    <w:p w14:paraId="4EC70D72" w14:textId="77777777" w:rsidR="004A743C" w:rsidRPr="00425F6C" w:rsidRDefault="004A743C">
      <w:pPr>
        <w:suppressAutoHyphens/>
        <w:spacing w:after="0" w:line="360" w:lineRule="auto"/>
        <w:rPr>
          <w:rFonts w:ascii="Times New Roman" w:eastAsia="Times New Roman" w:hAnsi="Times New Roman" w:cs="Times New Roman"/>
          <w:b/>
          <w:color w:val="000000" w:themeColor="text1"/>
          <w:sz w:val="26"/>
          <w:szCs w:val="26"/>
          <w:lang w:eastAsia="ru-RU"/>
        </w:rPr>
      </w:pPr>
    </w:p>
    <w:p w14:paraId="455BA362" w14:textId="77777777" w:rsidR="004A743C" w:rsidRPr="00425F6C" w:rsidRDefault="00D30B04">
      <w:pPr>
        <w:suppressAutoHyphens/>
        <w:spacing w:after="0" w:line="360" w:lineRule="auto"/>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Тема 3. Макроэкономическая нестабильность: циклы и кризисы </w:t>
      </w:r>
    </w:p>
    <w:p w14:paraId="6797BFB0"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Экономические колебания: причины и факторы. Вклад М. И. Туган-Барановского. Фазы экономического цикла. Технологические уклады и «длинные волны». Экономическая динамика в трудах Н. Д. Кондратьева. Структурные кризисы.</w:t>
      </w:r>
    </w:p>
    <w:p w14:paraId="43A1C204" w14:textId="77777777" w:rsidR="004A743C" w:rsidRPr="00425F6C" w:rsidRDefault="00D30B04">
      <w:pPr>
        <w:suppressAutoHyphens/>
        <w:spacing w:after="0" w:line="360" w:lineRule="auto"/>
        <w:jc w:val="center"/>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Контрольные вопросы и задания:</w:t>
      </w:r>
    </w:p>
    <w:p w14:paraId="2F9CEFB1"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 Цикличность развития экономики: понятие. </w:t>
      </w:r>
    </w:p>
    <w:p w14:paraId="32A423C8"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 Теория внешних факторов;  </w:t>
      </w:r>
    </w:p>
    <w:p w14:paraId="5DFD7843"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 Теория промышленных циклов;  </w:t>
      </w:r>
    </w:p>
    <w:p w14:paraId="5FFB7C8D"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4. Теория перенакопление капитала;  </w:t>
      </w:r>
    </w:p>
    <w:p w14:paraId="4DE621BC"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5. Кредитно-денежная теория;  </w:t>
      </w:r>
    </w:p>
    <w:p w14:paraId="10A91473"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6. Теория кейнсианская;  </w:t>
      </w:r>
    </w:p>
    <w:p w14:paraId="41822983"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7. Теория нововведений;  </w:t>
      </w:r>
    </w:p>
    <w:p w14:paraId="397F6719"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8. Теория недопотребления; </w:t>
      </w:r>
    </w:p>
    <w:p w14:paraId="67A3021F"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9. Теория монетаристская;  </w:t>
      </w:r>
    </w:p>
    <w:p w14:paraId="73954982"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10. Фазы циклов; </w:t>
      </w:r>
    </w:p>
    <w:p w14:paraId="4131EFCC"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11. Виды циклов.</w:t>
      </w:r>
    </w:p>
    <w:p w14:paraId="33C92A6B" w14:textId="77777777" w:rsidR="004A743C" w:rsidRPr="00425F6C" w:rsidRDefault="00D30B04">
      <w:pPr>
        <w:suppressAutoHyphens/>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Задание для самостоятельной работы:</w:t>
      </w:r>
    </w:p>
    <w:p w14:paraId="476D2562"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проработка лекций (включает чтение конспекта лекций);</w:t>
      </w:r>
    </w:p>
    <w:p w14:paraId="41400AA0"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чтение профессиональной литературы, периодических изданий; </w:t>
      </w:r>
    </w:p>
    <w:p w14:paraId="50E476C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ответы на теоретические вопросы по разделу; </w:t>
      </w:r>
    </w:p>
    <w:p w14:paraId="67ADF4F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подготовка к практическим занятиям: чтение профессиональной литературы, тестов и задач. </w:t>
      </w:r>
    </w:p>
    <w:p w14:paraId="179C139C"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Перечень учебно-методического обеспечения для самостоятельной работы обучающихся: </w:t>
      </w:r>
    </w:p>
    <w:p w14:paraId="59A8F3A7"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Основной: 1,2,3,4,5</w:t>
      </w:r>
    </w:p>
    <w:p w14:paraId="41983F69"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Дополнительный: 6-22</w:t>
      </w:r>
    </w:p>
    <w:p w14:paraId="08C56EA6" w14:textId="77777777" w:rsidR="004A743C" w:rsidRPr="00425F6C" w:rsidRDefault="004A743C">
      <w:pPr>
        <w:suppressAutoHyphens/>
        <w:spacing w:after="0" w:line="360" w:lineRule="auto"/>
        <w:jc w:val="both"/>
        <w:rPr>
          <w:rFonts w:ascii="Times New Roman" w:eastAsia="Times New Roman" w:hAnsi="Times New Roman" w:cs="Times New Roman"/>
          <w:color w:val="000000" w:themeColor="text1"/>
          <w:sz w:val="26"/>
          <w:szCs w:val="26"/>
          <w:lang w:eastAsia="ru-RU"/>
        </w:rPr>
      </w:pPr>
    </w:p>
    <w:p w14:paraId="19327F12" w14:textId="77777777" w:rsidR="004A743C" w:rsidRPr="00425F6C" w:rsidRDefault="00D30B04">
      <w:pPr>
        <w:suppressAutoHyphens/>
        <w:spacing w:after="0" w:line="360" w:lineRule="auto"/>
        <w:ind w:firstLine="709"/>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Тема 4. Макроэкономическая нестабильность: безработица </w:t>
      </w:r>
    </w:p>
    <w:p w14:paraId="414181D2" w14:textId="37155041" w:rsidR="004A743C" w:rsidRPr="00425F6C" w:rsidRDefault="00D30B04">
      <w:pPr>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Рабочая сила и категории населения, не включаемые в рабочую силу. Занятые и безработные. Измерение уровня безработицы. Типы безработицы: фрикционная, структурная и циклическая. Естественный уровень безработицы. Факторы, влияющие на естественный уровень безработицы.</w:t>
      </w:r>
      <w:r w:rsidR="002B29A3" w:rsidRPr="00425F6C">
        <w:rPr>
          <w:rFonts w:ascii="Times New Roman" w:eastAsia="Times New Roman" w:hAnsi="Times New Roman" w:cs="Times New Roman"/>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 xml:space="preserve">Социально-экономические последствия безработицы: индивидуальные и общественные, экономические и социально-психологические. Закон Оукена. </w:t>
      </w:r>
    </w:p>
    <w:p w14:paraId="091E3C8B" w14:textId="77777777" w:rsidR="004A743C" w:rsidRPr="00425F6C" w:rsidRDefault="00D30B04">
      <w:pPr>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Государственная политика содействия занятости. Безработица в макроэкономических моделях рынка труда. Безработица в интерпретации неоклассической школы. Кейнсианская (неокейнсианская) теория безработицы. Жесткость реальной заработной платы и безработица. Теория неявных контрактов. Теория эффективной заработной платы. Модель Шапиро–Стиглица. Модель инсайдеров–аутсайдеров. Проблема гистерезиса. Гипотеза естественного уровня безработицы М. Фридмана. Устойчивый уровень безработицы, стабилизирующий инфляцию (NAIRU). Особенности и динамика безработицы в России.</w:t>
      </w:r>
    </w:p>
    <w:p w14:paraId="68055F82" w14:textId="77777777" w:rsidR="004A743C" w:rsidRPr="00425F6C" w:rsidRDefault="00D30B04">
      <w:pPr>
        <w:suppressAutoHyphens/>
        <w:spacing w:after="0" w:line="360" w:lineRule="auto"/>
        <w:jc w:val="center"/>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Контрольные вопросы и задания:</w:t>
      </w:r>
    </w:p>
    <w:p w14:paraId="312DF537"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 Безработица: понятие и виды;  </w:t>
      </w:r>
    </w:p>
    <w:p w14:paraId="4B25038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 Причины безработицы; </w:t>
      </w:r>
    </w:p>
    <w:p w14:paraId="6605A6B0"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 Методы воздействия государства на уровень занятости; </w:t>
      </w:r>
    </w:p>
    <w:p w14:paraId="01D89AD0" w14:textId="77777777" w:rsidR="004A743C" w:rsidRPr="00425F6C" w:rsidRDefault="00D30B04">
      <w:pPr>
        <w:suppressAutoHyphens/>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Задание для самостоятельной работы:</w:t>
      </w:r>
    </w:p>
    <w:p w14:paraId="6DB7CE1D"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проработка лекций (включает чтение конспекта лекций</w:t>
      </w:r>
    </w:p>
    <w:p w14:paraId="3F6B235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чтение профессиональной литературы, периодических изданий; </w:t>
      </w:r>
    </w:p>
    <w:p w14:paraId="0C3804FF"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ответы на теоретические вопросы по разделу; </w:t>
      </w:r>
    </w:p>
    <w:p w14:paraId="5C24612F"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подготовка к практическим занятиям: чтение профессиональной литературы, тестов и задач. </w:t>
      </w:r>
    </w:p>
    <w:p w14:paraId="7AB12AE7"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Перечень учебно-методического обеспечения для самостоятельной работы обучающихся: </w:t>
      </w:r>
    </w:p>
    <w:p w14:paraId="79C7D028"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Основной: 1,2,3,4,5</w:t>
      </w:r>
    </w:p>
    <w:p w14:paraId="018992A2"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Дополнительный: 6-22</w:t>
      </w:r>
    </w:p>
    <w:p w14:paraId="15CB0D52" w14:textId="77777777" w:rsidR="004A743C" w:rsidRPr="00425F6C" w:rsidRDefault="004A743C">
      <w:pPr>
        <w:suppressAutoHyphens/>
        <w:spacing w:after="0" w:line="360" w:lineRule="auto"/>
        <w:jc w:val="both"/>
        <w:rPr>
          <w:rFonts w:ascii="Times New Roman" w:eastAsia="Times New Roman" w:hAnsi="Times New Roman" w:cs="Times New Roman"/>
          <w:color w:val="000000" w:themeColor="text1"/>
          <w:sz w:val="26"/>
          <w:szCs w:val="26"/>
          <w:lang w:eastAsia="ru-RU"/>
        </w:rPr>
      </w:pPr>
    </w:p>
    <w:p w14:paraId="29CACCAC" w14:textId="77777777" w:rsidR="004A743C" w:rsidRPr="00425F6C" w:rsidRDefault="00D30B04">
      <w:pPr>
        <w:suppressAutoHyphens/>
        <w:spacing w:after="0" w:line="360" w:lineRule="auto"/>
        <w:ind w:firstLine="709"/>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Тема 5. Макроэкономическая нестабильность: инфляция </w:t>
      </w:r>
    </w:p>
    <w:p w14:paraId="641AA535" w14:textId="22B4A535" w:rsidR="004A743C" w:rsidRPr="00425F6C" w:rsidRDefault="00D30B04">
      <w:pPr>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Виды и причины</w:t>
      </w:r>
      <w:r w:rsidR="002B29A3" w:rsidRPr="00425F6C">
        <w:rPr>
          <w:rFonts w:ascii="Times New Roman" w:eastAsia="Times New Roman" w:hAnsi="Times New Roman" w:cs="Times New Roman"/>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инфляции. Определение инфляции. Дефляция. Дезинфляция. Уровень инфляции. Виды инфляции: ползучая, галопирующая, гиперинфляция. Инфляция спроса: причины возникновения, механизм, график. Инфляция предложения (издержек): причины возникновения, механизм, график. Инфляционная спираль.</w:t>
      </w:r>
      <w:r w:rsidR="002B29A3" w:rsidRPr="00425F6C">
        <w:rPr>
          <w:rFonts w:ascii="Times New Roman" w:eastAsia="Times New Roman" w:hAnsi="Times New Roman" w:cs="Times New Roman"/>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Социально-экономические последствия инфляции. Ожидаемая и непредвидимая инфляция. Использование уравнения И. Фишера для корректировки номинальных доходов. Влияние инфляции на экономический рост. Инфляционные процессы в России.</w:t>
      </w:r>
      <w:r w:rsidR="002B29A3" w:rsidRPr="00425F6C">
        <w:rPr>
          <w:rFonts w:ascii="Times New Roman" w:eastAsia="Times New Roman" w:hAnsi="Times New Roman" w:cs="Times New Roman"/>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Взаимосвязь инфляции и безработицы. Кривая Филлипса. Современная краткосрочная и долгосрочная кривая Филлипса. Гипотеза адаптивных ожиданий и модель Фридмана–Фелипса. Гипотеза рациональных ожиданий (Р. Лукас, Т. Сарджент). Дилемма экономической политики, заложенная в кривой Филлипса. Поиск «социально приемлемой точки» на кривой Филлипса.</w:t>
      </w:r>
    </w:p>
    <w:p w14:paraId="6D40C5B8" w14:textId="77777777" w:rsidR="004A743C" w:rsidRPr="00425F6C" w:rsidRDefault="00D30B04">
      <w:pPr>
        <w:suppressAutoHyphens/>
        <w:spacing w:after="0" w:line="360" w:lineRule="auto"/>
        <w:jc w:val="center"/>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Контрольные вопросы и задания:</w:t>
      </w:r>
    </w:p>
    <w:p w14:paraId="68EE15BC"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 Инфляция: понятие и виды;  </w:t>
      </w:r>
    </w:p>
    <w:p w14:paraId="10C4AABC"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 Показатели измерения инфляции; </w:t>
      </w:r>
    </w:p>
    <w:p w14:paraId="63D6B52D"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 Причины инфляции; </w:t>
      </w:r>
    </w:p>
    <w:p w14:paraId="3EF1791B"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4. Социально-экономические последствия инфляции.</w:t>
      </w:r>
    </w:p>
    <w:p w14:paraId="50BFE104" w14:textId="77777777" w:rsidR="004A743C" w:rsidRPr="00425F6C" w:rsidRDefault="00D30B04">
      <w:pPr>
        <w:suppressAutoHyphens/>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Задание для самостоятельной работы:</w:t>
      </w:r>
    </w:p>
    <w:p w14:paraId="6C2838FB"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проработка лекций (включает чтение конспекта лекций</w:t>
      </w:r>
    </w:p>
    <w:p w14:paraId="5E1EEFE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чтение профессиональной литературы, периодических изданий; </w:t>
      </w:r>
    </w:p>
    <w:p w14:paraId="63E6D23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ответы на теоретические вопросы по разделу; </w:t>
      </w:r>
    </w:p>
    <w:p w14:paraId="291BDC54"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подготовка к практическим занятиям: подготовка реферата. </w:t>
      </w:r>
    </w:p>
    <w:p w14:paraId="2CE05384"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Перечень учебно-методического обеспечения для самостоятельной работы обучающихся: </w:t>
      </w:r>
    </w:p>
    <w:p w14:paraId="34F0AFFE"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Основной: 1,2,3,4,5</w:t>
      </w:r>
    </w:p>
    <w:p w14:paraId="109C703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Дополнительный: 6-22</w:t>
      </w:r>
    </w:p>
    <w:p w14:paraId="5C8A2973" w14:textId="77777777" w:rsidR="004A743C" w:rsidRPr="00425F6C" w:rsidRDefault="004A743C">
      <w:pPr>
        <w:suppressAutoHyphens/>
        <w:spacing w:after="0" w:line="360" w:lineRule="auto"/>
        <w:jc w:val="both"/>
        <w:rPr>
          <w:rFonts w:ascii="Times New Roman" w:eastAsia="Times New Roman" w:hAnsi="Times New Roman" w:cs="Times New Roman"/>
          <w:color w:val="000000" w:themeColor="text1"/>
          <w:sz w:val="26"/>
          <w:szCs w:val="26"/>
          <w:lang w:eastAsia="ru-RU"/>
        </w:rPr>
      </w:pPr>
    </w:p>
    <w:p w14:paraId="3B650C73" w14:textId="77777777" w:rsidR="004A743C" w:rsidRPr="00425F6C" w:rsidRDefault="00D30B04">
      <w:pPr>
        <w:suppressAutoHyphens/>
        <w:spacing w:after="0" w:line="360" w:lineRule="auto"/>
        <w:ind w:firstLine="709"/>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Тема 6. Механизм макроэкономического равновесия</w:t>
      </w:r>
    </w:p>
    <w:p w14:paraId="2E9B724B" w14:textId="77777777" w:rsidR="004A743C" w:rsidRPr="00425F6C" w:rsidRDefault="00D30B04">
      <w:pPr>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Совокупный спрос в экономике. Факторы совокупного спроса. Обоснование графика. Совокупное предложение и его факторы. Характеристика графика. Модель «совокупный спрос – совокупное предложение» (AD-AS). Теории экстраполяционных, адаптивных и рациональных ожиданий. Эффект храповика. Закон Ж. Б. Сэя. Шоки спроса и предложения.</w:t>
      </w:r>
    </w:p>
    <w:p w14:paraId="1C7C6AE9" w14:textId="77777777" w:rsidR="004A743C" w:rsidRPr="00425F6C" w:rsidRDefault="00D30B04">
      <w:pPr>
        <w:suppressAutoHyphens/>
        <w:spacing w:after="0" w:line="360" w:lineRule="auto"/>
        <w:jc w:val="center"/>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Контрольные вопросы и задания:</w:t>
      </w:r>
    </w:p>
    <w:p w14:paraId="6C1E20F1"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 Совокупный спрос: понятие.  </w:t>
      </w:r>
    </w:p>
    <w:p w14:paraId="5AE2B582"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 Эффекты совокупного спроса; </w:t>
      </w:r>
    </w:p>
    <w:p w14:paraId="465A3516"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 Неценовые факторы, влияющие на совокупный спрос;  </w:t>
      </w:r>
    </w:p>
    <w:p w14:paraId="0DB3664F"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4. Совокупное предложение: понятие;  </w:t>
      </w:r>
    </w:p>
    <w:p w14:paraId="3668ABF5"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5. Неценовые факторы; влияющие на совокупное предложение;  </w:t>
      </w:r>
    </w:p>
    <w:p w14:paraId="6899A5E0"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6. Национальные счета страны; </w:t>
      </w:r>
    </w:p>
    <w:p w14:paraId="697D7457"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7. Равновесие инвестиций и сбережений;  </w:t>
      </w:r>
    </w:p>
    <w:p w14:paraId="0CE51203"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8. Эффект храповика.</w:t>
      </w:r>
    </w:p>
    <w:p w14:paraId="4AF0BFDA" w14:textId="77777777" w:rsidR="004A743C" w:rsidRPr="00425F6C" w:rsidRDefault="00D30B04">
      <w:pPr>
        <w:suppressAutoHyphens/>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Задание для самостоятельной работы:</w:t>
      </w:r>
    </w:p>
    <w:p w14:paraId="10FCE1F8"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проработка лекций (включает чтение конспекта лекций</w:t>
      </w:r>
    </w:p>
    <w:p w14:paraId="50759D6B"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чтение профессиональной литературы, периодических изданий; </w:t>
      </w:r>
    </w:p>
    <w:p w14:paraId="4B24DFCC"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ответы на теоретические вопросы по разделу; </w:t>
      </w:r>
    </w:p>
    <w:p w14:paraId="60AA6B5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подготовка к практическим занятиям: чтение профессиональной литературы, тестов и задач. </w:t>
      </w:r>
    </w:p>
    <w:p w14:paraId="04E53829"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Перечень учебно-методического обеспечения для самостоятельной работы обучающихся: </w:t>
      </w:r>
    </w:p>
    <w:p w14:paraId="68A835E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Основной: 1,2,3,4,5</w:t>
      </w:r>
    </w:p>
    <w:p w14:paraId="1829349E"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Дополнительный: 6-22</w:t>
      </w:r>
    </w:p>
    <w:p w14:paraId="7FD4465F" w14:textId="77777777" w:rsidR="004A743C" w:rsidRPr="00425F6C" w:rsidRDefault="004A743C">
      <w:pPr>
        <w:suppressAutoHyphens/>
        <w:spacing w:after="0" w:line="360" w:lineRule="auto"/>
        <w:jc w:val="both"/>
        <w:rPr>
          <w:rFonts w:ascii="Times New Roman" w:eastAsia="Times New Roman" w:hAnsi="Times New Roman" w:cs="Times New Roman"/>
          <w:color w:val="000000" w:themeColor="text1"/>
          <w:sz w:val="26"/>
          <w:szCs w:val="26"/>
          <w:lang w:eastAsia="ru-RU"/>
        </w:rPr>
      </w:pPr>
    </w:p>
    <w:p w14:paraId="0D9C9477" w14:textId="77777777" w:rsidR="004A743C" w:rsidRPr="00425F6C" w:rsidRDefault="00D30B04">
      <w:pPr>
        <w:pStyle w:val="af9"/>
        <w:spacing w:line="360" w:lineRule="auto"/>
        <w:ind w:firstLine="709"/>
        <w:jc w:val="both"/>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Тема 7. Кейнсианская модель макроэкономического равновесия </w:t>
      </w:r>
    </w:p>
    <w:p w14:paraId="4AF846B6" w14:textId="77777777" w:rsidR="004A743C" w:rsidRPr="00425F6C" w:rsidRDefault="00D30B04">
      <w:pPr>
        <w:pStyle w:val="af9"/>
        <w:spacing w:line="360" w:lineRule="auto"/>
        <w:ind w:firstLine="709"/>
        <w:jc w:val="both"/>
        <w:rPr>
          <w:color w:val="000000" w:themeColor="text1"/>
          <w:sz w:val="26"/>
          <w:szCs w:val="26"/>
        </w:rPr>
      </w:pPr>
      <w:r w:rsidRPr="00425F6C">
        <w:rPr>
          <w:rFonts w:ascii="Times New Roman" w:hAnsi="Times New Roman" w:cs="Times New Roman"/>
          <w:color w:val="000000" w:themeColor="text1"/>
          <w:sz w:val="26"/>
          <w:szCs w:val="26"/>
        </w:rPr>
        <w:t>Инструменты кейнсианской теории занятости. Функция потребления. Факторы потребления. Функция сбережения. Кейнсианский крест. Сбережения и инвестиции (валовые и чистые). Функция спроса на инвестиции. Парадокс бережливости. Равновесный объем национального производства при полной занятости. Мультипликатор автономных</w:t>
      </w:r>
      <w:r w:rsidRPr="00425F6C">
        <w:rPr>
          <w:color w:val="000000" w:themeColor="text1"/>
          <w:sz w:val="26"/>
          <w:szCs w:val="26"/>
        </w:rPr>
        <w:t xml:space="preserve"> расходов.</w:t>
      </w:r>
    </w:p>
    <w:p w14:paraId="31BD97C6" w14:textId="77777777" w:rsidR="004A743C" w:rsidRPr="00425F6C" w:rsidRDefault="00D30B04">
      <w:pPr>
        <w:suppressAutoHyphens/>
        <w:spacing w:after="0" w:line="360" w:lineRule="auto"/>
        <w:ind w:firstLine="709"/>
        <w:jc w:val="both"/>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Контрольные вопросы и задания:</w:t>
      </w:r>
    </w:p>
    <w:p w14:paraId="517450BC"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 Потребление; средняя, предельная склонность к потреблению,  </w:t>
      </w:r>
    </w:p>
    <w:p w14:paraId="764A12E9"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 Сбережение, средняя, предельная склонность к сбережению,  </w:t>
      </w:r>
    </w:p>
    <w:p w14:paraId="12C473F3"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 Функции потребления и сбережения; </w:t>
      </w:r>
    </w:p>
    <w:p w14:paraId="15A0FC22"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4. Инвестиции (валовые и чистые);  </w:t>
      </w:r>
    </w:p>
    <w:p w14:paraId="5BF5696F"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5. Кейнсианский крест; </w:t>
      </w:r>
    </w:p>
    <w:p w14:paraId="70DAB34B"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6. Факторы, влияющие на уровень потребления и сбережения.</w:t>
      </w:r>
    </w:p>
    <w:p w14:paraId="111D3AA3" w14:textId="77777777" w:rsidR="004A743C" w:rsidRPr="00425F6C" w:rsidRDefault="00D30B04">
      <w:pPr>
        <w:suppressAutoHyphens/>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Задание для самостоятельной работы:</w:t>
      </w:r>
    </w:p>
    <w:p w14:paraId="295F3265"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проработка лекций (включает чтение конспекта лекций</w:t>
      </w:r>
    </w:p>
    <w:p w14:paraId="441D027D"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чтение профессиональной литературы, периодических изданий; </w:t>
      </w:r>
    </w:p>
    <w:p w14:paraId="27F55F49"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ответы на теоретические вопросы по разделу; </w:t>
      </w:r>
    </w:p>
    <w:p w14:paraId="0B554040"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подготовка к практическим занятиям: чтение профессиональной литературы, тестов и задач. </w:t>
      </w:r>
    </w:p>
    <w:p w14:paraId="608E8AB9"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Перечень учебно-методического обеспечения для самостоятельной работы обучающихся: </w:t>
      </w:r>
    </w:p>
    <w:p w14:paraId="576CD33E"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Основной: 1,2,3,4,5</w:t>
      </w:r>
    </w:p>
    <w:p w14:paraId="04F0CAEB"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Дополнительный: 6-22</w:t>
      </w:r>
    </w:p>
    <w:p w14:paraId="24A5413C" w14:textId="77777777" w:rsidR="004A743C" w:rsidRPr="00425F6C" w:rsidRDefault="004A743C">
      <w:pPr>
        <w:suppressAutoHyphens/>
        <w:spacing w:after="0" w:line="360" w:lineRule="auto"/>
        <w:jc w:val="both"/>
        <w:rPr>
          <w:rFonts w:ascii="Times New Roman" w:eastAsia="Times New Roman" w:hAnsi="Times New Roman" w:cs="Times New Roman"/>
          <w:color w:val="000000" w:themeColor="text1"/>
          <w:sz w:val="26"/>
          <w:szCs w:val="26"/>
          <w:lang w:eastAsia="ru-RU"/>
        </w:rPr>
      </w:pPr>
    </w:p>
    <w:p w14:paraId="72C4668C" w14:textId="77777777" w:rsidR="004A743C" w:rsidRPr="00425F6C" w:rsidRDefault="00D30B04">
      <w:pPr>
        <w:suppressAutoHyphens/>
        <w:spacing w:after="0" w:line="360" w:lineRule="auto"/>
        <w:ind w:firstLine="709"/>
        <w:jc w:val="both"/>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Раздел </w:t>
      </w:r>
      <w:r w:rsidRPr="00425F6C">
        <w:rPr>
          <w:rFonts w:ascii="Times New Roman" w:eastAsia="Times New Roman" w:hAnsi="Times New Roman" w:cs="Times New Roman"/>
          <w:b/>
          <w:color w:val="000000" w:themeColor="text1"/>
          <w:sz w:val="26"/>
          <w:szCs w:val="26"/>
          <w:lang w:val="en-US" w:eastAsia="ru-RU"/>
        </w:rPr>
        <w:t>II</w:t>
      </w:r>
      <w:r w:rsidRPr="00425F6C">
        <w:rPr>
          <w:rFonts w:ascii="Times New Roman" w:eastAsia="Times New Roman" w:hAnsi="Times New Roman" w:cs="Times New Roman"/>
          <w:b/>
          <w:color w:val="000000" w:themeColor="text1"/>
          <w:sz w:val="26"/>
          <w:szCs w:val="26"/>
          <w:lang w:eastAsia="ru-RU"/>
        </w:rPr>
        <w:t xml:space="preserve">. Основные инструменты макроэкономического анализа </w:t>
      </w:r>
    </w:p>
    <w:p w14:paraId="739EFB32" w14:textId="77777777" w:rsidR="004A743C" w:rsidRPr="00425F6C" w:rsidRDefault="00D30B04">
      <w:pPr>
        <w:suppressAutoHyphens/>
        <w:spacing w:after="0" w:line="360" w:lineRule="auto"/>
        <w:ind w:firstLine="709"/>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Тема 8. Общественный сектор экономики </w:t>
      </w:r>
    </w:p>
    <w:p w14:paraId="3517B48F" w14:textId="77777777" w:rsidR="004A743C" w:rsidRPr="00425F6C" w:rsidRDefault="00D30B04">
      <w:pPr>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Обоснование государственного вмешательства в экономику. Экономическая организация государства и его экономические функции: распределение, перераспределение, стабилизация. 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 Виды макроэкономической политики. Стабилизационная политика. Индикативное планирование. Социально-экономическая политика. Характеристика социально-экономического благосостояния общества (качество и уровень жизни, индекс развития человеческого потенциала, кривая Лоренца, коэффициент Джини). Проблема реализации экономических функций государства. </w:t>
      </w:r>
    </w:p>
    <w:p w14:paraId="6976B47A" w14:textId="77777777" w:rsidR="004A743C" w:rsidRPr="00425F6C" w:rsidRDefault="00D30B04">
      <w:pPr>
        <w:suppressAutoHyphens/>
        <w:spacing w:after="0" w:line="360" w:lineRule="auto"/>
        <w:jc w:val="center"/>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Контрольные вопросы и задания:</w:t>
      </w:r>
    </w:p>
    <w:p w14:paraId="09F6A70E" w14:textId="77777777" w:rsidR="004A743C" w:rsidRPr="00425F6C" w:rsidRDefault="00D30B04">
      <w:pPr>
        <w:tabs>
          <w:tab w:val="left" w:pos="284"/>
        </w:tabs>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w:t>
      </w:r>
      <w:r w:rsidRPr="00425F6C">
        <w:rPr>
          <w:rFonts w:ascii="Times New Roman" w:eastAsia="Times New Roman" w:hAnsi="Times New Roman" w:cs="Times New Roman"/>
          <w:color w:val="000000" w:themeColor="text1"/>
          <w:sz w:val="26"/>
          <w:szCs w:val="26"/>
          <w:lang w:eastAsia="ru-RU"/>
        </w:rPr>
        <w:tab/>
        <w:t xml:space="preserve">Обоснование государственного вмешательства в экономику. </w:t>
      </w:r>
    </w:p>
    <w:p w14:paraId="56738BCB" w14:textId="77777777" w:rsidR="004A743C" w:rsidRPr="00425F6C" w:rsidRDefault="00D30B04">
      <w:pPr>
        <w:tabs>
          <w:tab w:val="left" w:pos="284"/>
        </w:tabs>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w:t>
      </w:r>
      <w:r w:rsidRPr="00425F6C">
        <w:rPr>
          <w:rFonts w:ascii="Times New Roman" w:eastAsia="Times New Roman" w:hAnsi="Times New Roman" w:cs="Times New Roman"/>
          <w:color w:val="000000" w:themeColor="text1"/>
          <w:sz w:val="26"/>
          <w:szCs w:val="26"/>
          <w:lang w:eastAsia="ru-RU"/>
        </w:rPr>
        <w:tab/>
        <w:t>Экономическая организация государства и его экономические функции: распределение, перераспределение, стабилизация.</w:t>
      </w:r>
    </w:p>
    <w:p w14:paraId="29C6BE11" w14:textId="77777777" w:rsidR="004A743C" w:rsidRPr="00425F6C" w:rsidRDefault="00D30B04">
      <w:pPr>
        <w:tabs>
          <w:tab w:val="left" w:pos="284"/>
        </w:tabs>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3.</w:t>
      </w:r>
      <w:r w:rsidRPr="00425F6C">
        <w:rPr>
          <w:rFonts w:ascii="Times New Roman" w:eastAsia="Times New Roman" w:hAnsi="Times New Roman" w:cs="Times New Roman"/>
          <w:color w:val="000000" w:themeColor="text1"/>
          <w:sz w:val="26"/>
          <w:szCs w:val="26"/>
          <w:lang w:eastAsia="ru-RU"/>
        </w:rPr>
        <w:tab/>
        <w:t>Макроэкономическая политика государства.</w:t>
      </w:r>
    </w:p>
    <w:p w14:paraId="48766B6A" w14:textId="77777777" w:rsidR="004A743C" w:rsidRPr="00425F6C" w:rsidRDefault="00D30B04">
      <w:pPr>
        <w:suppressAutoHyphens/>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Задание для самостоятельной работы:</w:t>
      </w:r>
    </w:p>
    <w:p w14:paraId="0203A82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проработка лекций (включает чтение конспекта лекций</w:t>
      </w:r>
    </w:p>
    <w:p w14:paraId="615700E3"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чтение профессиональной литературы, периодических изданий; </w:t>
      </w:r>
    </w:p>
    <w:p w14:paraId="61C9F60F"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ответы на теоретические вопросы по разделу; </w:t>
      </w:r>
    </w:p>
    <w:p w14:paraId="1BF17604"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подготовка к практическим занятиям: чтение профессиональной литературы, тестов и задач. </w:t>
      </w:r>
    </w:p>
    <w:p w14:paraId="194945C2"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Перечень учебно-методического обеспечения для самостоятельной работы обучающихся: </w:t>
      </w:r>
    </w:p>
    <w:p w14:paraId="2B05CFD6"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Основной: 1,2,3,4,5</w:t>
      </w:r>
    </w:p>
    <w:p w14:paraId="19030C9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Дополнительный: 6-22</w:t>
      </w:r>
    </w:p>
    <w:p w14:paraId="25072AD7" w14:textId="77777777" w:rsidR="004A743C" w:rsidRPr="00425F6C" w:rsidRDefault="004A743C">
      <w:pPr>
        <w:suppressAutoHyphens/>
        <w:spacing w:after="0" w:line="360" w:lineRule="auto"/>
        <w:jc w:val="both"/>
        <w:rPr>
          <w:rFonts w:ascii="Times New Roman" w:eastAsia="Times New Roman" w:hAnsi="Times New Roman" w:cs="Times New Roman"/>
          <w:color w:val="000000" w:themeColor="text1"/>
          <w:sz w:val="26"/>
          <w:szCs w:val="26"/>
          <w:lang w:eastAsia="ru-RU"/>
        </w:rPr>
      </w:pPr>
    </w:p>
    <w:p w14:paraId="1F034B1B" w14:textId="77777777" w:rsidR="004A743C" w:rsidRPr="00425F6C" w:rsidRDefault="00D30B04">
      <w:pPr>
        <w:suppressAutoHyphens/>
        <w:spacing w:after="0" w:line="360" w:lineRule="auto"/>
        <w:ind w:firstLine="709"/>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Тема 9. Общественные финансы</w:t>
      </w:r>
    </w:p>
    <w:p w14:paraId="5C650BD8" w14:textId="77777777" w:rsidR="004A743C" w:rsidRPr="00425F6C" w:rsidRDefault="00D30B04">
      <w:pPr>
        <w:autoSpaceDE w:val="0"/>
        <w:autoSpaceDN w:val="0"/>
        <w:adjustRightInd w:val="0"/>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Финансовые ресурсы. Государственные финансовые ресурсы: проблемы формирования и расходования. Финансовая система государства и её особенности.Бюджет и его функциональная роль в регулировании экономики. Особенности бюджетной системы в России - федеральный, региональные и местные бюджеты.Внебюджетные институты: проблемы организации и функционирования. Налоги: экономическое содержание, цели, функции, виды. Кейнсианский и монетаристский подходы к налогообложению. Эффект и кривая А. Лаффера. </w:t>
      </w:r>
    </w:p>
    <w:p w14:paraId="2B8450C9" w14:textId="77777777" w:rsidR="004A743C" w:rsidRPr="00425F6C" w:rsidRDefault="00D30B04">
      <w:pPr>
        <w:suppressAutoHyphens/>
        <w:spacing w:after="0" w:line="360" w:lineRule="auto"/>
        <w:jc w:val="center"/>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Контрольные вопросы и задания:</w:t>
      </w:r>
    </w:p>
    <w:p w14:paraId="0E1BF767" w14:textId="77777777" w:rsidR="004A743C" w:rsidRPr="00425F6C" w:rsidRDefault="00D30B04">
      <w:pPr>
        <w:tabs>
          <w:tab w:val="left" w:pos="284"/>
        </w:tabs>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w:t>
      </w:r>
      <w:r w:rsidRPr="00425F6C">
        <w:rPr>
          <w:rFonts w:ascii="Times New Roman" w:eastAsia="Times New Roman" w:hAnsi="Times New Roman" w:cs="Times New Roman"/>
          <w:color w:val="000000" w:themeColor="text1"/>
          <w:sz w:val="26"/>
          <w:szCs w:val="26"/>
          <w:lang w:eastAsia="ru-RU"/>
        </w:rPr>
        <w:tab/>
        <w:t xml:space="preserve">Финансовые ресурсы. </w:t>
      </w:r>
    </w:p>
    <w:p w14:paraId="61EEEFBA" w14:textId="77777777" w:rsidR="004A743C" w:rsidRPr="00425F6C" w:rsidRDefault="00D30B04">
      <w:pPr>
        <w:tabs>
          <w:tab w:val="left" w:pos="284"/>
        </w:tabs>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w:t>
      </w:r>
      <w:r w:rsidRPr="00425F6C">
        <w:rPr>
          <w:rFonts w:ascii="Times New Roman" w:eastAsia="Times New Roman" w:hAnsi="Times New Roman" w:cs="Times New Roman"/>
          <w:color w:val="000000" w:themeColor="text1"/>
          <w:sz w:val="26"/>
          <w:szCs w:val="26"/>
          <w:lang w:eastAsia="ru-RU"/>
        </w:rPr>
        <w:tab/>
        <w:t xml:space="preserve">Государственные финансовые ресурсы: проблемы формирования и расходования. </w:t>
      </w:r>
    </w:p>
    <w:p w14:paraId="266F8D16" w14:textId="77777777" w:rsidR="004A743C" w:rsidRPr="00425F6C" w:rsidRDefault="00D30B04">
      <w:pPr>
        <w:tabs>
          <w:tab w:val="left" w:pos="284"/>
        </w:tabs>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3.</w:t>
      </w:r>
      <w:r w:rsidRPr="00425F6C">
        <w:rPr>
          <w:rFonts w:ascii="Times New Roman" w:eastAsia="Times New Roman" w:hAnsi="Times New Roman" w:cs="Times New Roman"/>
          <w:color w:val="000000" w:themeColor="text1"/>
          <w:sz w:val="26"/>
          <w:szCs w:val="26"/>
          <w:lang w:eastAsia="ru-RU"/>
        </w:rPr>
        <w:tab/>
        <w:t xml:space="preserve">Финансовая система государства и её особенности. </w:t>
      </w:r>
    </w:p>
    <w:p w14:paraId="208448A8"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4. Бюджет и его функциональная роль в регулировании экономики</w:t>
      </w:r>
    </w:p>
    <w:p w14:paraId="0DE40956" w14:textId="77777777" w:rsidR="004A743C" w:rsidRPr="00425F6C" w:rsidRDefault="00D30B04">
      <w:pPr>
        <w:suppressAutoHyphens/>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Задание для самостоятельной работы:</w:t>
      </w:r>
    </w:p>
    <w:p w14:paraId="0046D37B"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проработка лекций (включает чтение конспекта лекций</w:t>
      </w:r>
    </w:p>
    <w:p w14:paraId="382BC1BE"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чтение профессиональной литературы, периодических изданий; </w:t>
      </w:r>
    </w:p>
    <w:p w14:paraId="01B46860"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ответы на теоретические вопросы по разделу; </w:t>
      </w:r>
    </w:p>
    <w:p w14:paraId="0114DE48"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подготовка к практическим занятиям: чтение профессиональной литературы, тестов и задач. </w:t>
      </w:r>
    </w:p>
    <w:p w14:paraId="18A01480"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Перечень учебно-методического обеспечения для самостоятельной работы обучающихся: </w:t>
      </w:r>
    </w:p>
    <w:p w14:paraId="503F40A5"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Основной: 1,2,3,4,5</w:t>
      </w:r>
    </w:p>
    <w:p w14:paraId="259FD1F7"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Дополнительный: 6-22</w:t>
      </w:r>
    </w:p>
    <w:p w14:paraId="7F46BC7B" w14:textId="77777777" w:rsidR="004A743C" w:rsidRPr="00425F6C" w:rsidRDefault="004A743C">
      <w:pPr>
        <w:autoSpaceDE w:val="0"/>
        <w:autoSpaceDN w:val="0"/>
        <w:adjustRightInd w:val="0"/>
        <w:spacing w:after="0" w:line="360" w:lineRule="auto"/>
        <w:ind w:firstLine="709"/>
        <w:jc w:val="both"/>
        <w:rPr>
          <w:rFonts w:ascii="Times New Roman" w:eastAsia="Times New Roman" w:hAnsi="Times New Roman" w:cs="Times New Roman"/>
          <w:color w:val="000000" w:themeColor="text1"/>
          <w:sz w:val="26"/>
          <w:szCs w:val="26"/>
          <w:lang w:eastAsia="ru-RU"/>
        </w:rPr>
      </w:pPr>
    </w:p>
    <w:p w14:paraId="57B9AD06" w14:textId="77777777" w:rsidR="004A743C" w:rsidRPr="00425F6C" w:rsidRDefault="00D30B04">
      <w:pPr>
        <w:suppressAutoHyphens/>
        <w:spacing w:after="0" w:line="360" w:lineRule="auto"/>
        <w:ind w:firstLine="709"/>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Тема 10. Бюджетно-налоговая политика </w:t>
      </w:r>
    </w:p>
    <w:p w14:paraId="092FA037" w14:textId="77777777" w:rsidR="004A743C" w:rsidRPr="00425F6C" w:rsidRDefault="00D30B04">
      <w:pPr>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Бюджетно-налоговая политика государства: цели, основные направления, инструменты. Экономические колебания: причины и факторы. Проблема сбалансированного государственного бюджета. Теорема Т. Хаавельмо. Фазы экономического цикла. Технологические уклады и «длинные волны». Экономическая динамика в трудах Н. Д. Кондратьева. Структурные кризисы. Налоговый мультипликатор.</w:t>
      </w:r>
    </w:p>
    <w:p w14:paraId="03221A14" w14:textId="77777777" w:rsidR="004A743C" w:rsidRPr="00425F6C" w:rsidRDefault="00D30B04">
      <w:pPr>
        <w:suppressAutoHyphens/>
        <w:spacing w:after="0" w:line="360" w:lineRule="auto"/>
        <w:jc w:val="center"/>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Контрольные вопросы и задания:</w:t>
      </w:r>
    </w:p>
    <w:p w14:paraId="4E4F184D"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 Бюджет: доходная и расходная часть;  </w:t>
      </w:r>
    </w:p>
    <w:p w14:paraId="4B64342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 Фискальная политика: дискреционная и встроенных стабилизаторов;  </w:t>
      </w:r>
    </w:p>
    <w:p w14:paraId="5E321934"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 Бюджетный дефицит, профицит; сеньораж;  </w:t>
      </w:r>
    </w:p>
    <w:p w14:paraId="42FDD9F3"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4. Налоги: понятие.  </w:t>
      </w:r>
    </w:p>
    <w:p w14:paraId="1F9F14FF"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5. Налоговая система: понятие; </w:t>
      </w:r>
    </w:p>
    <w:p w14:paraId="34F54CAF"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6. Субъекты, объекты налогообложения; </w:t>
      </w:r>
    </w:p>
    <w:p w14:paraId="418BAB71"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7. Способы налогообложения;  </w:t>
      </w:r>
    </w:p>
    <w:p w14:paraId="263CEE09"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8. Виды налогов;  </w:t>
      </w:r>
    </w:p>
    <w:p w14:paraId="0A849CE6"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9. Функции налогов;  </w:t>
      </w:r>
    </w:p>
    <w:p w14:paraId="1C83DDED"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10. Государственные займы;   </w:t>
      </w:r>
    </w:p>
    <w:p w14:paraId="09E593AF"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11. Государственный долг.</w:t>
      </w:r>
    </w:p>
    <w:p w14:paraId="475F5819" w14:textId="77777777" w:rsidR="004A743C" w:rsidRPr="00425F6C" w:rsidRDefault="00D30B04">
      <w:pPr>
        <w:suppressAutoHyphens/>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Задание для самостоятельной работы:</w:t>
      </w:r>
    </w:p>
    <w:p w14:paraId="2FC3816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проработка лекций (включает чтение конспекта лекций</w:t>
      </w:r>
    </w:p>
    <w:p w14:paraId="7A487A2C"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чтение профессиональной литературы, периодических изданий; </w:t>
      </w:r>
    </w:p>
    <w:p w14:paraId="4983F2CE"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ответы на теоретические вопросы по разделу; </w:t>
      </w:r>
    </w:p>
    <w:p w14:paraId="66069662"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подготовка к практическим занятиям: чтение профессиональной литературы, тестов и задач. </w:t>
      </w:r>
    </w:p>
    <w:p w14:paraId="25C42DBB"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Перечень учебно-методического обеспечения для самостоятельной работы обучающихся: </w:t>
      </w:r>
    </w:p>
    <w:p w14:paraId="721B29A2"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Основной: 1,2,3,4,5</w:t>
      </w:r>
    </w:p>
    <w:p w14:paraId="17192FB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Дополнительный: 6-22</w:t>
      </w:r>
    </w:p>
    <w:p w14:paraId="3C48C06C" w14:textId="77777777" w:rsidR="004A743C" w:rsidRPr="00425F6C" w:rsidRDefault="004A743C">
      <w:pPr>
        <w:suppressAutoHyphens/>
        <w:spacing w:after="0" w:line="360" w:lineRule="auto"/>
        <w:jc w:val="center"/>
        <w:rPr>
          <w:rFonts w:ascii="Times New Roman" w:eastAsia="Times New Roman" w:hAnsi="Times New Roman" w:cs="Times New Roman"/>
          <w:b/>
          <w:i/>
          <w:color w:val="000000" w:themeColor="text1"/>
          <w:sz w:val="26"/>
          <w:szCs w:val="26"/>
          <w:lang w:eastAsia="ru-RU"/>
        </w:rPr>
      </w:pPr>
    </w:p>
    <w:p w14:paraId="4E0ABE82" w14:textId="77777777" w:rsidR="004A743C" w:rsidRPr="00425F6C" w:rsidRDefault="00D30B04">
      <w:pPr>
        <w:suppressAutoHyphens/>
        <w:spacing w:after="0" w:line="360" w:lineRule="auto"/>
        <w:ind w:firstLine="709"/>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Тема 11. Спрос на деньги. Предложение денег и банковская система. Денежно-кредитная политика </w:t>
      </w:r>
    </w:p>
    <w:p w14:paraId="0D3B61D0" w14:textId="77777777" w:rsidR="004A743C" w:rsidRPr="00425F6C" w:rsidRDefault="00D30B04">
      <w:pPr>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Виды денег. Денежная масса. Денежные агрегаты. Теория предпочтения ликвидности. Спрос на деньги. Количественная теория. Монетаризм. Денежное обращение (М. Фридмен). Предложение денег. Кредитный мультипликатор. Денежная база. Денежный мультипликатор. Равновесие на денежном рынке. Банковская система. Цели и инструменты кредитно-денежной политики. Побочные эффекты.</w:t>
      </w:r>
    </w:p>
    <w:p w14:paraId="3A242135" w14:textId="77777777" w:rsidR="004A743C" w:rsidRPr="00425F6C" w:rsidRDefault="00D30B04">
      <w:pPr>
        <w:suppressAutoHyphens/>
        <w:spacing w:after="0" w:line="360" w:lineRule="auto"/>
        <w:jc w:val="center"/>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Контрольные вопросы и задания:</w:t>
      </w:r>
    </w:p>
    <w:p w14:paraId="171AD462"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 Категория денег в классической политэкономии и рыночной экономике; </w:t>
      </w:r>
    </w:p>
    <w:p w14:paraId="7B527D2E"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 Функции денег;</w:t>
      </w:r>
    </w:p>
    <w:p w14:paraId="269935C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 Виды платежных средств; </w:t>
      </w:r>
    </w:p>
    <w:p w14:paraId="5EB14565"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4. Денежные агрегаты; </w:t>
      </w:r>
    </w:p>
    <w:p w14:paraId="51C02AAD"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5. Спрос на деньги; </w:t>
      </w:r>
    </w:p>
    <w:p w14:paraId="543219C5"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6. Денежные теории.</w:t>
      </w:r>
    </w:p>
    <w:p w14:paraId="21137C20"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7. Цель предложения денег и связь с величиной денежной массы и денежного мультипликатора; </w:t>
      </w:r>
    </w:p>
    <w:p w14:paraId="038D9E23"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7. Рынок ценных бумаг и его функции;  </w:t>
      </w:r>
    </w:p>
    <w:p w14:paraId="6AF85544"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8. Виды ценных бумаг; </w:t>
      </w:r>
    </w:p>
    <w:p w14:paraId="53EC0684"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9. Цели кредитно-денежной политики;  </w:t>
      </w:r>
    </w:p>
    <w:p w14:paraId="20C2D6B0"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10. Инструменты кредитно-денежной политики; </w:t>
      </w:r>
    </w:p>
    <w:p w14:paraId="6DB2E484"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11. Сущность кредита.</w:t>
      </w:r>
    </w:p>
    <w:p w14:paraId="02F5A035" w14:textId="77777777" w:rsidR="004A743C" w:rsidRPr="00425F6C" w:rsidRDefault="00D30B04">
      <w:pPr>
        <w:suppressAutoHyphens/>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Задание для самостоятельной работы:</w:t>
      </w:r>
    </w:p>
    <w:p w14:paraId="240FB54C"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проработка лекций (включает чтение конспекта лекций</w:t>
      </w:r>
    </w:p>
    <w:p w14:paraId="09AAE641"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чтение профессиональной литературы, периодических изданий; </w:t>
      </w:r>
    </w:p>
    <w:p w14:paraId="7C4FF439"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ответы на теоретические вопросы по разделу; </w:t>
      </w:r>
    </w:p>
    <w:p w14:paraId="225919C8"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подготовка к практическим занятиям: чтение профессиональной литературы, тестов и задач. </w:t>
      </w:r>
    </w:p>
    <w:p w14:paraId="4F3ED6DC"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Перечень учебно-методического обеспечения для самостоятельной работы обучающихся: </w:t>
      </w:r>
    </w:p>
    <w:p w14:paraId="38C5A185"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Основной: 1,2,3,4,5</w:t>
      </w:r>
    </w:p>
    <w:p w14:paraId="10D23EDD"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Дополнительный: 6-22</w:t>
      </w:r>
    </w:p>
    <w:p w14:paraId="6CC26C10" w14:textId="77777777" w:rsidR="004A743C" w:rsidRPr="00425F6C" w:rsidRDefault="004A743C">
      <w:pPr>
        <w:suppressAutoHyphens/>
        <w:spacing w:after="0" w:line="360" w:lineRule="auto"/>
        <w:jc w:val="both"/>
        <w:rPr>
          <w:rFonts w:ascii="Times New Roman" w:eastAsia="Times New Roman" w:hAnsi="Times New Roman" w:cs="Times New Roman"/>
          <w:color w:val="000000" w:themeColor="text1"/>
          <w:sz w:val="26"/>
          <w:szCs w:val="26"/>
          <w:lang w:eastAsia="ru-RU"/>
        </w:rPr>
      </w:pPr>
    </w:p>
    <w:p w14:paraId="79B8A276" w14:textId="77777777" w:rsidR="004A743C" w:rsidRPr="00425F6C" w:rsidRDefault="00D30B04">
      <w:pPr>
        <w:suppressAutoHyphens/>
        <w:spacing w:after="0" w:line="360" w:lineRule="auto"/>
        <w:ind w:firstLine="709"/>
        <w:jc w:val="both"/>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Тема 12. Модель IS–LM: равновесие товарного и денежного рынков </w:t>
      </w:r>
    </w:p>
    <w:p w14:paraId="3B3D846D" w14:textId="77777777" w:rsidR="004A743C" w:rsidRPr="00425F6C" w:rsidRDefault="00D30B04">
      <w:pPr>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Взаимосвязь моделей AD-AS и IS-LM. Равновесие на товарном рынке. Равновесие наденежном рынке. Общее равновесие на товарном и на денежном рынках. Классическая дихотомия. Сравнительный анализ эффективности инструментов макроэкономической политики государства. Выбор вариантов стабилизационной экономической политики.</w:t>
      </w:r>
    </w:p>
    <w:p w14:paraId="420E114E" w14:textId="77777777" w:rsidR="004A743C" w:rsidRPr="00425F6C" w:rsidRDefault="00D30B04">
      <w:pPr>
        <w:suppressAutoHyphens/>
        <w:spacing w:after="0" w:line="360" w:lineRule="auto"/>
        <w:jc w:val="center"/>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Контрольные вопросы и задания:</w:t>
      </w:r>
    </w:p>
    <w:p w14:paraId="30BAB0A8"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 Взаимосвязь моделей AD-AS и IS-LM. </w:t>
      </w:r>
    </w:p>
    <w:p w14:paraId="0517F646"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 Общее равновесие на товарном и на денежном рынках.  </w:t>
      </w:r>
    </w:p>
    <w:p w14:paraId="034F9BB9"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 Эффективный спрос </w:t>
      </w:r>
    </w:p>
    <w:p w14:paraId="2015B5D7"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4. Классическая дихотомия. </w:t>
      </w:r>
    </w:p>
    <w:p w14:paraId="7BEDC455"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5. Макроэкономическое равновесие;  </w:t>
      </w:r>
    </w:p>
    <w:p w14:paraId="6B91EFCE"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6. Сравнительный анализ эффективности инструментов макроэкономической политики государства.  </w:t>
      </w:r>
    </w:p>
    <w:p w14:paraId="58A9A6A6"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7. Выбор вариантов стабилизационной экономической политики.</w:t>
      </w:r>
    </w:p>
    <w:p w14:paraId="7F6B0F09" w14:textId="77777777" w:rsidR="004A743C" w:rsidRPr="00425F6C" w:rsidRDefault="00D30B04">
      <w:pPr>
        <w:suppressAutoHyphens/>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Задание для самостоятельной работы:</w:t>
      </w:r>
    </w:p>
    <w:p w14:paraId="492CB937"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проработка лекций (включает чтение конспекта лекций</w:t>
      </w:r>
    </w:p>
    <w:p w14:paraId="53CA5104"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чтение профессиональной литературы, периодических изданий; </w:t>
      </w:r>
    </w:p>
    <w:p w14:paraId="1392DEB9"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ответы на теоретические вопросы по разделу; </w:t>
      </w:r>
    </w:p>
    <w:p w14:paraId="047711A3"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подготовка к практическим занятиям: чтение профессиональной литературы, тестов и задач. </w:t>
      </w:r>
    </w:p>
    <w:p w14:paraId="66EC570E"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Перечень учебно-методического обеспечения для самостоятельной работы обучающихся: </w:t>
      </w:r>
    </w:p>
    <w:p w14:paraId="13D4A0CF"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Основной: 1,2,3,4,5</w:t>
      </w:r>
    </w:p>
    <w:p w14:paraId="5F29EE2E"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Дополнительный: 6-22</w:t>
      </w:r>
    </w:p>
    <w:p w14:paraId="66A33167" w14:textId="77777777" w:rsidR="004A743C" w:rsidRPr="00425F6C" w:rsidRDefault="004A743C">
      <w:pPr>
        <w:suppressAutoHyphens/>
        <w:spacing w:after="0" w:line="360" w:lineRule="auto"/>
        <w:jc w:val="both"/>
        <w:rPr>
          <w:rFonts w:ascii="Times New Roman" w:eastAsia="Times New Roman" w:hAnsi="Times New Roman" w:cs="Times New Roman"/>
          <w:color w:val="000000" w:themeColor="text1"/>
          <w:sz w:val="26"/>
          <w:szCs w:val="26"/>
          <w:lang w:eastAsia="ru-RU"/>
        </w:rPr>
      </w:pPr>
    </w:p>
    <w:p w14:paraId="1DAB1C54" w14:textId="77777777" w:rsidR="004A743C" w:rsidRPr="00425F6C" w:rsidRDefault="00D30B04">
      <w:pPr>
        <w:suppressAutoHyphens/>
        <w:spacing w:after="0" w:line="360" w:lineRule="auto"/>
        <w:ind w:firstLine="709"/>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Тема 13. Эффективность экономики. Экономический рост и научно-технический прогресс</w:t>
      </w:r>
    </w:p>
    <w:p w14:paraId="486A892C" w14:textId="77777777" w:rsidR="004A743C" w:rsidRPr="00425F6C" w:rsidRDefault="00D30B04">
      <w:pPr>
        <w:suppressAutoHyphens/>
        <w:spacing w:after="0" w:line="360" w:lineRule="auto"/>
        <w:ind w:firstLine="709"/>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Макроэкономическая эффективность и уровень развития страны. Экономический рост как способ решениясоциально-экономических проблем и удовлетворения новых потребностей. Основные модели экономического роста. «Золотое» правило накопления.</w:t>
      </w:r>
    </w:p>
    <w:p w14:paraId="3A1D41D7" w14:textId="77777777" w:rsidR="004A743C" w:rsidRPr="00425F6C" w:rsidRDefault="00D30B04">
      <w:pPr>
        <w:suppressAutoHyphens/>
        <w:spacing w:after="0" w:line="360" w:lineRule="auto"/>
        <w:jc w:val="center"/>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Контрольные вопросы и задания:</w:t>
      </w:r>
    </w:p>
    <w:p w14:paraId="0F739B51"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 Категории экономической и социальной эффективности; </w:t>
      </w:r>
    </w:p>
    <w:p w14:paraId="611A2D78"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 Критерии эффективности; </w:t>
      </w:r>
    </w:p>
    <w:p w14:paraId="444F3387"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 Экономический рост,  </w:t>
      </w:r>
    </w:p>
    <w:p w14:paraId="2D78A134"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4. Показатели роста; </w:t>
      </w:r>
    </w:p>
    <w:p w14:paraId="07CD1598"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5. Типы роста: экстенсивный и интенсивный; смешанный;  </w:t>
      </w:r>
    </w:p>
    <w:p w14:paraId="61C2298E"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6. Факторы роста предложения, спроса, распределения; </w:t>
      </w:r>
    </w:p>
    <w:p w14:paraId="70C11568"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7. Динамические и статистические показатели роста;  </w:t>
      </w:r>
    </w:p>
    <w:p w14:paraId="3A5F3B68"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8. Модели роста;  </w:t>
      </w:r>
    </w:p>
    <w:p w14:paraId="7276CBBC"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9. Стадии экономического роста;  </w:t>
      </w:r>
    </w:p>
    <w:p w14:paraId="5272EC06"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10. «Золотое» правило накопления.</w:t>
      </w:r>
    </w:p>
    <w:p w14:paraId="1DD57E6B" w14:textId="77777777" w:rsidR="004A743C" w:rsidRPr="00425F6C" w:rsidRDefault="00D30B04">
      <w:pPr>
        <w:suppressAutoHyphens/>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Задание для самостоятельной работы:</w:t>
      </w:r>
    </w:p>
    <w:p w14:paraId="225F995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проработка лекций (включает чтение конспекта лекций</w:t>
      </w:r>
    </w:p>
    <w:p w14:paraId="488ADA4D"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чтение профессиональной литературы, периодических изданий; </w:t>
      </w:r>
    </w:p>
    <w:p w14:paraId="11E59631"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ответы на теоретические вопросы по разделу; </w:t>
      </w:r>
    </w:p>
    <w:p w14:paraId="2FBF7D97"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подготовка к практическим занятиям: чтение профессиональной литературы, тестов и задач. </w:t>
      </w:r>
    </w:p>
    <w:p w14:paraId="6041CEA3"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Перечень учебно-методического обеспечения для самостоятельной работы обучающихся: </w:t>
      </w:r>
    </w:p>
    <w:p w14:paraId="57A139AD"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Основной: 1,2,3,4,5</w:t>
      </w:r>
    </w:p>
    <w:p w14:paraId="5F2E825B"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Дополнительный: 6-22</w:t>
      </w:r>
    </w:p>
    <w:p w14:paraId="164BB51A" w14:textId="77777777" w:rsidR="004A743C" w:rsidRPr="00425F6C" w:rsidRDefault="004A743C">
      <w:pPr>
        <w:suppressAutoHyphens/>
        <w:spacing w:after="0" w:line="360" w:lineRule="auto"/>
        <w:jc w:val="both"/>
        <w:rPr>
          <w:rFonts w:ascii="Times New Roman" w:eastAsia="Times New Roman" w:hAnsi="Times New Roman" w:cs="Times New Roman"/>
          <w:color w:val="000000" w:themeColor="text1"/>
          <w:sz w:val="26"/>
          <w:szCs w:val="26"/>
          <w:lang w:eastAsia="ru-RU"/>
        </w:rPr>
      </w:pPr>
    </w:p>
    <w:p w14:paraId="716F6A54" w14:textId="77777777" w:rsidR="004A743C" w:rsidRPr="00425F6C" w:rsidRDefault="00D30B04">
      <w:pPr>
        <w:suppressAutoHyphens/>
        <w:spacing w:after="0" w:line="360" w:lineRule="auto"/>
        <w:ind w:firstLine="709"/>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Тема 14. Международные аспекты экономического развития </w:t>
      </w:r>
    </w:p>
    <w:p w14:paraId="5A4F0815" w14:textId="77777777" w:rsidR="004A743C" w:rsidRPr="00425F6C" w:rsidRDefault="00D30B04">
      <w:pPr>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Интернационализация мировой экономики. Закрытая и открытая экономические системы. Влияние глобализации на выбор стратегии национального развития. Международная торговля. Валютный курс. Фиксированный и плавающий курсы. Паритет покупательной способности.</w:t>
      </w:r>
    </w:p>
    <w:p w14:paraId="24F5F94E" w14:textId="77777777" w:rsidR="004A743C" w:rsidRPr="00425F6C" w:rsidRDefault="00D30B04">
      <w:pPr>
        <w:suppressAutoHyphens/>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Контрольные вопросы и задания:</w:t>
      </w:r>
    </w:p>
    <w:p w14:paraId="0B69D97D"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 Мировое хозяйство – дайте определение. </w:t>
      </w:r>
    </w:p>
    <w:p w14:paraId="76C95411"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 Субъекты мирового хозяйства. </w:t>
      </w:r>
    </w:p>
    <w:p w14:paraId="24AB1134"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 Мировой рынок. </w:t>
      </w:r>
    </w:p>
    <w:p w14:paraId="51BFC9A3"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4.МРТ: сущность, факторы, показатели. </w:t>
      </w:r>
    </w:p>
    <w:p w14:paraId="45A75293"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5. Формы МРТ. </w:t>
      </w:r>
    </w:p>
    <w:p w14:paraId="3F179B82"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6. Валютная система: понятие. </w:t>
      </w:r>
    </w:p>
    <w:p w14:paraId="07B5965C"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7. Валютные отношения: понятие. </w:t>
      </w:r>
    </w:p>
    <w:p w14:paraId="5C55E983"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8. Валюта и валютный курс: понятие </w:t>
      </w:r>
    </w:p>
    <w:p w14:paraId="66EC393A"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9. Государственное регулирование валютного рынка. </w:t>
      </w:r>
    </w:p>
    <w:p w14:paraId="0F5C62D4"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10. Платежный баланс государства: понятие и принципы построения. </w:t>
      </w:r>
    </w:p>
    <w:p w14:paraId="6648230C"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11. Основные методы платежного баланса.</w:t>
      </w:r>
    </w:p>
    <w:p w14:paraId="787580DC" w14:textId="77777777" w:rsidR="004A743C" w:rsidRPr="00425F6C" w:rsidRDefault="00D30B04">
      <w:pPr>
        <w:suppressAutoHyphens/>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Задание для самостоятельной работы:</w:t>
      </w:r>
    </w:p>
    <w:p w14:paraId="4EDD81A4"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проработка лекций (включает чтение конспекта лекций</w:t>
      </w:r>
    </w:p>
    <w:p w14:paraId="22C34506"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чтение профессиональной литературы, периодических изданий; </w:t>
      </w:r>
    </w:p>
    <w:p w14:paraId="383BC5DB"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ответы на теоретические вопросы по разделу; </w:t>
      </w:r>
    </w:p>
    <w:p w14:paraId="682231C1"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подготовка к практическим занятиям: чтение профессиональной литературы, тестов и задач. </w:t>
      </w:r>
    </w:p>
    <w:p w14:paraId="02DBB918"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Перечень учебно-методического обеспечения для самостоятельной работы обучающихся: </w:t>
      </w:r>
    </w:p>
    <w:p w14:paraId="42588A7C"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Основной: 1,2,3,4,5</w:t>
      </w:r>
    </w:p>
    <w:p w14:paraId="59C59CCD" w14:textId="77777777" w:rsidR="004A743C" w:rsidRPr="00425F6C" w:rsidRDefault="00D30B04">
      <w:pPr>
        <w:suppressAutoHyphen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Дополнительный: 6-22</w:t>
      </w:r>
    </w:p>
    <w:p w14:paraId="0D1D4895" w14:textId="77777777" w:rsidR="004A743C" w:rsidRPr="00425F6C" w:rsidRDefault="004A743C">
      <w:pPr>
        <w:suppressAutoHyphens/>
        <w:spacing w:after="0" w:line="360" w:lineRule="auto"/>
        <w:jc w:val="both"/>
        <w:rPr>
          <w:rFonts w:ascii="Times New Roman" w:eastAsia="Times New Roman" w:hAnsi="Times New Roman" w:cs="Times New Roman"/>
          <w:color w:val="000000" w:themeColor="text1"/>
          <w:sz w:val="24"/>
          <w:szCs w:val="24"/>
          <w:lang w:eastAsia="ru-RU"/>
        </w:rPr>
      </w:pPr>
    </w:p>
    <w:p w14:paraId="37762304" w14:textId="77777777" w:rsidR="004A743C" w:rsidRPr="00425F6C" w:rsidRDefault="00D30B04">
      <w:pPr>
        <w:suppressAutoHyphens/>
        <w:spacing w:after="0" w:line="360" w:lineRule="auto"/>
        <w:jc w:val="center"/>
        <w:rPr>
          <w:rFonts w:ascii="Times New Roman" w:eastAsia="Times New Roman" w:hAnsi="Times New Roman" w:cs="Times New Roman"/>
          <w:b/>
          <w:caps/>
          <w:color w:val="000000" w:themeColor="text1"/>
          <w:sz w:val="26"/>
          <w:szCs w:val="26"/>
          <w:lang w:eastAsia="ru-RU"/>
        </w:rPr>
      </w:pPr>
      <w:r w:rsidRPr="00425F6C">
        <w:rPr>
          <w:rFonts w:ascii="Times New Roman" w:eastAsia="Times New Roman" w:hAnsi="Times New Roman" w:cs="Times New Roman"/>
          <w:b/>
          <w:caps/>
          <w:color w:val="000000" w:themeColor="text1"/>
          <w:sz w:val="26"/>
          <w:szCs w:val="26"/>
          <w:lang w:eastAsia="ru-RU"/>
        </w:rPr>
        <w:t>4. СТРУКТУРА И содержание практической части ДИСЦИПЛИНЫ</w:t>
      </w:r>
    </w:p>
    <w:p w14:paraId="4A2A34B5" w14:textId="77777777" w:rsidR="004A743C" w:rsidRPr="00425F6C" w:rsidRDefault="00D30B04">
      <w:pPr>
        <w:keepNext/>
        <w:keepLines/>
        <w:spacing w:after="226" w:line="374" w:lineRule="exact"/>
        <w:ind w:right="160"/>
        <w:jc w:val="center"/>
        <w:outlineLvl w:val="0"/>
        <w:rPr>
          <w:rFonts w:ascii="Times New Roman" w:eastAsia="Times New Roman" w:hAnsi="Times New Roman" w:cs="Times New Roman"/>
          <w:b/>
          <w:bCs/>
          <w:color w:val="000000" w:themeColor="text1"/>
          <w:sz w:val="24"/>
          <w:szCs w:val="24"/>
          <w:lang w:eastAsia="ru-RU"/>
        </w:rPr>
      </w:pPr>
      <w:r w:rsidRPr="00425F6C">
        <w:rPr>
          <w:rFonts w:ascii="Times New Roman" w:eastAsia="Times New Roman" w:hAnsi="Times New Roman" w:cs="Times New Roman"/>
          <w:b/>
          <w:bCs/>
          <w:color w:val="000000" w:themeColor="text1"/>
          <w:sz w:val="24"/>
          <w:szCs w:val="24"/>
          <w:lang w:eastAsia="ru-RU"/>
        </w:rPr>
        <w:t xml:space="preserve">Задания для практических занятий, в т.ч. в форме практической подготовки </w:t>
      </w:r>
    </w:p>
    <w:p w14:paraId="5034DEF1" w14:textId="77777777" w:rsidR="004A743C" w:rsidRPr="00425F6C" w:rsidRDefault="004A743C">
      <w:pPr>
        <w:suppressAutoHyphens/>
        <w:spacing w:after="0" w:line="360" w:lineRule="auto"/>
        <w:jc w:val="center"/>
        <w:rPr>
          <w:rFonts w:ascii="Times New Roman" w:eastAsia="Times New Roman" w:hAnsi="Times New Roman" w:cs="Times New Roman"/>
          <w:b/>
          <w:caps/>
          <w:color w:val="000000" w:themeColor="text1"/>
          <w:sz w:val="26"/>
          <w:szCs w:val="26"/>
          <w:lang w:eastAsia="ru-RU"/>
        </w:rPr>
      </w:pPr>
    </w:p>
    <w:p w14:paraId="17599F91" w14:textId="77777777" w:rsidR="004A743C" w:rsidRPr="00425F6C" w:rsidRDefault="00D30B04">
      <w:pPr>
        <w:spacing w:after="0" w:line="360" w:lineRule="auto"/>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Раздел </w:t>
      </w:r>
      <w:r w:rsidRPr="00425F6C">
        <w:rPr>
          <w:rFonts w:ascii="Times New Roman" w:eastAsia="Times New Roman" w:hAnsi="Times New Roman" w:cs="Times New Roman"/>
          <w:b/>
          <w:color w:val="000000" w:themeColor="text1"/>
          <w:sz w:val="26"/>
          <w:szCs w:val="26"/>
          <w:lang w:val="en-US" w:eastAsia="ru-RU"/>
        </w:rPr>
        <w:t>I</w:t>
      </w:r>
      <w:r w:rsidRPr="00425F6C">
        <w:rPr>
          <w:rFonts w:ascii="Times New Roman" w:eastAsia="Times New Roman" w:hAnsi="Times New Roman" w:cs="Times New Roman"/>
          <w:b/>
          <w:color w:val="000000" w:themeColor="text1"/>
          <w:sz w:val="26"/>
          <w:szCs w:val="26"/>
          <w:lang w:eastAsia="ru-RU"/>
        </w:rPr>
        <w:t xml:space="preserve">. Общие условия равновесия национальной экономики </w:t>
      </w:r>
    </w:p>
    <w:p w14:paraId="644B333F" w14:textId="77777777" w:rsidR="004A743C" w:rsidRPr="00425F6C" w:rsidRDefault="00D30B04">
      <w:pPr>
        <w:spacing w:after="0" w:line="360" w:lineRule="auto"/>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Тема 1. </w:t>
      </w:r>
      <w:bookmarkStart w:id="1" w:name="_Hlk174882790"/>
      <w:r w:rsidRPr="00425F6C">
        <w:rPr>
          <w:rFonts w:ascii="Times New Roman" w:eastAsia="Times New Roman" w:hAnsi="Times New Roman" w:cs="Times New Roman"/>
          <w:b/>
          <w:bCs/>
          <w:iCs/>
          <w:color w:val="000000" w:themeColor="text1"/>
          <w:spacing w:val="-4"/>
          <w:sz w:val="26"/>
          <w:szCs w:val="26"/>
          <w:lang w:eastAsia="ru-RU"/>
        </w:rPr>
        <w:t>Предмет и метод макроэкономики</w:t>
      </w:r>
    </w:p>
    <w:bookmarkEnd w:id="1"/>
    <w:p w14:paraId="33F9F338"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Занятие 1. </w:t>
      </w:r>
      <w:r w:rsidRPr="00425F6C">
        <w:rPr>
          <w:rFonts w:ascii="Times New Roman" w:eastAsia="Calibri" w:hAnsi="Times New Roman" w:cs="Times New Roman"/>
          <w:color w:val="000000" w:themeColor="text1"/>
          <w:sz w:val="26"/>
          <w:szCs w:val="26"/>
          <w:lang w:eastAsia="ru-RU"/>
        </w:rPr>
        <w:t>Терминологический диктант (оценочные средства 10.4)</w:t>
      </w:r>
    </w:p>
    <w:p w14:paraId="16F48470"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Занятие 2. </w:t>
      </w:r>
      <w:r w:rsidRPr="00425F6C">
        <w:rPr>
          <w:rFonts w:ascii="Times New Roman" w:eastAsia="Times New Roman" w:hAnsi="Times New Roman" w:cs="Times New Roman"/>
          <w:color w:val="000000" w:themeColor="text1"/>
          <w:sz w:val="26"/>
          <w:szCs w:val="26"/>
          <w:lang w:eastAsia="ru-RU"/>
        </w:rPr>
        <w:t xml:space="preserve">Семинар </w:t>
      </w:r>
      <w:r w:rsidRPr="00425F6C">
        <w:rPr>
          <w:rFonts w:ascii="Times New Roman" w:eastAsia="Calibri" w:hAnsi="Times New Roman" w:cs="Times New Roman"/>
          <w:color w:val="000000" w:themeColor="text1"/>
          <w:sz w:val="26"/>
          <w:szCs w:val="26"/>
          <w:lang w:eastAsia="ru-RU"/>
        </w:rPr>
        <w:t>(оценочные средства 10.10)</w:t>
      </w:r>
    </w:p>
    <w:p w14:paraId="3D896F0A" w14:textId="77777777" w:rsidR="004A743C" w:rsidRPr="00425F6C" w:rsidRDefault="004A743C">
      <w:pPr>
        <w:tabs>
          <w:tab w:val="left" w:pos="851"/>
        </w:tabs>
        <w:spacing w:after="0" w:line="360" w:lineRule="auto"/>
        <w:contextualSpacing/>
        <w:jc w:val="both"/>
        <w:rPr>
          <w:rFonts w:ascii="Times New Roman" w:eastAsia="Calibri" w:hAnsi="Times New Roman" w:cs="Times New Roman"/>
          <w:b/>
          <w:color w:val="000000" w:themeColor="text1"/>
          <w:sz w:val="26"/>
          <w:szCs w:val="26"/>
          <w:lang w:eastAsia="ru-RU"/>
        </w:rPr>
      </w:pPr>
    </w:p>
    <w:p w14:paraId="5C75AEDE" w14:textId="77777777" w:rsidR="004A743C" w:rsidRPr="00425F6C" w:rsidRDefault="00D30B04">
      <w:pPr>
        <w:tabs>
          <w:tab w:val="left" w:pos="851"/>
        </w:tabs>
        <w:spacing w:after="0" w:line="360" w:lineRule="auto"/>
        <w:contextualSpacing/>
        <w:jc w:val="both"/>
        <w:rPr>
          <w:rFonts w:ascii="Times New Roman" w:eastAsia="Calibri" w:hAnsi="Times New Roman" w:cs="Times New Roman"/>
          <w:b/>
          <w:i/>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Тема 2. Макроэкономические показатели и их измерение</w:t>
      </w:r>
    </w:p>
    <w:p w14:paraId="29C26B7E"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Занятие 1. </w:t>
      </w:r>
      <w:r w:rsidRPr="00425F6C">
        <w:rPr>
          <w:rFonts w:ascii="Times New Roman" w:eastAsia="Calibri" w:hAnsi="Times New Roman" w:cs="Times New Roman"/>
          <w:color w:val="000000" w:themeColor="text1"/>
          <w:sz w:val="26"/>
          <w:szCs w:val="26"/>
          <w:lang w:eastAsia="ru-RU"/>
        </w:rPr>
        <w:t>Решение задач (оценочные средства 10.8)</w:t>
      </w:r>
    </w:p>
    <w:p w14:paraId="22A28962" w14:textId="77777777" w:rsidR="004A743C" w:rsidRPr="00425F6C" w:rsidRDefault="00D30B04">
      <w:pPr>
        <w:suppressAutoHyphens/>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Вопросы для обсуждения</w:t>
      </w:r>
    </w:p>
    <w:p w14:paraId="507D2874" w14:textId="77777777" w:rsidR="004A743C" w:rsidRPr="00425F6C" w:rsidRDefault="00D30B04">
      <w:pPr>
        <w:pStyle w:val="af8"/>
        <w:numPr>
          <w:ilvl w:val="0"/>
          <w:numId w:val="3"/>
        </w:numPr>
        <w:suppressAutoHyphens/>
        <w:spacing w:line="360" w:lineRule="auto"/>
        <w:jc w:val="both"/>
        <w:rPr>
          <w:rFonts w:eastAsia="Times New Roman"/>
          <w:color w:val="000000" w:themeColor="text1"/>
          <w:sz w:val="26"/>
          <w:szCs w:val="26"/>
        </w:rPr>
      </w:pPr>
      <w:r w:rsidRPr="00425F6C">
        <w:rPr>
          <w:rFonts w:eastAsia="Times New Roman"/>
          <w:color w:val="000000" w:themeColor="text1"/>
          <w:sz w:val="26"/>
          <w:szCs w:val="26"/>
        </w:rPr>
        <w:t>Понятие и структура национальной экономики.</w:t>
      </w:r>
    </w:p>
    <w:p w14:paraId="6C85B84A" w14:textId="77777777" w:rsidR="004A743C" w:rsidRPr="00425F6C" w:rsidRDefault="00D30B04">
      <w:pPr>
        <w:pStyle w:val="af8"/>
        <w:numPr>
          <w:ilvl w:val="0"/>
          <w:numId w:val="3"/>
        </w:numPr>
        <w:suppressAutoHyphens/>
        <w:spacing w:line="360" w:lineRule="auto"/>
        <w:jc w:val="both"/>
        <w:rPr>
          <w:rFonts w:eastAsia="Times New Roman"/>
          <w:color w:val="000000" w:themeColor="text1"/>
          <w:sz w:val="26"/>
          <w:szCs w:val="26"/>
        </w:rPr>
      </w:pPr>
      <w:r w:rsidRPr="00425F6C">
        <w:rPr>
          <w:rFonts w:eastAsia="Times New Roman"/>
          <w:color w:val="000000" w:themeColor="text1"/>
          <w:sz w:val="26"/>
          <w:szCs w:val="26"/>
        </w:rPr>
        <w:t>Макроэкономика: нормативная и позитивная.</w:t>
      </w:r>
    </w:p>
    <w:p w14:paraId="60FBDA07" w14:textId="77777777" w:rsidR="004A743C" w:rsidRPr="00425F6C" w:rsidRDefault="00D30B04">
      <w:pPr>
        <w:pStyle w:val="af8"/>
        <w:numPr>
          <w:ilvl w:val="0"/>
          <w:numId w:val="3"/>
        </w:numPr>
        <w:suppressAutoHyphens/>
        <w:spacing w:line="360" w:lineRule="auto"/>
        <w:jc w:val="both"/>
        <w:rPr>
          <w:rFonts w:eastAsia="Times New Roman"/>
          <w:color w:val="000000" w:themeColor="text1"/>
          <w:sz w:val="26"/>
          <w:szCs w:val="26"/>
        </w:rPr>
      </w:pPr>
      <w:r w:rsidRPr="00425F6C">
        <w:rPr>
          <w:rFonts w:eastAsia="Times New Roman"/>
          <w:color w:val="000000" w:themeColor="text1"/>
          <w:sz w:val="26"/>
          <w:szCs w:val="26"/>
        </w:rPr>
        <w:t>Основные школы и направления развития экономической мысли.</w:t>
      </w:r>
    </w:p>
    <w:p w14:paraId="38E83528" w14:textId="77777777" w:rsidR="004A743C" w:rsidRPr="00425F6C" w:rsidRDefault="00D30B04">
      <w:pPr>
        <w:pStyle w:val="af8"/>
        <w:numPr>
          <w:ilvl w:val="0"/>
          <w:numId w:val="3"/>
        </w:numPr>
        <w:suppressAutoHyphens/>
        <w:spacing w:line="360" w:lineRule="auto"/>
        <w:jc w:val="both"/>
        <w:rPr>
          <w:rFonts w:eastAsia="Times New Roman"/>
          <w:color w:val="000000" w:themeColor="text1"/>
          <w:sz w:val="26"/>
          <w:szCs w:val="26"/>
        </w:rPr>
      </w:pPr>
      <w:r w:rsidRPr="00425F6C">
        <w:rPr>
          <w:rFonts w:eastAsia="Times New Roman"/>
          <w:color w:val="000000" w:themeColor="text1"/>
          <w:sz w:val="26"/>
          <w:szCs w:val="26"/>
        </w:rPr>
        <w:t>Особенности экономических воззрений в традиционных обществах (отношение к</w:t>
      </w:r>
    </w:p>
    <w:p w14:paraId="3F4C079D" w14:textId="77777777" w:rsidR="004A743C" w:rsidRPr="00425F6C" w:rsidRDefault="00D30B04">
      <w:pPr>
        <w:pStyle w:val="af8"/>
        <w:numPr>
          <w:ilvl w:val="0"/>
          <w:numId w:val="3"/>
        </w:numPr>
        <w:suppressAutoHyphens/>
        <w:spacing w:line="360" w:lineRule="auto"/>
        <w:jc w:val="both"/>
        <w:rPr>
          <w:rFonts w:eastAsia="Times New Roman"/>
          <w:color w:val="000000" w:themeColor="text1"/>
          <w:sz w:val="26"/>
          <w:szCs w:val="26"/>
        </w:rPr>
      </w:pPr>
      <w:r w:rsidRPr="00425F6C">
        <w:rPr>
          <w:rFonts w:eastAsia="Times New Roman"/>
          <w:color w:val="000000" w:themeColor="text1"/>
          <w:sz w:val="26"/>
          <w:szCs w:val="26"/>
        </w:rPr>
        <w:t>собственности, труду, богатству, деньгам, ссудному проценту).</w:t>
      </w:r>
    </w:p>
    <w:p w14:paraId="62CCE1D5" w14:textId="77777777" w:rsidR="004A743C" w:rsidRPr="00425F6C" w:rsidRDefault="00D30B04">
      <w:pPr>
        <w:pStyle w:val="af8"/>
        <w:numPr>
          <w:ilvl w:val="0"/>
          <w:numId w:val="3"/>
        </w:numPr>
        <w:suppressAutoHyphens/>
        <w:spacing w:line="360" w:lineRule="auto"/>
        <w:jc w:val="both"/>
        <w:rPr>
          <w:rFonts w:eastAsia="Times New Roman"/>
          <w:color w:val="000000" w:themeColor="text1"/>
          <w:sz w:val="26"/>
          <w:szCs w:val="26"/>
        </w:rPr>
      </w:pPr>
      <w:r w:rsidRPr="00425F6C">
        <w:rPr>
          <w:rFonts w:eastAsia="Times New Roman"/>
          <w:color w:val="000000" w:themeColor="text1"/>
          <w:sz w:val="26"/>
          <w:szCs w:val="26"/>
        </w:rPr>
        <w:t>Воспроизводство: понятие, виды и типы.</w:t>
      </w:r>
    </w:p>
    <w:p w14:paraId="69009360" w14:textId="77777777" w:rsidR="004A743C" w:rsidRPr="00425F6C" w:rsidRDefault="00D30B04">
      <w:pPr>
        <w:pStyle w:val="af8"/>
        <w:numPr>
          <w:ilvl w:val="0"/>
          <w:numId w:val="3"/>
        </w:numPr>
        <w:suppressAutoHyphens/>
        <w:spacing w:line="360" w:lineRule="auto"/>
        <w:jc w:val="both"/>
        <w:rPr>
          <w:rFonts w:eastAsia="Times New Roman"/>
          <w:color w:val="000000" w:themeColor="text1"/>
          <w:sz w:val="26"/>
          <w:szCs w:val="26"/>
        </w:rPr>
      </w:pPr>
      <w:r w:rsidRPr="00425F6C">
        <w:rPr>
          <w:rFonts w:eastAsia="Times New Roman"/>
          <w:color w:val="000000" w:themeColor="text1"/>
          <w:sz w:val="26"/>
          <w:szCs w:val="26"/>
        </w:rPr>
        <w:t>Каково экономическое содержание понятия «ВВП» Чем «ВВП» отличается от «ВНП»?</w:t>
      </w:r>
    </w:p>
    <w:p w14:paraId="5622B266" w14:textId="77777777" w:rsidR="004A743C" w:rsidRPr="00425F6C" w:rsidRDefault="00D30B04">
      <w:pPr>
        <w:pStyle w:val="af8"/>
        <w:numPr>
          <w:ilvl w:val="0"/>
          <w:numId w:val="3"/>
        </w:numPr>
        <w:suppressAutoHyphens/>
        <w:spacing w:line="360" w:lineRule="auto"/>
        <w:jc w:val="both"/>
        <w:rPr>
          <w:rFonts w:eastAsia="Times New Roman"/>
          <w:color w:val="000000" w:themeColor="text1"/>
          <w:sz w:val="26"/>
          <w:szCs w:val="26"/>
        </w:rPr>
      </w:pPr>
      <w:r w:rsidRPr="00425F6C">
        <w:rPr>
          <w:rFonts w:eastAsia="Times New Roman"/>
          <w:color w:val="000000" w:themeColor="text1"/>
          <w:sz w:val="26"/>
          <w:szCs w:val="26"/>
        </w:rPr>
        <w:t>Какими способами измеряется ВВП (ВНП)?</w:t>
      </w:r>
    </w:p>
    <w:p w14:paraId="0C22DBCF" w14:textId="77777777" w:rsidR="004A743C" w:rsidRPr="00425F6C" w:rsidRDefault="00D30B04">
      <w:pPr>
        <w:pStyle w:val="af8"/>
        <w:numPr>
          <w:ilvl w:val="0"/>
          <w:numId w:val="3"/>
        </w:numPr>
        <w:suppressAutoHyphens/>
        <w:spacing w:line="360" w:lineRule="auto"/>
        <w:jc w:val="both"/>
        <w:rPr>
          <w:rFonts w:eastAsia="Times New Roman"/>
          <w:color w:val="000000" w:themeColor="text1"/>
          <w:sz w:val="26"/>
          <w:szCs w:val="26"/>
        </w:rPr>
      </w:pPr>
      <w:r w:rsidRPr="00425F6C">
        <w:rPr>
          <w:rFonts w:eastAsia="Times New Roman"/>
          <w:color w:val="000000" w:themeColor="text1"/>
          <w:sz w:val="26"/>
          <w:szCs w:val="26"/>
        </w:rPr>
        <w:t>Какова взаимосвязь показателей ВВП (ВНП), ЧНП, НД, ЛД, ЛРД?</w:t>
      </w:r>
    </w:p>
    <w:p w14:paraId="30574521" w14:textId="77777777" w:rsidR="004A743C" w:rsidRPr="00425F6C" w:rsidRDefault="00D30B04">
      <w:pPr>
        <w:pStyle w:val="af8"/>
        <w:numPr>
          <w:ilvl w:val="0"/>
          <w:numId w:val="3"/>
        </w:numPr>
        <w:suppressAutoHyphens/>
        <w:spacing w:line="360" w:lineRule="auto"/>
        <w:jc w:val="both"/>
        <w:rPr>
          <w:rFonts w:eastAsia="Times New Roman"/>
          <w:color w:val="000000" w:themeColor="text1"/>
          <w:sz w:val="26"/>
          <w:szCs w:val="26"/>
        </w:rPr>
      </w:pPr>
      <w:r w:rsidRPr="00425F6C">
        <w:rPr>
          <w:rFonts w:eastAsia="Times New Roman"/>
          <w:color w:val="000000" w:themeColor="text1"/>
          <w:sz w:val="26"/>
          <w:szCs w:val="26"/>
        </w:rPr>
        <w:t>В чем состоят отличия реального ВВП (ВНП) от номинального?</w:t>
      </w:r>
    </w:p>
    <w:p w14:paraId="1F03CDEB" w14:textId="77777777" w:rsidR="004A743C" w:rsidRPr="00425F6C" w:rsidRDefault="00D30B04">
      <w:pPr>
        <w:pStyle w:val="af8"/>
        <w:numPr>
          <w:ilvl w:val="0"/>
          <w:numId w:val="3"/>
        </w:numPr>
        <w:suppressAutoHyphens/>
        <w:spacing w:line="360" w:lineRule="auto"/>
        <w:jc w:val="both"/>
        <w:rPr>
          <w:rFonts w:eastAsia="Times New Roman"/>
          <w:color w:val="000000" w:themeColor="text1"/>
          <w:sz w:val="26"/>
          <w:szCs w:val="26"/>
        </w:rPr>
      </w:pPr>
      <w:r w:rsidRPr="00425F6C">
        <w:rPr>
          <w:rFonts w:eastAsia="Times New Roman"/>
          <w:color w:val="000000" w:themeColor="text1"/>
          <w:sz w:val="26"/>
          <w:szCs w:val="26"/>
        </w:rPr>
        <w:t>Каков смысл показателя «дефлятор» и как его рассчитать?</w:t>
      </w:r>
    </w:p>
    <w:p w14:paraId="6FFF7C6C" w14:textId="77777777" w:rsidR="004A743C" w:rsidRPr="00425F6C" w:rsidRDefault="00D30B04">
      <w:pPr>
        <w:pStyle w:val="af8"/>
        <w:numPr>
          <w:ilvl w:val="0"/>
          <w:numId w:val="3"/>
        </w:numPr>
        <w:suppressAutoHyphens/>
        <w:spacing w:line="360" w:lineRule="auto"/>
        <w:jc w:val="both"/>
        <w:rPr>
          <w:rFonts w:eastAsia="Times New Roman"/>
          <w:color w:val="000000" w:themeColor="text1"/>
          <w:sz w:val="26"/>
          <w:szCs w:val="26"/>
        </w:rPr>
      </w:pPr>
      <w:r w:rsidRPr="00425F6C">
        <w:rPr>
          <w:rFonts w:eastAsia="Times New Roman"/>
          <w:color w:val="000000" w:themeColor="text1"/>
          <w:sz w:val="26"/>
          <w:szCs w:val="26"/>
        </w:rPr>
        <w:t>Что означает «двойной счет»?</w:t>
      </w:r>
    </w:p>
    <w:p w14:paraId="37552316" w14:textId="77777777" w:rsidR="004A743C" w:rsidRPr="00425F6C" w:rsidRDefault="00D30B04">
      <w:pPr>
        <w:pStyle w:val="af8"/>
        <w:numPr>
          <w:ilvl w:val="0"/>
          <w:numId w:val="3"/>
        </w:numPr>
        <w:suppressAutoHyphens/>
        <w:spacing w:line="360" w:lineRule="auto"/>
        <w:jc w:val="both"/>
        <w:rPr>
          <w:rFonts w:eastAsia="Times New Roman"/>
          <w:color w:val="000000" w:themeColor="text1"/>
          <w:sz w:val="26"/>
          <w:szCs w:val="26"/>
        </w:rPr>
      </w:pPr>
      <w:r w:rsidRPr="00425F6C">
        <w:rPr>
          <w:rFonts w:eastAsia="Times New Roman"/>
          <w:color w:val="000000" w:themeColor="text1"/>
          <w:sz w:val="26"/>
          <w:szCs w:val="26"/>
        </w:rPr>
        <w:t>Является ли ВВП (ВНП) точным измерителем благосостояния страны?</w:t>
      </w:r>
    </w:p>
    <w:p w14:paraId="582FD38A" w14:textId="77777777" w:rsidR="004A743C" w:rsidRPr="00425F6C" w:rsidRDefault="00D30B04">
      <w:pPr>
        <w:pStyle w:val="af8"/>
        <w:numPr>
          <w:ilvl w:val="0"/>
          <w:numId w:val="3"/>
        </w:numPr>
        <w:suppressAutoHyphens/>
        <w:spacing w:line="360" w:lineRule="auto"/>
        <w:jc w:val="both"/>
        <w:rPr>
          <w:rFonts w:eastAsia="Times New Roman"/>
          <w:color w:val="000000" w:themeColor="text1"/>
          <w:sz w:val="26"/>
          <w:szCs w:val="26"/>
        </w:rPr>
      </w:pPr>
      <w:r w:rsidRPr="00425F6C">
        <w:rPr>
          <w:rFonts w:eastAsia="Times New Roman"/>
          <w:color w:val="000000" w:themeColor="text1"/>
          <w:sz w:val="26"/>
          <w:szCs w:val="26"/>
        </w:rPr>
        <w:t xml:space="preserve">Макроэкономика в структуре экономических наук. </w:t>
      </w:r>
    </w:p>
    <w:p w14:paraId="3DD33916" w14:textId="77777777" w:rsidR="004A743C" w:rsidRPr="00425F6C" w:rsidRDefault="00D30B04">
      <w:pPr>
        <w:pStyle w:val="af8"/>
        <w:numPr>
          <w:ilvl w:val="0"/>
          <w:numId w:val="3"/>
        </w:numPr>
        <w:suppressAutoHyphens/>
        <w:spacing w:line="360" w:lineRule="auto"/>
        <w:jc w:val="both"/>
        <w:rPr>
          <w:rFonts w:eastAsia="Times New Roman"/>
          <w:color w:val="000000" w:themeColor="text1"/>
          <w:sz w:val="26"/>
          <w:szCs w:val="26"/>
        </w:rPr>
      </w:pPr>
      <w:r w:rsidRPr="00425F6C">
        <w:rPr>
          <w:rFonts w:eastAsia="Times New Roman"/>
          <w:color w:val="000000" w:themeColor="text1"/>
          <w:sz w:val="26"/>
          <w:szCs w:val="26"/>
        </w:rPr>
        <w:t xml:space="preserve">Субъект и объект макроэкономики. </w:t>
      </w:r>
    </w:p>
    <w:p w14:paraId="6B41E6AB" w14:textId="77777777" w:rsidR="004A743C" w:rsidRPr="00425F6C" w:rsidRDefault="00D30B04">
      <w:pPr>
        <w:pStyle w:val="af8"/>
        <w:numPr>
          <w:ilvl w:val="0"/>
          <w:numId w:val="3"/>
        </w:numPr>
        <w:suppressAutoHyphens/>
        <w:spacing w:line="360" w:lineRule="auto"/>
        <w:jc w:val="both"/>
        <w:rPr>
          <w:rFonts w:eastAsia="Times New Roman"/>
          <w:color w:val="000000" w:themeColor="text1"/>
          <w:sz w:val="26"/>
          <w:szCs w:val="26"/>
        </w:rPr>
      </w:pPr>
      <w:r w:rsidRPr="00425F6C">
        <w:rPr>
          <w:rFonts w:eastAsia="Times New Roman"/>
          <w:color w:val="000000" w:themeColor="text1"/>
          <w:sz w:val="26"/>
          <w:szCs w:val="26"/>
        </w:rPr>
        <w:t>Основополагающие макроэкономические понятия.</w:t>
      </w:r>
    </w:p>
    <w:p w14:paraId="5A3B1A9E" w14:textId="77777777" w:rsidR="004A743C" w:rsidRPr="00425F6C" w:rsidRDefault="00D30B04">
      <w:pPr>
        <w:pStyle w:val="af8"/>
        <w:numPr>
          <w:ilvl w:val="0"/>
          <w:numId w:val="3"/>
        </w:numPr>
        <w:suppressAutoHyphens/>
        <w:spacing w:line="360" w:lineRule="auto"/>
        <w:jc w:val="both"/>
        <w:rPr>
          <w:rFonts w:eastAsia="Times New Roman"/>
          <w:color w:val="000000" w:themeColor="text1"/>
          <w:sz w:val="26"/>
          <w:szCs w:val="26"/>
        </w:rPr>
      </w:pPr>
      <w:r w:rsidRPr="00425F6C">
        <w:rPr>
          <w:rFonts w:eastAsia="Times New Roman"/>
          <w:color w:val="000000" w:themeColor="text1"/>
          <w:sz w:val="26"/>
          <w:szCs w:val="26"/>
        </w:rPr>
        <w:t>Особенности макроэкономического анализа</w:t>
      </w:r>
    </w:p>
    <w:p w14:paraId="2878F9D7"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Занятие 3</w:t>
      </w:r>
      <w:r w:rsidRPr="00425F6C">
        <w:rPr>
          <w:rFonts w:ascii="Times New Roman" w:eastAsia="Calibri" w:hAnsi="Times New Roman" w:cs="Times New Roman"/>
          <w:color w:val="000000" w:themeColor="text1"/>
          <w:sz w:val="26"/>
          <w:szCs w:val="26"/>
          <w:lang w:eastAsia="ru-RU"/>
        </w:rPr>
        <w:t>. Тесты (оценочные средства 10.3)</w:t>
      </w:r>
    </w:p>
    <w:p w14:paraId="441569CC" w14:textId="77777777" w:rsidR="004A743C" w:rsidRPr="00425F6C" w:rsidRDefault="004A743C">
      <w:pPr>
        <w:suppressAutoHyphens/>
        <w:spacing w:after="0" w:line="360" w:lineRule="auto"/>
        <w:rPr>
          <w:rFonts w:ascii="Times New Roman" w:eastAsia="Calibri" w:hAnsi="Times New Roman" w:cs="Times New Roman"/>
          <w:color w:val="000000" w:themeColor="text1"/>
          <w:sz w:val="26"/>
          <w:szCs w:val="26"/>
          <w:lang w:eastAsia="ru-RU"/>
        </w:rPr>
      </w:pPr>
    </w:p>
    <w:p w14:paraId="048895E6" w14:textId="77777777" w:rsidR="004A743C" w:rsidRPr="00425F6C" w:rsidRDefault="00D30B04">
      <w:pPr>
        <w:tabs>
          <w:tab w:val="left" w:pos="851"/>
        </w:tabs>
        <w:spacing w:after="0" w:line="360" w:lineRule="auto"/>
        <w:contextualSpacing/>
        <w:jc w:val="both"/>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Тема 3. Макроэкономическая нестабильность: циклы и кризисы </w:t>
      </w:r>
    </w:p>
    <w:p w14:paraId="06EB436B" w14:textId="77777777" w:rsidR="004A743C" w:rsidRPr="00425F6C" w:rsidRDefault="00D30B04">
      <w:pPr>
        <w:tabs>
          <w:tab w:val="left" w:pos="284"/>
        </w:tabs>
        <w:spacing w:after="0" w:line="360" w:lineRule="auto"/>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b/>
          <w:color w:val="000000" w:themeColor="text1"/>
          <w:sz w:val="26"/>
          <w:szCs w:val="26"/>
        </w:rPr>
        <w:t>Теоретические вопросы семинарского занятия</w:t>
      </w:r>
    </w:p>
    <w:p w14:paraId="0A860F74" w14:textId="77777777" w:rsidR="004A743C" w:rsidRPr="00425F6C" w:rsidRDefault="00D30B04">
      <w:pPr>
        <w:tabs>
          <w:tab w:val="left" w:pos="284"/>
        </w:tabs>
        <w:spacing w:after="0" w:line="360" w:lineRule="auto"/>
        <w:contextualSpacing/>
        <w:jc w:val="both"/>
        <w:rPr>
          <w:rFonts w:ascii="Times New Roman" w:eastAsia="Calibri" w:hAnsi="Times New Roman" w:cs="Times New Roman"/>
          <w:color w:val="000000" w:themeColor="text1"/>
          <w:sz w:val="26"/>
          <w:szCs w:val="26"/>
          <w:shd w:val="clear" w:color="auto" w:fill="FFFFFF"/>
        </w:rPr>
      </w:pPr>
      <w:r w:rsidRPr="00425F6C">
        <w:rPr>
          <w:rFonts w:ascii="Times New Roman" w:eastAsia="Calibri" w:hAnsi="Times New Roman" w:cs="Times New Roman"/>
          <w:color w:val="000000" w:themeColor="text1"/>
          <w:sz w:val="26"/>
          <w:szCs w:val="26"/>
        </w:rPr>
        <w:t xml:space="preserve">1. </w:t>
      </w:r>
      <w:r w:rsidRPr="00425F6C">
        <w:rPr>
          <w:rFonts w:ascii="Times New Roman" w:eastAsia="Calibri" w:hAnsi="Times New Roman" w:cs="Times New Roman"/>
          <w:color w:val="000000" w:themeColor="text1"/>
          <w:sz w:val="26"/>
          <w:szCs w:val="26"/>
          <w:shd w:val="clear" w:color="auto" w:fill="FFFFFF"/>
        </w:rPr>
        <w:t>Макроэкономическая нестабильность - нарушения макроэкономического равновесия, проявляющиеся: </w:t>
      </w:r>
    </w:p>
    <w:p w14:paraId="540B95BA" w14:textId="77777777" w:rsidR="004A743C" w:rsidRPr="00425F6C" w:rsidRDefault="00D30B04">
      <w:pPr>
        <w:tabs>
          <w:tab w:val="left" w:pos="284"/>
        </w:tabs>
        <w:spacing w:after="0" w:line="360" w:lineRule="auto"/>
        <w:contextualSpacing/>
        <w:jc w:val="both"/>
        <w:rPr>
          <w:rFonts w:ascii="Times New Roman" w:eastAsia="Calibri" w:hAnsi="Times New Roman" w:cs="Times New Roman"/>
          <w:color w:val="000000" w:themeColor="text1"/>
          <w:sz w:val="26"/>
          <w:szCs w:val="26"/>
          <w:shd w:val="clear" w:color="auto" w:fill="FFFFFF"/>
        </w:rPr>
      </w:pPr>
      <w:r w:rsidRPr="00425F6C">
        <w:rPr>
          <w:rFonts w:ascii="Times New Roman" w:eastAsia="Calibri" w:hAnsi="Times New Roman" w:cs="Times New Roman"/>
          <w:color w:val="000000" w:themeColor="text1"/>
          <w:sz w:val="26"/>
          <w:szCs w:val="26"/>
          <w:shd w:val="clear" w:color="auto" w:fill="FFFFFF"/>
        </w:rPr>
        <w:t xml:space="preserve"> - в циклическом развитии экономики; </w:t>
      </w:r>
    </w:p>
    <w:p w14:paraId="5B7BF070" w14:textId="77777777" w:rsidR="004A743C" w:rsidRPr="00425F6C" w:rsidRDefault="00D30B04">
      <w:pPr>
        <w:tabs>
          <w:tab w:val="left" w:pos="284"/>
        </w:tabs>
        <w:spacing w:after="0" w:line="360" w:lineRule="auto"/>
        <w:contextualSpacing/>
        <w:jc w:val="both"/>
        <w:rPr>
          <w:rFonts w:ascii="Times New Roman" w:eastAsia="Calibri" w:hAnsi="Times New Roman" w:cs="Times New Roman"/>
          <w:color w:val="000000" w:themeColor="text1"/>
          <w:sz w:val="26"/>
          <w:szCs w:val="26"/>
          <w:shd w:val="clear" w:color="auto" w:fill="FFFFFF"/>
        </w:rPr>
      </w:pPr>
      <w:r w:rsidRPr="00425F6C">
        <w:rPr>
          <w:rFonts w:ascii="Times New Roman" w:eastAsia="Calibri" w:hAnsi="Times New Roman" w:cs="Times New Roman"/>
          <w:color w:val="000000" w:themeColor="text1"/>
          <w:sz w:val="26"/>
          <w:szCs w:val="26"/>
          <w:shd w:val="clear" w:color="auto" w:fill="FFFFFF"/>
        </w:rPr>
        <w:t>- в безработице; </w:t>
      </w:r>
    </w:p>
    <w:p w14:paraId="3CC3D9CC" w14:textId="77777777" w:rsidR="004A743C" w:rsidRPr="00425F6C" w:rsidRDefault="00D30B04">
      <w:pPr>
        <w:tabs>
          <w:tab w:val="left" w:pos="284"/>
        </w:tabs>
        <w:spacing w:after="0" w:line="360" w:lineRule="auto"/>
        <w:contextualSpacing/>
        <w:jc w:val="both"/>
        <w:rPr>
          <w:rFonts w:ascii="Times New Roman" w:eastAsia="Calibri" w:hAnsi="Times New Roman" w:cs="Times New Roman"/>
          <w:color w:val="000000" w:themeColor="text1"/>
          <w:sz w:val="26"/>
          <w:szCs w:val="26"/>
          <w:shd w:val="clear" w:color="auto" w:fill="FFFFFF"/>
        </w:rPr>
      </w:pPr>
      <w:r w:rsidRPr="00425F6C">
        <w:rPr>
          <w:rFonts w:ascii="Times New Roman" w:eastAsia="Calibri" w:hAnsi="Times New Roman" w:cs="Times New Roman"/>
          <w:color w:val="000000" w:themeColor="text1"/>
          <w:sz w:val="26"/>
          <w:szCs w:val="26"/>
          <w:shd w:val="clear" w:color="auto" w:fill="FFFFFF"/>
        </w:rPr>
        <w:t xml:space="preserve"> - в инфляции;  </w:t>
      </w:r>
    </w:p>
    <w:p w14:paraId="40872A2C" w14:textId="77777777" w:rsidR="004A743C" w:rsidRPr="00425F6C" w:rsidRDefault="00D30B04">
      <w:pPr>
        <w:tabs>
          <w:tab w:val="left" w:pos="284"/>
        </w:tabs>
        <w:spacing w:after="0" w:line="360" w:lineRule="auto"/>
        <w:contextualSpacing/>
        <w:jc w:val="both"/>
        <w:rPr>
          <w:rFonts w:ascii="Times New Roman" w:eastAsia="Calibri" w:hAnsi="Times New Roman" w:cs="Times New Roman"/>
          <w:color w:val="000000" w:themeColor="text1"/>
          <w:sz w:val="26"/>
          <w:szCs w:val="26"/>
          <w:shd w:val="clear" w:color="auto" w:fill="FFFFFF"/>
        </w:rPr>
      </w:pPr>
      <w:r w:rsidRPr="00425F6C">
        <w:rPr>
          <w:rFonts w:ascii="Times New Roman" w:eastAsia="Calibri" w:hAnsi="Times New Roman" w:cs="Times New Roman"/>
          <w:color w:val="000000" w:themeColor="text1"/>
          <w:sz w:val="26"/>
          <w:szCs w:val="26"/>
          <w:shd w:val="clear" w:color="auto" w:fill="FFFFFF"/>
        </w:rPr>
        <w:t>- в устойчивых дефицитах платежного баланса.</w:t>
      </w:r>
    </w:p>
    <w:p w14:paraId="1C69A344" w14:textId="77777777" w:rsidR="004A743C" w:rsidRPr="00425F6C" w:rsidRDefault="00D30B04">
      <w:pPr>
        <w:tabs>
          <w:tab w:val="left" w:pos="284"/>
        </w:tabs>
        <w:spacing w:after="0" w:line="360" w:lineRule="auto"/>
        <w:contextualSpacing/>
        <w:jc w:val="both"/>
        <w:rPr>
          <w:rFonts w:ascii="Times New Roman" w:eastAsia="Calibri" w:hAnsi="Times New Roman" w:cs="Times New Roman"/>
          <w:color w:val="000000" w:themeColor="text1"/>
          <w:sz w:val="26"/>
          <w:szCs w:val="26"/>
          <w:shd w:val="clear" w:color="auto" w:fill="FFFFFF"/>
        </w:rPr>
      </w:pPr>
      <w:r w:rsidRPr="00425F6C">
        <w:rPr>
          <w:rFonts w:ascii="Times New Roman" w:eastAsia="Calibri" w:hAnsi="Times New Roman" w:cs="Times New Roman"/>
          <w:color w:val="000000" w:themeColor="text1"/>
          <w:sz w:val="26"/>
          <w:szCs w:val="26"/>
          <w:shd w:val="clear" w:color="auto" w:fill="FFFFFF"/>
        </w:rPr>
        <w:t>2. Типология экономических циклов.</w:t>
      </w:r>
    </w:p>
    <w:p w14:paraId="1BA933E8" w14:textId="77777777" w:rsidR="004A743C" w:rsidRPr="00425F6C" w:rsidRDefault="00D30B04">
      <w:pPr>
        <w:tabs>
          <w:tab w:val="left" w:pos="284"/>
        </w:tabs>
        <w:spacing w:after="0" w:line="360" w:lineRule="auto"/>
        <w:contextualSpacing/>
        <w:jc w:val="both"/>
        <w:rPr>
          <w:rFonts w:ascii="Times New Roman" w:eastAsia="Calibri" w:hAnsi="Times New Roman" w:cs="Times New Roman"/>
          <w:color w:val="000000" w:themeColor="text1"/>
          <w:sz w:val="26"/>
          <w:szCs w:val="26"/>
          <w:shd w:val="clear" w:color="auto" w:fill="FFFFFF"/>
        </w:rPr>
      </w:pPr>
      <w:r w:rsidRPr="00425F6C">
        <w:rPr>
          <w:rFonts w:ascii="Times New Roman" w:eastAsia="Calibri" w:hAnsi="Times New Roman" w:cs="Times New Roman"/>
          <w:color w:val="000000" w:themeColor="text1"/>
          <w:sz w:val="26"/>
          <w:szCs w:val="26"/>
          <w:shd w:val="clear" w:color="auto" w:fill="FFFFFF"/>
        </w:rPr>
        <w:t>3. Классификация экономических циклов и антициклическое регулирование.</w:t>
      </w:r>
    </w:p>
    <w:p w14:paraId="45391AB5" w14:textId="77777777" w:rsidR="004A743C" w:rsidRPr="00425F6C" w:rsidRDefault="00D30B04">
      <w:pPr>
        <w:tabs>
          <w:tab w:val="left" w:pos="284"/>
        </w:tabs>
        <w:spacing w:after="0" w:line="360" w:lineRule="auto"/>
        <w:contextualSpacing/>
        <w:jc w:val="both"/>
        <w:rPr>
          <w:rFonts w:ascii="Times New Roman" w:eastAsia="Calibri" w:hAnsi="Times New Roman" w:cs="Times New Roman"/>
          <w:color w:val="000000" w:themeColor="text1"/>
          <w:sz w:val="26"/>
          <w:szCs w:val="26"/>
          <w:shd w:val="clear" w:color="auto" w:fill="FFFFFF"/>
        </w:rPr>
      </w:pPr>
      <w:r w:rsidRPr="00425F6C">
        <w:rPr>
          <w:rFonts w:ascii="Times New Roman" w:eastAsia="Calibri" w:hAnsi="Times New Roman" w:cs="Times New Roman"/>
          <w:color w:val="000000" w:themeColor="text1"/>
          <w:sz w:val="26"/>
          <w:szCs w:val="26"/>
          <w:shd w:val="clear" w:color="auto" w:fill="FFFFFF"/>
        </w:rPr>
        <w:t>4. Этапы в изменении взглядов на экономические циклы.</w:t>
      </w:r>
    </w:p>
    <w:p w14:paraId="3AC259E9" w14:textId="77777777" w:rsidR="004A743C" w:rsidRPr="00425F6C" w:rsidRDefault="00D30B04">
      <w:pPr>
        <w:tabs>
          <w:tab w:val="left" w:pos="284"/>
        </w:tabs>
        <w:spacing w:after="0" w:line="360" w:lineRule="auto"/>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b/>
          <w:color w:val="000000" w:themeColor="text1"/>
          <w:sz w:val="26"/>
          <w:szCs w:val="26"/>
        </w:rPr>
        <w:t>Вопросы для обсуждения</w:t>
      </w:r>
    </w:p>
    <w:p w14:paraId="4D001669" w14:textId="77777777" w:rsidR="004A743C" w:rsidRPr="00425F6C" w:rsidRDefault="00D30B04">
      <w:pPr>
        <w:numPr>
          <w:ilvl w:val="0"/>
          <w:numId w:val="4"/>
        </w:numPr>
        <w:tabs>
          <w:tab w:val="left" w:pos="284"/>
        </w:tabs>
        <w:spacing w:after="0" w:line="360" w:lineRule="auto"/>
        <w:ind w:left="0" w:firstLine="0"/>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Экономические теории возникновения циклов. </w:t>
      </w:r>
    </w:p>
    <w:p w14:paraId="1768A106" w14:textId="77777777" w:rsidR="004A743C" w:rsidRPr="00425F6C" w:rsidRDefault="00D30B04">
      <w:pPr>
        <w:numPr>
          <w:ilvl w:val="0"/>
          <w:numId w:val="4"/>
        </w:numPr>
        <w:tabs>
          <w:tab w:val="left" w:pos="284"/>
        </w:tabs>
        <w:spacing w:after="0" w:line="360" w:lineRule="auto"/>
        <w:ind w:left="0" w:firstLine="0"/>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Экономические циклы и характерные особенности механизм циклического развития экономики</w:t>
      </w:r>
    </w:p>
    <w:p w14:paraId="23F625B8" w14:textId="77777777" w:rsidR="004A743C" w:rsidRPr="00425F6C" w:rsidRDefault="00D30B04">
      <w:pPr>
        <w:numPr>
          <w:ilvl w:val="0"/>
          <w:numId w:val="4"/>
        </w:numPr>
        <w:tabs>
          <w:tab w:val="left" w:pos="284"/>
        </w:tabs>
        <w:spacing w:after="0" w:line="360" w:lineRule="auto"/>
        <w:ind w:left="0" w:firstLine="0"/>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shd w:val="clear" w:color="auto" w:fill="FFFFFF"/>
        </w:rPr>
        <w:t xml:space="preserve">Колебание экономической динамики, ее отклонения от равновесной линии развития (долгосрочного тренда) осуществляются в силу разных причин: </w:t>
      </w:r>
    </w:p>
    <w:p w14:paraId="3511C2B6" w14:textId="77777777" w:rsidR="004A743C" w:rsidRPr="00425F6C" w:rsidRDefault="00D30B04">
      <w:pPr>
        <w:tabs>
          <w:tab w:val="left" w:pos="284"/>
        </w:tabs>
        <w:spacing w:after="0" w:line="360" w:lineRule="auto"/>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shd w:val="clear" w:color="auto" w:fill="FFFFFF"/>
        </w:rPr>
        <w:t xml:space="preserve">а) сезонные колебания; </w:t>
      </w:r>
    </w:p>
    <w:p w14:paraId="056782CF" w14:textId="77777777" w:rsidR="004A743C" w:rsidRPr="00425F6C" w:rsidRDefault="00D30B04">
      <w:pPr>
        <w:tabs>
          <w:tab w:val="left" w:pos="284"/>
        </w:tabs>
        <w:spacing w:after="0" w:line="360" w:lineRule="auto"/>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shd w:val="clear" w:color="auto" w:fill="FFFFFF"/>
        </w:rPr>
        <w:t xml:space="preserve">б) демографические колебания, </w:t>
      </w:r>
    </w:p>
    <w:p w14:paraId="6F11E5A3" w14:textId="77777777" w:rsidR="004A743C" w:rsidRPr="00425F6C" w:rsidRDefault="00D30B04">
      <w:pPr>
        <w:tabs>
          <w:tab w:val="left" w:pos="284"/>
        </w:tabs>
        <w:spacing w:after="0" w:line="360" w:lineRule="auto"/>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shd w:val="clear" w:color="auto" w:fill="FFFFFF"/>
        </w:rPr>
        <w:t xml:space="preserve">в) сроки службы в период обновления разных элементов основного капитала; </w:t>
      </w:r>
    </w:p>
    <w:p w14:paraId="1CA37F06" w14:textId="77777777" w:rsidR="004A743C" w:rsidRPr="00425F6C" w:rsidRDefault="00D30B04">
      <w:pPr>
        <w:numPr>
          <w:ilvl w:val="0"/>
          <w:numId w:val="4"/>
        </w:numPr>
        <w:tabs>
          <w:tab w:val="left" w:pos="284"/>
        </w:tabs>
        <w:spacing w:after="0" w:line="360" w:lineRule="auto"/>
        <w:ind w:left="0" w:firstLine="0"/>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shd w:val="clear" w:color="auto" w:fill="FFFFFF"/>
        </w:rPr>
        <w:t xml:space="preserve">Какую важную воспроизводственную функцию выполняет каждая фаза экономического цикла. </w:t>
      </w:r>
    </w:p>
    <w:p w14:paraId="474CD6BB" w14:textId="77777777" w:rsidR="004A743C" w:rsidRPr="00425F6C" w:rsidRDefault="00D30B04">
      <w:pPr>
        <w:numPr>
          <w:ilvl w:val="0"/>
          <w:numId w:val="4"/>
        </w:numPr>
        <w:tabs>
          <w:tab w:val="left" w:pos="284"/>
        </w:tabs>
        <w:spacing w:after="0" w:line="360" w:lineRule="auto"/>
        <w:ind w:left="0" w:firstLine="0"/>
        <w:contextualSpacing/>
        <w:jc w:val="both"/>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6"/>
          <w:szCs w:val="26"/>
          <w:shd w:val="clear" w:color="auto" w:fill="FFFFFF"/>
        </w:rPr>
        <w:t>Общая картина модификации экономического цикла в современных условиях.</w:t>
      </w:r>
    </w:p>
    <w:p w14:paraId="69D69DB2"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Занятие 1</w:t>
      </w:r>
      <w:r w:rsidRPr="00425F6C">
        <w:rPr>
          <w:rFonts w:ascii="Times New Roman" w:eastAsia="Calibri" w:hAnsi="Times New Roman" w:cs="Times New Roman"/>
          <w:color w:val="000000" w:themeColor="text1"/>
          <w:sz w:val="26"/>
          <w:szCs w:val="26"/>
          <w:lang w:eastAsia="ru-RU"/>
        </w:rPr>
        <w:t>.Решение разноуровневых заданий и задач (оценочные средства 10.8)</w:t>
      </w:r>
    </w:p>
    <w:p w14:paraId="696CA6BB" w14:textId="77777777" w:rsidR="004A743C" w:rsidRPr="00425F6C" w:rsidRDefault="004A743C">
      <w:pPr>
        <w:tabs>
          <w:tab w:val="left" w:pos="851"/>
        </w:tabs>
        <w:spacing w:after="0" w:line="360" w:lineRule="auto"/>
        <w:contextualSpacing/>
        <w:jc w:val="both"/>
        <w:rPr>
          <w:rFonts w:ascii="Times New Roman" w:eastAsia="Calibri" w:hAnsi="Times New Roman" w:cs="Times New Roman"/>
          <w:color w:val="000000" w:themeColor="text1"/>
          <w:sz w:val="26"/>
          <w:szCs w:val="26"/>
          <w:lang w:eastAsia="ru-RU"/>
        </w:rPr>
      </w:pPr>
    </w:p>
    <w:p w14:paraId="08453173"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Занятие 2</w:t>
      </w:r>
      <w:r w:rsidRPr="00425F6C">
        <w:rPr>
          <w:rFonts w:ascii="Times New Roman" w:eastAsia="Calibri" w:hAnsi="Times New Roman" w:cs="Times New Roman"/>
          <w:color w:val="000000" w:themeColor="text1"/>
          <w:sz w:val="26"/>
          <w:szCs w:val="26"/>
          <w:lang w:eastAsia="ru-RU"/>
        </w:rPr>
        <w:t>. Блиц-опрос (оценочные средства 10.7)</w:t>
      </w:r>
    </w:p>
    <w:p w14:paraId="6186B043" w14:textId="77777777" w:rsidR="004A743C" w:rsidRPr="00425F6C" w:rsidRDefault="004A743C">
      <w:pPr>
        <w:tabs>
          <w:tab w:val="left" w:pos="851"/>
        </w:tabs>
        <w:spacing w:after="0" w:line="360" w:lineRule="auto"/>
        <w:contextualSpacing/>
        <w:rPr>
          <w:rFonts w:ascii="Times New Roman" w:eastAsia="Calibri" w:hAnsi="Times New Roman" w:cs="Times New Roman"/>
          <w:color w:val="000000" w:themeColor="text1"/>
          <w:sz w:val="26"/>
          <w:szCs w:val="26"/>
          <w:lang w:eastAsia="ru-RU"/>
        </w:rPr>
      </w:pPr>
    </w:p>
    <w:p w14:paraId="0724EFFB"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Занятие 3. </w:t>
      </w:r>
      <w:r w:rsidRPr="00425F6C">
        <w:rPr>
          <w:rFonts w:ascii="Times New Roman" w:eastAsia="Calibri" w:hAnsi="Times New Roman" w:cs="Times New Roman"/>
          <w:color w:val="000000" w:themeColor="text1"/>
          <w:sz w:val="26"/>
          <w:szCs w:val="26"/>
          <w:lang w:eastAsia="ru-RU"/>
        </w:rPr>
        <w:t>Тест (оценочные средства 10.3)</w:t>
      </w:r>
    </w:p>
    <w:p w14:paraId="2F172A67" w14:textId="77777777" w:rsidR="004A743C" w:rsidRPr="00425F6C" w:rsidRDefault="004A743C">
      <w:pPr>
        <w:tabs>
          <w:tab w:val="left" w:pos="851"/>
        </w:tabs>
        <w:spacing w:after="0" w:line="360" w:lineRule="auto"/>
        <w:contextualSpacing/>
        <w:jc w:val="both"/>
        <w:rPr>
          <w:rFonts w:ascii="Times New Roman" w:eastAsia="Calibri" w:hAnsi="Times New Roman" w:cs="Times New Roman"/>
          <w:b/>
          <w:color w:val="000000" w:themeColor="text1"/>
          <w:sz w:val="26"/>
          <w:szCs w:val="26"/>
          <w:lang w:eastAsia="ru-RU"/>
        </w:rPr>
      </w:pPr>
    </w:p>
    <w:p w14:paraId="26C2906E" w14:textId="77777777" w:rsidR="004A743C" w:rsidRPr="00425F6C" w:rsidRDefault="00D30B04">
      <w:pPr>
        <w:tabs>
          <w:tab w:val="left" w:pos="851"/>
        </w:tabs>
        <w:spacing w:after="0" w:line="360" w:lineRule="auto"/>
        <w:contextualSpacing/>
        <w:jc w:val="both"/>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Тема 4. Макроэкономическая нестабильность: безработица </w:t>
      </w:r>
    </w:p>
    <w:p w14:paraId="112B8BBA"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Занятие 1</w:t>
      </w:r>
      <w:r w:rsidRPr="00425F6C">
        <w:rPr>
          <w:rFonts w:ascii="Times New Roman" w:eastAsia="Calibri" w:hAnsi="Times New Roman" w:cs="Times New Roman"/>
          <w:color w:val="000000" w:themeColor="text1"/>
          <w:sz w:val="26"/>
          <w:szCs w:val="26"/>
          <w:lang w:eastAsia="ru-RU"/>
        </w:rPr>
        <w:t>. Блиц-опрос (оценочные средства 10.7)</w:t>
      </w:r>
    </w:p>
    <w:p w14:paraId="4E9C2826" w14:textId="77777777" w:rsidR="004A743C" w:rsidRPr="00425F6C" w:rsidRDefault="004A743C">
      <w:pPr>
        <w:tabs>
          <w:tab w:val="left" w:pos="851"/>
        </w:tabs>
        <w:spacing w:after="0" w:line="360" w:lineRule="auto"/>
        <w:contextualSpacing/>
        <w:rPr>
          <w:rFonts w:ascii="Times New Roman" w:eastAsia="Calibri" w:hAnsi="Times New Roman" w:cs="Times New Roman"/>
          <w:color w:val="000000" w:themeColor="text1"/>
          <w:sz w:val="26"/>
          <w:szCs w:val="26"/>
          <w:lang w:eastAsia="ru-RU"/>
        </w:rPr>
      </w:pPr>
    </w:p>
    <w:p w14:paraId="57BD21E1"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Занятие 2.</w:t>
      </w:r>
      <w:r w:rsidRPr="00425F6C">
        <w:rPr>
          <w:rFonts w:ascii="Times New Roman" w:eastAsia="Calibri" w:hAnsi="Times New Roman" w:cs="Times New Roman"/>
          <w:color w:val="000000" w:themeColor="text1"/>
          <w:sz w:val="26"/>
          <w:szCs w:val="26"/>
          <w:lang w:eastAsia="ru-RU"/>
        </w:rPr>
        <w:t xml:space="preserve"> Решение задач (оценочные средства 10.8)</w:t>
      </w:r>
    </w:p>
    <w:p w14:paraId="0DC99A0B" w14:textId="77777777" w:rsidR="004A743C" w:rsidRPr="00425F6C" w:rsidRDefault="004A743C">
      <w:pPr>
        <w:tabs>
          <w:tab w:val="left" w:pos="851"/>
        </w:tabs>
        <w:spacing w:after="0" w:line="360" w:lineRule="auto"/>
        <w:contextualSpacing/>
        <w:rPr>
          <w:rFonts w:ascii="Times New Roman" w:eastAsia="Calibri" w:hAnsi="Times New Roman" w:cs="Times New Roman"/>
          <w:color w:val="000000" w:themeColor="text1"/>
          <w:sz w:val="26"/>
          <w:szCs w:val="26"/>
          <w:lang w:eastAsia="ru-RU"/>
        </w:rPr>
      </w:pPr>
    </w:p>
    <w:p w14:paraId="0A2761A7"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Занятие 3</w:t>
      </w:r>
      <w:r w:rsidRPr="00425F6C">
        <w:rPr>
          <w:rFonts w:ascii="Times New Roman" w:eastAsia="Calibri" w:hAnsi="Times New Roman" w:cs="Times New Roman"/>
          <w:color w:val="000000" w:themeColor="text1"/>
          <w:sz w:val="26"/>
          <w:szCs w:val="26"/>
          <w:lang w:eastAsia="ru-RU"/>
        </w:rPr>
        <w:t>. Тест (оценочные средства 10.3)</w:t>
      </w:r>
    </w:p>
    <w:p w14:paraId="23DA0C5A" w14:textId="77777777" w:rsidR="004A743C" w:rsidRPr="00425F6C" w:rsidRDefault="004A743C">
      <w:pPr>
        <w:tabs>
          <w:tab w:val="left" w:pos="851"/>
        </w:tabs>
        <w:spacing w:after="0" w:line="360" w:lineRule="auto"/>
        <w:contextualSpacing/>
        <w:rPr>
          <w:rFonts w:ascii="Times New Roman" w:eastAsia="Calibri" w:hAnsi="Times New Roman" w:cs="Times New Roman"/>
          <w:color w:val="000000" w:themeColor="text1"/>
          <w:sz w:val="26"/>
          <w:szCs w:val="26"/>
          <w:lang w:eastAsia="ru-RU"/>
        </w:rPr>
      </w:pPr>
    </w:p>
    <w:p w14:paraId="7F189383"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Задание 4.</w:t>
      </w:r>
      <w:r w:rsidRPr="00425F6C">
        <w:rPr>
          <w:rFonts w:ascii="Times New Roman" w:eastAsia="Calibri" w:hAnsi="Times New Roman" w:cs="Times New Roman"/>
          <w:color w:val="000000" w:themeColor="text1"/>
          <w:sz w:val="26"/>
          <w:szCs w:val="26"/>
          <w:lang w:eastAsia="ru-RU"/>
        </w:rPr>
        <w:t xml:space="preserve"> Кейс (оценочные средства 10.12)</w:t>
      </w:r>
    </w:p>
    <w:p w14:paraId="6CDFF8FB" w14:textId="77777777" w:rsidR="004A743C" w:rsidRPr="00425F6C" w:rsidRDefault="004A743C">
      <w:pPr>
        <w:tabs>
          <w:tab w:val="left" w:pos="851"/>
        </w:tabs>
        <w:spacing w:after="0" w:line="360" w:lineRule="auto"/>
        <w:contextualSpacing/>
        <w:rPr>
          <w:rFonts w:ascii="Times New Roman" w:eastAsia="Calibri" w:hAnsi="Times New Roman" w:cs="Times New Roman"/>
          <w:color w:val="000000" w:themeColor="text1"/>
          <w:sz w:val="26"/>
          <w:szCs w:val="26"/>
          <w:lang w:eastAsia="ru-RU"/>
        </w:rPr>
      </w:pPr>
    </w:p>
    <w:p w14:paraId="675FA0B4" w14:textId="77777777" w:rsidR="004A743C" w:rsidRPr="00425F6C" w:rsidRDefault="00D30B04">
      <w:pPr>
        <w:tabs>
          <w:tab w:val="left" w:pos="851"/>
        </w:tabs>
        <w:spacing w:after="0" w:line="360" w:lineRule="auto"/>
        <w:contextualSpacing/>
        <w:jc w:val="both"/>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Тема 5. Макроэкономическая нестабильность: инфляция </w:t>
      </w:r>
    </w:p>
    <w:p w14:paraId="5AA50C67"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Занятие 1</w:t>
      </w:r>
      <w:r w:rsidRPr="00425F6C">
        <w:rPr>
          <w:rFonts w:ascii="Times New Roman" w:eastAsia="Calibri" w:hAnsi="Times New Roman" w:cs="Times New Roman"/>
          <w:color w:val="000000" w:themeColor="text1"/>
          <w:sz w:val="26"/>
          <w:szCs w:val="26"/>
          <w:lang w:eastAsia="ru-RU"/>
        </w:rPr>
        <w:t>. Решение задач  (оценочные средства 10.8)</w:t>
      </w:r>
    </w:p>
    <w:p w14:paraId="08D9C4A8" w14:textId="77777777" w:rsidR="004A743C" w:rsidRPr="00425F6C" w:rsidRDefault="004A743C">
      <w:pPr>
        <w:tabs>
          <w:tab w:val="left" w:pos="851"/>
        </w:tabs>
        <w:spacing w:after="0" w:line="360" w:lineRule="auto"/>
        <w:contextualSpacing/>
        <w:jc w:val="both"/>
        <w:rPr>
          <w:rFonts w:ascii="Times New Roman" w:eastAsia="Calibri" w:hAnsi="Times New Roman" w:cs="Times New Roman"/>
          <w:color w:val="000000" w:themeColor="text1"/>
          <w:sz w:val="26"/>
          <w:szCs w:val="26"/>
          <w:lang w:eastAsia="ru-RU"/>
        </w:rPr>
      </w:pPr>
    </w:p>
    <w:p w14:paraId="255A1076"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Занятие 2</w:t>
      </w:r>
      <w:r w:rsidRPr="00425F6C">
        <w:rPr>
          <w:rFonts w:ascii="Times New Roman" w:eastAsia="Calibri" w:hAnsi="Times New Roman" w:cs="Times New Roman"/>
          <w:color w:val="000000" w:themeColor="text1"/>
          <w:sz w:val="26"/>
          <w:szCs w:val="26"/>
          <w:lang w:eastAsia="ru-RU"/>
        </w:rPr>
        <w:t>. Тест (оценочные средства 10.3)</w:t>
      </w:r>
    </w:p>
    <w:p w14:paraId="0B3657E3" w14:textId="77777777" w:rsidR="004A743C" w:rsidRPr="00425F6C" w:rsidRDefault="004A743C">
      <w:pPr>
        <w:tabs>
          <w:tab w:val="left" w:pos="851"/>
        </w:tabs>
        <w:spacing w:after="0" w:line="360" w:lineRule="auto"/>
        <w:contextualSpacing/>
        <w:rPr>
          <w:rFonts w:ascii="Times New Roman" w:eastAsia="Calibri" w:hAnsi="Times New Roman" w:cs="Times New Roman"/>
          <w:color w:val="000000" w:themeColor="text1"/>
          <w:sz w:val="26"/>
          <w:szCs w:val="26"/>
          <w:lang w:eastAsia="ru-RU"/>
        </w:rPr>
      </w:pPr>
    </w:p>
    <w:p w14:paraId="3ED64AD9" w14:textId="77777777" w:rsidR="004A743C" w:rsidRPr="00425F6C" w:rsidRDefault="00D30B04">
      <w:pPr>
        <w:tabs>
          <w:tab w:val="left" w:pos="851"/>
        </w:tabs>
        <w:spacing w:after="0" w:line="360" w:lineRule="auto"/>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Задание 3.</w:t>
      </w:r>
      <w:r w:rsidRPr="00425F6C">
        <w:rPr>
          <w:rFonts w:ascii="Times New Roman" w:eastAsia="Calibri" w:hAnsi="Times New Roman" w:cs="Times New Roman"/>
          <w:color w:val="000000" w:themeColor="text1"/>
          <w:sz w:val="26"/>
          <w:szCs w:val="26"/>
          <w:lang w:eastAsia="ru-RU"/>
        </w:rPr>
        <w:t xml:space="preserve"> «Макроэкономическая нестабильность</w:t>
      </w:r>
    </w:p>
    <w:p w14:paraId="3E024731" w14:textId="77777777" w:rsidR="004A743C" w:rsidRPr="00425F6C" w:rsidRDefault="00D30B04">
      <w:pPr>
        <w:spacing w:after="0" w:line="360" w:lineRule="auto"/>
        <w:ind w:firstLine="709"/>
        <w:rPr>
          <w:rFonts w:ascii="Times New Roman" w:eastAsia="Times New Roman" w:hAnsi="Times New Roman" w:cs="Times New Roman"/>
          <w:b/>
          <w:bCs/>
          <w:i/>
          <w:iCs/>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I. Цель работы</w:t>
      </w:r>
    </w:p>
    <w:p w14:paraId="7871ECE7" w14:textId="77777777" w:rsidR="004A743C" w:rsidRPr="00425F6C" w:rsidRDefault="00D30B04">
      <w:pPr>
        <w:spacing w:after="0" w:line="360" w:lineRule="auto"/>
        <w:ind w:firstLine="709"/>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 Изучить основные понятия по теме.</w:t>
      </w:r>
    </w:p>
    <w:p w14:paraId="459A4C69" w14:textId="77777777" w:rsidR="004A743C" w:rsidRPr="00425F6C" w:rsidRDefault="00D30B04">
      <w:pPr>
        <w:spacing w:after="0" w:line="360" w:lineRule="auto"/>
        <w:ind w:firstLine="709"/>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 Овладеть способами расчета основных показателей макроэкономической нестабильности.</w:t>
      </w:r>
    </w:p>
    <w:p w14:paraId="4B72209A" w14:textId="77777777" w:rsidR="004A743C" w:rsidRPr="00425F6C" w:rsidRDefault="00D30B04">
      <w:pPr>
        <w:spacing w:after="0" w:line="360" w:lineRule="auto"/>
        <w:ind w:firstLine="709"/>
        <w:jc w:val="both"/>
        <w:rPr>
          <w:rFonts w:ascii="Times New Roman" w:eastAsia="Times New Roman" w:hAnsi="Times New Roman" w:cs="Times New Roman"/>
          <w:b/>
          <w:bCs/>
          <w:i/>
          <w:iCs/>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II. Общие сведения</w:t>
      </w:r>
    </w:p>
    <w:p w14:paraId="74598038"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i/>
          <w:iCs/>
          <w:color w:val="000000" w:themeColor="text1"/>
          <w:sz w:val="26"/>
          <w:szCs w:val="26"/>
          <w:lang w:eastAsia="ru-RU"/>
        </w:rPr>
        <w:t>Безработица</w:t>
      </w:r>
      <w:r w:rsidRPr="00425F6C">
        <w:rPr>
          <w:rFonts w:ascii="Times New Roman" w:eastAsia="Times New Roman" w:hAnsi="Times New Roman" w:cs="Times New Roman"/>
          <w:color w:val="000000" w:themeColor="text1"/>
          <w:sz w:val="26"/>
          <w:szCs w:val="26"/>
          <w:lang w:eastAsia="ru-RU"/>
        </w:rPr>
        <w:t xml:space="preserve"> – это социально-экономическое явление, заклю</w:t>
      </w:r>
      <w:r w:rsidRPr="00425F6C">
        <w:rPr>
          <w:rFonts w:ascii="Times New Roman" w:eastAsia="Times New Roman" w:hAnsi="Times New Roman" w:cs="Times New Roman"/>
          <w:color w:val="000000" w:themeColor="text1"/>
          <w:sz w:val="26"/>
          <w:szCs w:val="26"/>
          <w:lang w:eastAsia="ru-RU"/>
        </w:rPr>
        <w:softHyphen/>
        <w:t>чающееся в том, что определенная часть экономически активного населения не имеет работы, и соответственно, дохода (желающие работать не могут найти работу при обычной ставке заработной платы).</w:t>
      </w:r>
    </w:p>
    <w:p w14:paraId="2898E11A"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Основными показателями, характеризующими макроэкономи</w:t>
      </w:r>
      <w:r w:rsidRPr="00425F6C">
        <w:rPr>
          <w:rFonts w:ascii="Times New Roman" w:eastAsia="Times New Roman" w:hAnsi="Times New Roman" w:cs="Times New Roman"/>
          <w:color w:val="000000" w:themeColor="text1"/>
          <w:sz w:val="26"/>
          <w:szCs w:val="26"/>
          <w:lang w:eastAsia="ru-RU"/>
        </w:rPr>
        <w:softHyphen/>
        <w:t>ческую нестабильность в стране, являются:</w:t>
      </w:r>
    </w:p>
    <w:p w14:paraId="0C00668F"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i/>
          <w:iCs/>
          <w:color w:val="000000" w:themeColor="text1"/>
          <w:sz w:val="26"/>
          <w:szCs w:val="26"/>
          <w:lang w:eastAsia="ru-RU"/>
        </w:rPr>
        <w:t>Экономически активное население (рабочая сила)</w:t>
      </w:r>
      <w:r w:rsidRPr="00425F6C">
        <w:rPr>
          <w:rFonts w:ascii="Times New Roman" w:eastAsia="Times New Roman" w:hAnsi="Times New Roman" w:cs="Times New Roman"/>
          <w:color w:val="000000" w:themeColor="text1"/>
          <w:sz w:val="26"/>
          <w:szCs w:val="26"/>
          <w:lang w:eastAsia="ru-RU"/>
        </w:rPr>
        <w:t xml:space="preserve">– совокупность работающих и безработных. </w:t>
      </w:r>
    </w:p>
    <w:p w14:paraId="066B33B3"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i/>
          <w:iCs/>
          <w:color w:val="000000" w:themeColor="text1"/>
          <w:sz w:val="26"/>
          <w:szCs w:val="26"/>
          <w:lang w:eastAsia="ru-RU"/>
        </w:rPr>
        <w:t>Уровень участия (УУ)</w:t>
      </w:r>
      <w:r w:rsidRPr="00425F6C">
        <w:rPr>
          <w:rFonts w:ascii="Times New Roman" w:eastAsia="Times New Roman" w:hAnsi="Times New Roman" w:cs="Times New Roman"/>
          <w:color w:val="000000" w:themeColor="text1"/>
          <w:sz w:val="26"/>
          <w:szCs w:val="26"/>
          <w:lang w:eastAsia="ru-RU"/>
        </w:rPr>
        <w:t xml:space="preserve"> – это доля рабочей силы во взрослом населении. УУ является косвенным измерителем общественного благосостояния.</w:t>
      </w:r>
    </w:p>
    <w:p w14:paraId="59AB12E6"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i/>
          <w:iCs/>
          <w:color w:val="000000" w:themeColor="text1"/>
          <w:sz w:val="26"/>
          <w:szCs w:val="26"/>
          <w:lang w:eastAsia="ru-RU"/>
        </w:rPr>
        <w:t>Уровень безработицы (УБ)</w:t>
      </w:r>
      <w:r w:rsidRPr="00425F6C">
        <w:rPr>
          <w:rFonts w:ascii="Times New Roman" w:eastAsia="Times New Roman" w:hAnsi="Times New Roman" w:cs="Times New Roman"/>
          <w:color w:val="000000" w:themeColor="text1"/>
          <w:sz w:val="26"/>
          <w:szCs w:val="26"/>
          <w:lang w:eastAsia="ru-RU"/>
        </w:rPr>
        <w:t xml:space="preserve"> – доля безработных в рабочей силе. Чем ниже уровень безработицы, тем выше доходы, тем ниже социальная напряженность.</w:t>
      </w:r>
    </w:p>
    <w:p w14:paraId="1300D63A"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i/>
          <w:iCs/>
          <w:color w:val="000000" w:themeColor="text1"/>
          <w:sz w:val="26"/>
          <w:szCs w:val="26"/>
          <w:lang w:eastAsia="ru-RU"/>
        </w:rPr>
        <w:t>Доля безработных во взрослом населении (ДБ)</w:t>
      </w:r>
      <w:r w:rsidRPr="00425F6C">
        <w:rPr>
          <w:rFonts w:ascii="Times New Roman" w:eastAsia="Times New Roman" w:hAnsi="Times New Roman" w:cs="Times New Roman"/>
          <w:color w:val="000000" w:themeColor="text1"/>
          <w:sz w:val="26"/>
          <w:szCs w:val="26"/>
          <w:lang w:eastAsia="ru-RU"/>
        </w:rPr>
        <w:t xml:space="preserve"> равна произведению уровня безработицы и уровня участия. С улучшением общей социально-экономической ситуации в обществе данный показатель уменьшается.</w:t>
      </w:r>
    </w:p>
    <w:p w14:paraId="22272C4A"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i/>
          <w:iCs/>
          <w:color w:val="000000" w:themeColor="text1"/>
          <w:sz w:val="26"/>
          <w:szCs w:val="26"/>
          <w:lang w:eastAsia="ru-RU"/>
        </w:rPr>
        <w:t xml:space="preserve">Инфляция </w:t>
      </w:r>
      <w:r w:rsidRPr="00425F6C">
        <w:rPr>
          <w:rFonts w:ascii="Times New Roman" w:eastAsia="Times New Roman" w:hAnsi="Times New Roman" w:cs="Times New Roman"/>
          <w:color w:val="000000" w:themeColor="text1"/>
          <w:sz w:val="26"/>
          <w:szCs w:val="26"/>
          <w:lang w:eastAsia="ru-RU"/>
        </w:rPr>
        <w:t>– непрерывное увеличение общего уровня цен.</w:t>
      </w:r>
      <w:r w:rsidRPr="00425F6C">
        <w:rPr>
          <w:rFonts w:ascii="Times New Roman" w:eastAsia="Times New Roman" w:hAnsi="Times New Roman" w:cs="Times New Roman"/>
          <w:color w:val="000000" w:themeColor="text1"/>
          <w:sz w:val="26"/>
          <w:szCs w:val="26"/>
          <w:lang w:eastAsia="ru-RU"/>
        </w:rPr>
        <w:br/>
      </w:r>
      <w:r w:rsidRPr="00425F6C">
        <w:rPr>
          <w:rFonts w:ascii="Times New Roman" w:eastAsia="Times New Roman" w:hAnsi="Times New Roman" w:cs="Times New Roman"/>
          <w:i/>
          <w:iCs/>
          <w:color w:val="000000" w:themeColor="text1"/>
          <w:sz w:val="26"/>
          <w:szCs w:val="26"/>
          <w:lang w:eastAsia="ru-RU"/>
        </w:rPr>
        <w:t>Уровень (темп) инфляции</w:t>
      </w:r>
      <w:r w:rsidRPr="00425F6C">
        <w:rPr>
          <w:rFonts w:ascii="Times New Roman" w:eastAsia="Times New Roman" w:hAnsi="Times New Roman" w:cs="Times New Roman"/>
          <w:color w:val="000000" w:themeColor="text1"/>
          <w:sz w:val="26"/>
          <w:szCs w:val="26"/>
          <w:lang w:eastAsia="ru-RU"/>
        </w:rPr>
        <w:t xml:space="preserve"> – это относительное изменение дефлятора ВВП, измеряемое в десятичных дробях или процентах:</w:t>
      </w:r>
    </w:p>
    <w:p w14:paraId="53DAD5B8" w14:textId="77777777" w:rsidR="004A743C" w:rsidRPr="00425F6C" w:rsidRDefault="00D30B04">
      <w:pPr>
        <w:spacing w:before="100" w:beforeAutospacing="1" w:after="100" w:afterAutospacing="1" w:line="240" w:lineRule="auto"/>
        <w:ind w:firstLine="709"/>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noProof/>
          <w:color w:val="000000" w:themeColor="text1"/>
          <w:sz w:val="26"/>
          <w:szCs w:val="26"/>
          <w:lang w:eastAsia="ru-RU"/>
        </w:rPr>
        <w:drawing>
          <wp:inline distT="0" distB="0" distL="0" distR="0" wp14:anchorId="438913D4" wp14:editId="7CCA7657">
            <wp:extent cx="2183765" cy="730250"/>
            <wp:effectExtent l="0" t="0" r="6985" b="0"/>
            <wp:docPr id="1" name="Рисунок 1" descr="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f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83765" cy="730250"/>
                    </a:xfrm>
                    <a:prstGeom prst="rect">
                      <a:avLst/>
                    </a:prstGeom>
                    <a:noFill/>
                    <a:ln>
                      <a:noFill/>
                    </a:ln>
                  </pic:spPr>
                </pic:pic>
              </a:graphicData>
            </a:graphic>
          </wp:inline>
        </w:drawing>
      </w:r>
      <w:r w:rsidRPr="00425F6C">
        <w:rPr>
          <w:rFonts w:ascii="Times New Roman" w:eastAsia="Times New Roman" w:hAnsi="Times New Roman" w:cs="Times New Roman"/>
          <w:color w:val="000000" w:themeColor="text1"/>
          <w:sz w:val="26"/>
          <w:szCs w:val="26"/>
          <w:lang w:eastAsia="ru-RU"/>
        </w:rPr>
        <w:t>,</w:t>
      </w:r>
    </w:p>
    <w:p w14:paraId="0D45CE96" w14:textId="77777777" w:rsidR="004A743C" w:rsidRPr="00425F6C" w:rsidRDefault="00D30B04">
      <w:pPr>
        <w:spacing w:after="0" w:line="360" w:lineRule="auto"/>
        <w:ind w:firstLine="709"/>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где </w:t>
      </w:r>
      <w:r w:rsidRPr="00425F6C">
        <w:rPr>
          <w:rFonts w:ascii="Times New Roman" w:eastAsia="Times New Roman" w:hAnsi="Times New Roman" w:cs="Times New Roman"/>
          <w:i/>
          <w:iCs/>
          <w:color w:val="000000" w:themeColor="text1"/>
          <w:sz w:val="26"/>
          <w:szCs w:val="26"/>
          <w:lang w:eastAsia="ru-RU"/>
        </w:rPr>
        <w:t>D1, D2</w:t>
      </w:r>
      <w:r w:rsidRPr="00425F6C">
        <w:rPr>
          <w:rFonts w:ascii="Times New Roman" w:eastAsia="Times New Roman" w:hAnsi="Times New Roman" w:cs="Times New Roman"/>
          <w:color w:val="000000" w:themeColor="text1"/>
          <w:sz w:val="26"/>
          <w:szCs w:val="26"/>
          <w:lang w:eastAsia="ru-RU"/>
        </w:rPr>
        <w:t xml:space="preserve"> – старое и новое значения дефлятора соответственно.</w:t>
      </w:r>
    </w:p>
    <w:p w14:paraId="4A1302B2" w14:textId="77777777" w:rsidR="004A743C" w:rsidRPr="00425F6C" w:rsidRDefault="00D30B04">
      <w:pPr>
        <w:spacing w:after="0" w:line="360" w:lineRule="auto"/>
        <w:ind w:firstLine="709"/>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Если даны два следующих друг за другом промежутка времени, то уровень инфляции на общем промежутке времени равен</w:t>
      </w:r>
    </w:p>
    <w:p w14:paraId="565B34F7" w14:textId="77777777" w:rsidR="004A743C" w:rsidRPr="00425F6C" w:rsidRDefault="00D30B04">
      <w:pPr>
        <w:spacing w:after="0" w:line="360" w:lineRule="auto"/>
        <w:ind w:firstLine="709"/>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где </w:t>
      </w:r>
      <w:r w:rsidRPr="00425F6C">
        <w:rPr>
          <w:rFonts w:ascii="Times New Roman" w:eastAsia="Times New Roman" w:hAnsi="Times New Roman" w:cs="Times New Roman"/>
          <w:i/>
          <w:iCs/>
          <w:color w:val="000000" w:themeColor="text1"/>
          <w:sz w:val="26"/>
          <w:szCs w:val="26"/>
          <w:lang w:eastAsia="ru-RU"/>
        </w:rPr>
        <w:t>RI1, RI2</w:t>
      </w:r>
      <w:r w:rsidRPr="00425F6C">
        <w:rPr>
          <w:rFonts w:ascii="Times New Roman" w:eastAsia="Times New Roman" w:hAnsi="Times New Roman" w:cs="Times New Roman"/>
          <w:color w:val="000000" w:themeColor="text1"/>
          <w:sz w:val="26"/>
          <w:szCs w:val="26"/>
          <w:lang w:eastAsia="ru-RU"/>
        </w:rPr>
        <w:t xml:space="preserve"> – уровень инфляции, выраженный десятичной дробью на 1-м и 2-м промежутке соответственно.</w:t>
      </w:r>
    </w:p>
    <w:p w14:paraId="040BBA75" w14:textId="77777777" w:rsidR="004A743C" w:rsidRPr="00425F6C" w:rsidRDefault="00D30B04">
      <w:pPr>
        <w:spacing w:after="0" w:line="360" w:lineRule="auto"/>
        <w:ind w:firstLine="709"/>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Если число промежутков равно </w:t>
      </w:r>
      <w:r w:rsidRPr="00425F6C">
        <w:rPr>
          <w:rFonts w:ascii="Times New Roman" w:eastAsia="Times New Roman" w:hAnsi="Times New Roman" w:cs="Times New Roman"/>
          <w:i/>
          <w:iCs/>
          <w:color w:val="000000" w:themeColor="text1"/>
          <w:sz w:val="26"/>
          <w:szCs w:val="26"/>
          <w:lang w:eastAsia="ru-RU"/>
        </w:rPr>
        <w:t>n</w:t>
      </w:r>
      <w:r w:rsidRPr="00425F6C">
        <w:rPr>
          <w:rFonts w:ascii="Times New Roman" w:eastAsia="Times New Roman" w:hAnsi="Times New Roman" w:cs="Times New Roman"/>
          <w:color w:val="000000" w:themeColor="text1"/>
          <w:sz w:val="26"/>
          <w:szCs w:val="26"/>
          <w:lang w:eastAsia="ru-RU"/>
        </w:rPr>
        <w:t xml:space="preserve">, а уровень инфляции на каждом из них равен </w:t>
      </w:r>
      <w:r w:rsidRPr="00425F6C">
        <w:rPr>
          <w:rFonts w:ascii="Times New Roman" w:eastAsia="Times New Roman" w:hAnsi="Times New Roman" w:cs="Times New Roman"/>
          <w:i/>
          <w:iCs/>
          <w:color w:val="000000" w:themeColor="text1"/>
          <w:sz w:val="26"/>
          <w:szCs w:val="26"/>
          <w:lang w:eastAsia="ru-RU"/>
        </w:rPr>
        <w:t>RI1</w:t>
      </w:r>
      <w:r w:rsidRPr="00425F6C">
        <w:rPr>
          <w:rFonts w:ascii="Times New Roman" w:eastAsia="Times New Roman" w:hAnsi="Times New Roman" w:cs="Times New Roman"/>
          <w:color w:val="000000" w:themeColor="text1"/>
          <w:sz w:val="26"/>
          <w:szCs w:val="26"/>
          <w:lang w:eastAsia="ru-RU"/>
        </w:rPr>
        <w:t>, то уровень инфляции на общем промежутке времени равен:</w:t>
      </w:r>
    </w:p>
    <w:p w14:paraId="50FCBBFF" w14:textId="77777777" w:rsidR="004A743C" w:rsidRPr="00425F6C" w:rsidRDefault="004A743C">
      <w:pPr>
        <w:spacing w:after="0" w:line="360" w:lineRule="auto"/>
        <w:ind w:firstLine="709"/>
        <w:rPr>
          <w:rFonts w:ascii="Times New Roman" w:eastAsia="Times New Roman" w:hAnsi="Times New Roman" w:cs="Times New Roman"/>
          <w:color w:val="000000" w:themeColor="text1"/>
          <w:sz w:val="26"/>
          <w:szCs w:val="26"/>
          <w:lang w:eastAsia="ru-RU"/>
        </w:rPr>
      </w:pPr>
    </w:p>
    <w:p w14:paraId="0AC506E6" w14:textId="77777777" w:rsidR="004A743C" w:rsidRPr="00425F6C" w:rsidRDefault="00D30B04">
      <w:pPr>
        <w:spacing w:after="0" w:line="360" w:lineRule="auto"/>
        <w:ind w:firstLine="709"/>
        <w:jc w:val="center"/>
        <w:rPr>
          <w:rFonts w:ascii="Times New Roman" w:eastAsia="Times New Roman" w:hAnsi="Times New Roman" w:cs="Times New Roman"/>
          <w:i/>
          <w:iCs/>
          <w:color w:val="000000" w:themeColor="text1"/>
          <w:sz w:val="26"/>
          <w:szCs w:val="26"/>
          <w:lang w:eastAsia="ru-RU"/>
        </w:rPr>
      </w:pPr>
      <w:r w:rsidRPr="00425F6C">
        <w:rPr>
          <w:rFonts w:ascii="Times New Roman" w:eastAsia="Times New Roman" w:hAnsi="Times New Roman" w:cs="Times New Roman"/>
          <w:i/>
          <w:iCs/>
          <w:color w:val="000000" w:themeColor="text1"/>
          <w:sz w:val="26"/>
          <w:szCs w:val="26"/>
          <w:lang w:eastAsia="ru-RU"/>
        </w:rPr>
        <w:t>RI= (RI1+1)n –1.</w:t>
      </w:r>
    </w:p>
    <w:p w14:paraId="43A65030" w14:textId="77777777" w:rsidR="004A743C" w:rsidRPr="00425F6C" w:rsidRDefault="004A743C">
      <w:pPr>
        <w:spacing w:after="0" w:line="360" w:lineRule="auto"/>
        <w:ind w:firstLine="709"/>
        <w:jc w:val="both"/>
        <w:rPr>
          <w:rFonts w:ascii="Times New Roman" w:eastAsia="Times New Roman" w:hAnsi="Times New Roman" w:cs="Times New Roman"/>
          <w:color w:val="000000" w:themeColor="text1"/>
          <w:sz w:val="26"/>
          <w:szCs w:val="26"/>
          <w:lang w:eastAsia="ru-RU"/>
        </w:rPr>
      </w:pPr>
    </w:p>
    <w:p w14:paraId="5E5F28D6"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Если величина </w:t>
      </w:r>
      <w:r w:rsidRPr="00425F6C">
        <w:rPr>
          <w:rFonts w:ascii="Times New Roman" w:eastAsia="Times New Roman" w:hAnsi="Times New Roman" w:cs="Times New Roman"/>
          <w:i/>
          <w:iCs/>
          <w:color w:val="000000" w:themeColor="text1"/>
          <w:sz w:val="26"/>
          <w:szCs w:val="26"/>
          <w:lang w:eastAsia="ru-RU"/>
        </w:rPr>
        <w:t xml:space="preserve">RI1 </w:t>
      </w:r>
      <w:r w:rsidRPr="00425F6C">
        <w:rPr>
          <w:rFonts w:ascii="Times New Roman" w:eastAsia="Times New Roman" w:hAnsi="Times New Roman" w:cs="Times New Roman"/>
          <w:color w:val="000000" w:themeColor="text1"/>
          <w:sz w:val="26"/>
          <w:szCs w:val="26"/>
          <w:lang w:eastAsia="ru-RU"/>
        </w:rPr>
        <w:t xml:space="preserve">мала, то приближенно уровень инфляции равен </w:t>
      </w:r>
      <w:r w:rsidRPr="00425F6C">
        <w:rPr>
          <w:rFonts w:ascii="Times New Roman" w:eastAsia="Times New Roman" w:hAnsi="Times New Roman" w:cs="Times New Roman"/>
          <w:i/>
          <w:iCs/>
          <w:color w:val="000000" w:themeColor="text1"/>
          <w:sz w:val="26"/>
          <w:szCs w:val="26"/>
          <w:lang w:eastAsia="ru-RU"/>
        </w:rPr>
        <w:t>RI1=n*RI1.</w:t>
      </w:r>
      <w:r w:rsidRPr="00425F6C">
        <w:rPr>
          <w:rFonts w:ascii="Times New Roman" w:eastAsia="Times New Roman" w:hAnsi="Times New Roman" w:cs="Times New Roman"/>
          <w:color w:val="000000" w:themeColor="text1"/>
          <w:sz w:val="26"/>
          <w:szCs w:val="26"/>
          <w:lang w:eastAsia="ru-RU"/>
        </w:rPr>
        <w:br/>
      </w:r>
      <w:r w:rsidRPr="00425F6C">
        <w:rPr>
          <w:rFonts w:ascii="Times New Roman" w:eastAsia="Times New Roman" w:hAnsi="Times New Roman" w:cs="Times New Roman"/>
          <w:i/>
          <w:iCs/>
          <w:color w:val="000000" w:themeColor="text1"/>
          <w:sz w:val="26"/>
          <w:szCs w:val="26"/>
          <w:lang w:eastAsia="ru-RU"/>
        </w:rPr>
        <w:t>«Правило величины 70»</w:t>
      </w:r>
      <w:r w:rsidRPr="00425F6C">
        <w:rPr>
          <w:rFonts w:ascii="Times New Roman" w:eastAsia="Times New Roman" w:hAnsi="Times New Roman" w:cs="Times New Roman"/>
          <w:color w:val="000000" w:themeColor="text1"/>
          <w:sz w:val="26"/>
          <w:szCs w:val="26"/>
          <w:lang w:eastAsia="ru-RU"/>
        </w:rPr>
        <w:t xml:space="preserve"> позволяет приблизительно определить число лет, необходимых для удвоения уровня цен при постоянном небольшом уровне годовой инфляции.</w:t>
      </w:r>
    </w:p>
    <w:p w14:paraId="03AE8D10"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Однако, если годовой уровень инфляции превышает 30%, то этот метод дает существенную погрешность.</w:t>
      </w:r>
    </w:p>
    <w:p w14:paraId="5A6640D4"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Главными последствиями инфляции выступают: </w:t>
      </w:r>
    </w:p>
    <w:p w14:paraId="1FD1F0B1"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 </w:t>
      </w:r>
      <w:r w:rsidRPr="00425F6C">
        <w:rPr>
          <w:rFonts w:ascii="Times New Roman" w:eastAsia="Times New Roman" w:hAnsi="Times New Roman" w:cs="Times New Roman"/>
          <w:i/>
          <w:iCs/>
          <w:color w:val="000000" w:themeColor="text1"/>
          <w:sz w:val="26"/>
          <w:szCs w:val="26"/>
          <w:lang w:eastAsia="ru-RU"/>
        </w:rPr>
        <w:t>снижениереальныхдоходов</w:t>
      </w:r>
    </w:p>
    <w:p w14:paraId="540B6A73"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2) </w:t>
      </w:r>
      <w:r w:rsidRPr="00425F6C">
        <w:rPr>
          <w:rFonts w:ascii="Times New Roman" w:eastAsia="Times New Roman" w:hAnsi="Times New Roman" w:cs="Times New Roman"/>
          <w:i/>
          <w:iCs/>
          <w:color w:val="000000" w:themeColor="text1"/>
          <w:sz w:val="26"/>
          <w:szCs w:val="26"/>
          <w:lang w:eastAsia="ru-RU"/>
        </w:rPr>
        <w:t>снижениепокупательнойспособностиденег</w:t>
      </w:r>
      <w:r w:rsidRPr="00425F6C">
        <w:rPr>
          <w:rFonts w:ascii="Times New Roman" w:eastAsia="Times New Roman" w:hAnsi="Times New Roman" w:cs="Times New Roman"/>
          <w:color w:val="000000" w:themeColor="text1"/>
          <w:sz w:val="26"/>
          <w:szCs w:val="26"/>
          <w:lang w:eastAsia="ru-RU"/>
        </w:rPr>
        <w:t>.</w:t>
      </w:r>
    </w:p>
    <w:p w14:paraId="54FFA7CD"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Доходы различают </w:t>
      </w:r>
      <w:r w:rsidRPr="00425F6C">
        <w:rPr>
          <w:rFonts w:ascii="Times New Roman" w:eastAsia="Times New Roman" w:hAnsi="Times New Roman" w:cs="Times New Roman"/>
          <w:i/>
          <w:iCs/>
          <w:color w:val="000000" w:themeColor="text1"/>
          <w:sz w:val="26"/>
          <w:szCs w:val="26"/>
          <w:lang w:eastAsia="ru-RU"/>
        </w:rPr>
        <w:t>номинальные</w:t>
      </w:r>
      <w:r w:rsidRPr="00425F6C">
        <w:rPr>
          <w:rFonts w:ascii="Times New Roman" w:eastAsia="Times New Roman" w:hAnsi="Times New Roman" w:cs="Times New Roman"/>
          <w:color w:val="000000" w:themeColor="text1"/>
          <w:sz w:val="26"/>
          <w:szCs w:val="26"/>
          <w:lang w:eastAsia="ru-RU"/>
        </w:rPr>
        <w:t xml:space="preserve"> и </w:t>
      </w:r>
      <w:r w:rsidRPr="00425F6C">
        <w:rPr>
          <w:rFonts w:ascii="Times New Roman" w:eastAsia="Times New Roman" w:hAnsi="Times New Roman" w:cs="Times New Roman"/>
          <w:i/>
          <w:iCs/>
          <w:color w:val="000000" w:themeColor="text1"/>
          <w:sz w:val="26"/>
          <w:szCs w:val="26"/>
          <w:lang w:eastAsia="ru-RU"/>
        </w:rPr>
        <w:t>реальные</w:t>
      </w:r>
      <w:r w:rsidRPr="00425F6C">
        <w:rPr>
          <w:rFonts w:ascii="Times New Roman" w:eastAsia="Times New Roman" w:hAnsi="Times New Roman" w:cs="Times New Roman"/>
          <w:color w:val="000000" w:themeColor="text1"/>
          <w:sz w:val="26"/>
          <w:szCs w:val="26"/>
          <w:lang w:eastAsia="ru-RU"/>
        </w:rPr>
        <w:t xml:space="preserve">. </w:t>
      </w:r>
    </w:p>
    <w:p w14:paraId="6ED53E22"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i/>
          <w:iCs/>
          <w:color w:val="000000" w:themeColor="text1"/>
          <w:sz w:val="26"/>
          <w:szCs w:val="26"/>
          <w:lang w:eastAsia="ru-RU"/>
        </w:rPr>
        <w:t>Номинальныйдоход</w:t>
      </w:r>
      <w:r w:rsidRPr="00425F6C">
        <w:rPr>
          <w:rFonts w:ascii="Times New Roman" w:eastAsia="Times New Roman" w:hAnsi="Times New Roman" w:cs="Times New Roman"/>
          <w:color w:val="000000" w:themeColor="text1"/>
          <w:sz w:val="26"/>
          <w:szCs w:val="26"/>
          <w:lang w:eastAsia="ru-RU"/>
        </w:rPr>
        <w:t xml:space="preserve"> – это денежная сумма, которую получает человек за продажу экономического ресурса, собственником которого он является. </w:t>
      </w:r>
    </w:p>
    <w:p w14:paraId="05BD9651"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i/>
          <w:iCs/>
          <w:color w:val="000000" w:themeColor="text1"/>
          <w:sz w:val="26"/>
          <w:szCs w:val="26"/>
          <w:lang w:eastAsia="ru-RU"/>
        </w:rPr>
        <w:t>Реальныйдоход</w:t>
      </w:r>
      <w:r w:rsidRPr="00425F6C">
        <w:rPr>
          <w:rFonts w:ascii="Times New Roman" w:eastAsia="Times New Roman" w:hAnsi="Times New Roman" w:cs="Times New Roman"/>
          <w:color w:val="000000" w:themeColor="text1"/>
          <w:sz w:val="26"/>
          <w:szCs w:val="26"/>
          <w:lang w:eastAsia="ru-RU"/>
        </w:rPr>
        <w:t xml:space="preserve"> – это такое количество товаров и услуг, которое человек может купить на свой номинальный доход (на полученную сумму денег).</w:t>
      </w:r>
    </w:p>
    <w:p w14:paraId="553C4D8F" w14:textId="77777777" w:rsidR="004A743C" w:rsidRPr="00425F6C" w:rsidRDefault="004A743C">
      <w:pPr>
        <w:spacing w:after="0" w:line="360" w:lineRule="auto"/>
        <w:ind w:firstLine="709"/>
        <w:jc w:val="both"/>
        <w:rPr>
          <w:rFonts w:ascii="Times New Roman" w:eastAsia="Times New Roman" w:hAnsi="Times New Roman" w:cs="Times New Roman"/>
          <w:color w:val="000000" w:themeColor="text1"/>
          <w:sz w:val="26"/>
          <w:szCs w:val="26"/>
          <w:lang w:eastAsia="ru-RU"/>
        </w:rPr>
      </w:pPr>
    </w:p>
    <w:tbl>
      <w:tblPr>
        <w:tblW w:w="8925" w:type="dxa"/>
        <w:jc w:val="center"/>
        <w:tblCellSpacing w:w="0" w:type="dxa"/>
        <w:tblCellMar>
          <w:left w:w="0" w:type="dxa"/>
          <w:right w:w="0" w:type="dxa"/>
        </w:tblCellMar>
        <w:tblLook w:val="04A0" w:firstRow="1" w:lastRow="0" w:firstColumn="1" w:lastColumn="0" w:noHBand="0" w:noVBand="1"/>
      </w:tblPr>
      <w:tblGrid>
        <w:gridCol w:w="1575"/>
        <w:gridCol w:w="465"/>
        <w:gridCol w:w="3090"/>
        <w:gridCol w:w="405"/>
        <w:gridCol w:w="3090"/>
        <w:gridCol w:w="300"/>
      </w:tblGrid>
      <w:tr w:rsidR="004A743C" w:rsidRPr="00425F6C" w14:paraId="332EDB4C" w14:textId="77777777">
        <w:trPr>
          <w:tblCellSpacing w:w="0" w:type="dxa"/>
          <w:jc w:val="center"/>
        </w:trPr>
        <w:tc>
          <w:tcPr>
            <w:tcW w:w="1575" w:type="dxa"/>
            <w:vMerge w:val="restart"/>
            <w:vAlign w:val="bottom"/>
          </w:tcPr>
          <w:p w14:paraId="05784045"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реальный доход</w:t>
            </w:r>
          </w:p>
        </w:tc>
        <w:tc>
          <w:tcPr>
            <w:tcW w:w="465" w:type="dxa"/>
            <w:vMerge w:val="restart"/>
            <w:noWrap/>
            <w:vAlign w:val="center"/>
          </w:tcPr>
          <w:p w14:paraId="714637F5"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w:t>
            </w:r>
          </w:p>
        </w:tc>
        <w:tc>
          <w:tcPr>
            <w:tcW w:w="3090" w:type="dxa"/>
          </w:tcPr>
          <w:p w14:paraId="2DDDA83E"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номинальный доход</w:t>
            </w:r>
          </w:p>
        </w:tc>
        <w:tc>
          <w:tcPr>
            <w:tcW w:w="405" w:type="dxa"/>
            <w:vMerge w:val="restart"/>
            <w:noWrap/>
            <w:vAlign w:val="center"/>
          </w:tcPr>
          <w:p w14:paraId="2B8C1E47"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w:t>
            </w:r>
          </w:p>
        </w:tc>
        <w:tc>
          <w:tcPr>
            <w:tcW w:w="3090" w:type="dxa"/>
          </w:tcPr>
          <w:p w14:paraId="397255C5"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номинальный доход</w:t>
            </w:r>
          </w:p>
        </w:tc>
        <w:tc>
          <w:tcPr>
            <w:tcW w:w="300" w:type="dxa"/>
            <w:vMerge w:val="restart"/>
            <w:noWrap/>
            <w:vAlign w:val="center"/>
          </w:tcPr>
          <w:p w14:paraId="72514772" w14:textId="77777777" w:rsidR="004A743C" w:rsidRPr="00425F6C" w:rsidRDefault="00D30B04">
            <w:pPr>
              <w:spacing w:before="100" w:beforeAutospacing="1" w:after="100" w:afterAutospacing="1" w:line="240" w:lineRule="auto"/>
              <w:ind w:firstLine="709"/>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w:t>
            </w:r>
          </w:p>
        </w:tc>
      </w:tr>
      <w:tr w:rsidR="004A743C" w:rsidRPr="00425F6C" w14:paraId="4FC066D3" w14:textId="77777777">
        <w:trPr>
          <w:tblCellSpacing w:w="0" w:type="dxa"/>
          <w:jc w:val="center"/>
        </w:trPr>
        <w:tc>
          <w:tcPr>
            <w:tcW w:w="0" w:type="auto"/>
            <w:vMerge/>
            <w:vAlign w:val="center"/>
          </w:tcPr>
          <w:p w14:paraId="279FC841" w14:textId="77777777" w:rsidR="004A743C" w:rsidRPr="00425F6C" w:rsidRDefault="004A743C">
            <w:pPr>
              <w:spacing w:after="0" w:line="240" w:lineRule="auto"/>
              <w:rPr>
                <w:rFonts w:ascii="Times New Roman" w:eastAsia="Times New Roman" w:hAnsi="Times New Roman" w:cs="Times New Roman"/>
                <w:color w:val="000000" w:themeColor="text1"/>
                <w:sz w:val="26"/>
                <w:szCs w:val="26"/>
                <w:lang w:eastAsia="ru-RU"/>
              </w:rPr>
            </w:pPr>
          </w:p>
        </w:tc>
        <w:tc>
          <w:tcPr>
            <w:tcW w:w="0" w:type="auto"/>
            <w:vMerge/>
            <w:vAlign w:val="center"/>
          </w:tcPr>
          <w:p w14:paraId="37D230B1" w14:textId="77777777" w:rsidR="004A743C" w:rsidRPr="00425F6C" w:rsidRDefault="004A743C">
            <w:pPr>
              <w:spacing w:after="0" w:line="240" w:lineRule="auto"/>
              <w:rPr>
                <w:rFonts w:ascii="Times New Roman" w:eastAsia="Times New Roman" w:hAnsi="Times New Roman" w:cs="Times New Roman"/>
                <w:color w:val="000000" w:themeColor="text1"/>
                <w:sz w:val="26"/>
                <w:szCs w:val="26"/>
                <w:lang w:eastAsia="ru-RU"/>
              </w:rPr>
            </w:pPr>
          </w:p>
        </w:tc>
        <w:tc>
          <w:tcPr>
            <w:tcW w:w="3090" w:type="dxa"/>
          </w:tcPr>
          <w:p w14:paraId="15A2D04B"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уровень цен</w:t>
            </w:r>
          </w:p>
        </w:tc>
        <w:tc>
          <w:tcPr>
            <w:tcW w:w="0" w:type="auto"/>
            <w:vMerge/>
            <w:vAlign w:val="center"/>
          </w:tcPr>
          <w:p w14:paraId="221D867E" w14:textId="77777777" w:rsidR="004A743C" w:rsidRPr="00425F6C" w:rsidRDefault="004A743C">
            <w:pPr>
              <w:spacing w:after="0" w:line="240" w:lineRule="auto"/>
              <w:rPr>
                <w:rFonts w:ascii="Times New Roman" w:eastAsia="Times New Roman" w:hAnsi="Times New Roman" w:cs="Times New Roman"/>
                <w:color w:val="000000" w:themeColor="text1"/>
                <w:sz w:val="26"/>
                <w:szCs w:val="26"/>
                <w:lang w:eastAsia="ru-RU"/>
              </w:rPr>
            </w:pPr>
          </w:p>
        </w:tc>
        <w:tc>
          <w:tcPr>
            <w:tcW w:w="3090" w:type="dxa"/>
          </w:tcPr>
          <w:p w14:paraId="61BD60EB"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1 + π</w:t>
            </w:r>
          </w:p>
        </w:tc>
        <w:tc>
          <w:tcPr>
            <w:tcW w:w="0" w:type="auto"/>
            <w:vMerge/>
            <w:vAlign w:val="center"/>
          </w:tcPr>
          <w:p w14:paraId="393C0CB6" w14:textId="77777777" w:rsidR="004A743C" w:rsidRPr="00425F6C" w:rsidRDefault="004A743C">
            <w:pPr>
              <w:spacing w:after="0" w:line="240" w:lineRule="auto"/>
              <w:ind w:firstLine="709"/>
              <w:rPr>
                <w:rFonts w:ascii="Times New Roman" w:eastAsia="Times New Roman" w:hAnsi="Times New Roman" w:cs="Times New Roman"/>
                <w:color w:val="000000" w:themeColor="text1"/>
                <w:sz w:val="26"/>
                <w:szCs w:val="26"/>
                <w:lang w:eastAsia="ru-RU"/>
              </w:rPr>
            </w:pPr>
          </w:p>
        </w:tc>
      </w:tr>
    </w:tbl>
    <w:p w14:paraId="23359C26" w14:textId="77777777" w:rsidR="004A743C" w:rsidRPr="00425F6C" w:rsidRDefault="004A743C">
      <w:pPr>
        <w:spacing w:after="0" w:line="360" w:lineRule="auto"/>
        <w:ind w:firstLine="709"/>
        <w:rPr>
          <w:rFonts w:ascii="Times New Roman" w:eastAsia="Times New Roman" w:hAnsi="Times New Roman" w:cs="Times New Roman"/>
          <w:color w:val="000000" w:themeColor="text1"/>
          <w:sz w:val="26"/>
          <w:szCs w:val="26"/>
          <w:lang w:eastAsia="ru-RU"/>
        </w:rPr>
      </w:pPr>
    </w:p>
    <w:p w14:paraId="5AB41C12" w14:textId="77777777" w:rsidR="004A743C" w:rsidRPr="00425F6C" w:rsidRDefault="00D30B04">
      <w:pPr>
        <w:spacing w:after="0" w:line="360" w:lineRule="auto"/>
        <w:ind w:firstLine="709"/>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где π - темп (уровень) инфляции. </w:t>
      </w:r>
    </w:p>
    <w:p w14:paraId="4AA5B634" w14:textId="77777777" w:rsidR="004A743C" w:rsidRPr="00425F6C" w:rsidRDefault="004A743C">
      <w:pPr>
        <w:spacing w:after="0" w:line="360" w:lineRule="auto"/>
        <w:ind w:firstLine="709"/>
        <w:rPr>
          <w:rFonts w:ascii="Times New Roman" w:eastAsia="Times New Roman" w:hAnsi="Times New Roman" w:cs="Times New Roman"/>
          <w:color w:val="000000" w:themeColor="text1"/>
          <w:sz w:val="26"/>
          <w:szCs w:val="26"/>
          <w:lang w:eastAsia="ru-RU"/>
        </w:rPr>
      </w:pPr>
    </w:p>
    <w:p w14:paraId="524BD6A9" w14:textId="77777777" w:rsidR="004A743C" w:rsidRPr="00425F6C" w:rsidRDefault="00D30B04">
      <w:pPr>
        <w:spacing w:after="0" w:line="360" w:lineRule="auto"/>
        <w:ind w:firstLine="709"/>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Чем выше уровень цен на товары и услуги (т.е. чем выше темп инфляции), тем меньшее количество товаров и услуг могут купить люди на свои номинальные доходы, поэтому тем меньше реальные доходы. Особенно неприятные последствия имеет в этом отношении гиперинфляция, которая ведет не просто к падению реальных доходов, а к разрушению благосостояния.</w:t>
      </w:r>
    </w:p>
    <w:p w14:paraId="4276EF34" w14:textId="77777777" w:rsidR="004A743C" w:rsidRPr="00425F6C" w:rsidRDefault="00D30B04">
      <w:pPr>
        <w:spacing w:after="0" w:line="360" w:lineRule="auto"/>
        <w:ind w:firstLine="709"/>
        <w:rPr>
          <w:rFonts w:ascii="Times New Roman" w:eastAsia="Times New Roman" w:hAnsi="Times New Roman" w:cs="Times New Roman"/>
          <w:b/>
          <w:bCs/>
          <w:i/>
          <w:iCs/>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 III. Содержание отчета</w:t>
      </w:r>
    </w:p>
    <w:p w14:paraId="67C3879D" w14:textId="77777777" w:rsidR="004A743C" w:rsidRPr="00425F6C" w:rsidRDefault="00D30B04">
      <w:pPr>
        <w:spacing w:after="0" w:line="360" w:lineRule="auto"/>
        <w:ind w:firstLine="709"/>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Отчет по практической работе составляется индивидуально каждым студентом.</w:t>
      </w:r>
      <w:r w:rsidRPr="00425F6C">
        <w:rPr>
          <w:rFonts w:ascii="Times New Roman" w:eastAsia="Times New Roman" w:hAnsi="Times New Roman" w:cs="Times New Roman"/>
          <w:color w:val="000000" w:themeColor="text1"/>
          <w:sz w:val="26"/>
          <w:szCs w:val="26"/>
          <w:lang w:eastAsia="ru-RU"/>
        </w:rPr>
        <w:br/>
        <w:t>Отчет должен содержать следующие результаты и выводы:</w:t>
      </w:r>
      <w:r w:rsidRPr="00425F6C">
        <w:rPr>
          <w:rFonts w:ascii="Times New Roman" w:eastAsia="Times New Roman" w:hAnsi="Times New Roman" w:cs="Times New Roman"/>
          <w:color w:val="000000" w:themeColor="text1"/>
          <w:sz w:val="26"/>
          <w:szCs w:val="26"/>
          <w:lang w:eastAsia="ru-RU"/>
        </w:rPr>
        <w:br/>
        <w:t>1. Тему, цель выполнения и вариант работы.</w:t>
      </w:r>
      <w:r w:rsidRPr="00425F6C">
        <w:rPr>
          <w:rFonts w:ascii="Times New Roman" w:eastAsia="Times New Roman" w:hAnsi="Times New Roman" w:cs="Times New Roman"/>
          <w:color w:val="000000" w:themeColor="text1"/>
          <w:sz w:val="26"/>
          <w:szCs w:val="26"/>
          <w:lang w:eastAsia="ru-RU"/>
        </w:rPr>
        <w:br/>
        <w:t>2. Расчетные данные, результаты.</w:t>
      </w:r>
      <w:r w:rsidRPr="00425F6C">
        <w:rPr>
          <w:rFonts w:ascii="Times New Roman" w:eastAsia="Times New Roman" w:hAnsi="Times New Roman" w:cs="Times New Roman"/>
          <w:color w:val="000000" w:themeColor="text1"/>
          <w:sz w:val="26"/>
          <w:szCs w:val="26"/>
          <w:lang w:eastAsia="ru-RU"/>
        </w:rPr>
        <w:br/>
        <w:t>3. Графическое решение задач и описание ситуации, моделируемой в данной стране на основе построенной диаграммы.</w:t>
      </w:r>
    </w:p>
    <w:p w14:paraId="53367730" w14:textId="77777777" w:rsidR="004A743C" w:rsidRPr="00425F6C" w:rsidRDefault="00D30B04">
      <w:pPr>
        <w:spacing w:after="0" w:line="360" w:lineRule="auto"/>
        <w:ind w:firstLine="709"/>
        <w:jc w:val="both"/>
        <w:rPr>
          <w:rFonts w:ascii="Times New Roman" w:eastAsia="Times New Roman" w:hAnsi="Times New Roman" w:cs="Times New Roman"/>
          <w:b/>
          <w:bCs/>
          <w:i/>
          <w:iCs/>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IV. Задание к практической работе</w:t>
      </w:r>
    </w:p>
    <w:p w14:paraId="6B874E84"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 В табл. 1 приведены официальные статистические данные по количеству экономически активного населения по России в период с 2000 по 2010 гг. Необходимо заполнить пропуски в таблице, а также рассчитать:</w:t>
      </w:r>
    </w:p>
    <w:p w14:paraId="40DC153D"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количество безработных;</w:t>
      </w:r>
    </w:p>
    <w:p w14:paraId="5627A598"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количество экономически активных и экономических неактивных людей;</w:t>
      </w:r>
    </w:p>
    <w:p w14:paraId="4A08894A"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долю безработных во взрослом населении.</w:t>
      </w:r>
    </w:p>
    <w:p w14:paraId="4487CA41"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 В табл. 2 приведены значения индекса-дефлятора ВВП на территории Российской Федерации в период с 2000 по 2010 гг. в процентах к предыдущему году. Необходимо рассчитать уровень инфляции (в % к предыдущему году) и построить диаграмму, иллюстрирующую динамику изменения уровня инфляции за период с 2000 по 2010 гг.</w:t>
      </w:r>
    </w:p>
    <w:p w14:paraId="2866E872" w14:textId="77777777" w:rsidR="004A743C" w:rsidRPr="00425F6C" w:rsidRDefault="004A743C">
      <w:pPr>
        <w:spacing w:after="0" w:line="360" w:lineRule="auto"/>
        <w:ind w:firstLine="709"/>
        <w:jc w:val="right"/>
        <w:rPr>
          <w:rFonts w:ascii="Times New Roman" w:eastAsia="Times New Roman" w:hAnsi="Times New Roman" w:cs="Times New Roman"/>
          <w:color w:val="000000" w:themeColor="text1"/>
          <w:sz w:val="26"/>
          <w:szCs w:val="26"/>
          <w:lang w:eastAsia="ru-RU"/>
        </w:rPr>
      </w:pPr>
    </w:p>
    <w:p w14:paraId="0EF0262C" w14:textId="77777777" w:rsidR="004A743C" w:rsidRPr="00425F6C" w:rsidRDefault="00D30B04">
      <w:pPr>
        <w:spacing w:after="0" w:line="360" w:lineRule="auto"/>
        <w:ind w:firstLine="709"/>
        <w:jc w:val="right"/>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Таблица 1</w:t>
      </w:r>
    </w:p>
    <w:p w14:paraId="2DF527C6" w14:textId="77777777" w:rsidR="004A743C" w:rsidRPr="00425F6C" w:rsidRDefault="00D30B04">
      <w:pPr>
        <w:spacing w:after="0" w:line="360" w:lineRule="auto"/>
        <w:ind w:firstLine="709"/>
        <w:rPr>
          <w:rFonts w:ascii="Times New Roman" w:eastAsia="Times New Roman" w:hAnsi="Times New Roman" w:cs="Times New Roman"/>
          <w:bCs/>
          <w:color w:val="000000" w:themeColor="text1"/>
          <w:sz w:val="26"/>
          <w:szCs w:val="26"/>
          <w:lang w:eastAsia="ru-RU"/>
        </w:rPr>
      </w:pPr>
      <w:r w:rsidRPr="00425F6C">
        <w:rPr>
          <w:rFonts w:ascii="Times New Roman" w:eastAsia="Times New Roman" w:hAnsi="Times New Roman" w:cs="Times New Roman"/>
          <w:bCs/>
          <w:color w:val="000000" w:themeColor="text1"/>
          <w:sz w:val="26"/>
          <w:szCs w:val="26"/>
          <w:lang w:eastAsia="ru-RU"/>
        </w:rPr>
        <w:t>Экономически активное население и экономически неактивное население по РФ</w:t>
      </w:r>
    </w:p>
    <w:p w14:paraId="31039CD7" w14:textId="77777777" w:rsidR="004A743C" w:rsidRPr="00425F6C" w:rsidRDefault="00D30B04">
      <w:pPr>
        <w:spacing w:after="0" w:line="360" w:lineRule="auto"/>
        <w:ind w:firstLine="709"/>
        <w:jc w:val="right"/>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Cs/>
          <w:color w:val="000000" w:themeColor="text1"/>
          <w:sz w:val="26"/>
          <w:szCs w:val="26"/>
          <w:lang w:eastAsia="ru-RU"/>
        </w:rPr>
        <w:t>(тыс. чел.)</w:t>
      </w:r>
    </w:p>
    <w:tbl>
      <w:tblPr>
        <w:tblW w:w="979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1"/>
        <w:gridCol w:w="1847"/>
        <w:gridCol w:w="1708"/>
        <w:gridCol w:w="2588"/>
        <w:gridCol w:w="2457"/>
      </w:tblGrid>
      <w:tr w:rsidR="004A743C" w:rsidRPr="00425F6C" w14:paraId="66E50299" w14:textId="77777777" w:rsidTr="002B29A3">
        <w:trPr>
          <w:trHeight w:val="448"/>
          <w:tblCellSpacing w:w="0" w:type="dxa"/>
        </w:trPr>
        <w:tc>
          <w:tcPr>
            <w:tcW w:w="1271" w:type="dxa"/>
            <w:noWrap/>
            <w:vAlign w:val="center"/>
          </w:tcPr>
          <w:p w14:paraId="72A4A9A3"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br/>
            </w:r>
            <w:r w:rsidRPr="00425F6C">
              <w:rPr>
                <w:rFonts w:ascii="Times New Roman" w:eastAsia="Times New Roman" w:hAnsi="Times New Roman" w:cs="Times New Roman"/>
                <w:b/>
                <w:bCs/>
                <w:color w:val="000000" w:themeColor="text1"/>
                <w:sz w:val="20"/>
                <w:szCs w:val="20"/>
                <w:lang w:eastAsia="ru-RU"/>
              </w:rPr>
              <w:t>Годы</w:t>
            </w:r>
          </w:p>
        </w:tc>
        <w:tc>
          <w:tcPr>
            <w:tcW w:w="1827" w:type="dxa"/>
            <w:noWrap/>
            <w:vAlign w:val="center"/>
          </w:tcPr>
          <w:p w14:paraId="320CC1A2"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Взрослые</w:t>
            </w:r>
          </w:p>
        </w:tc>
        <w:tc>
          <w:tcPr>
            <w:tcW w:w="1688" w:type="dxa"/>
            <w:noWrap/>
            <w:vAlign w:val="center"/>
          </w:tcPr>
          <w:p w14:paraId="2E6D4197"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Занятые</w:t>
            </w:r>
          </w:p>
        </w:tc>
        <w:tc>
          <w:tcPr>
            <w:tcW w:w="2568" w:type="dxa"/>
            <w:noWrap/>
            <w:vAlign w:val="center"/>
          </w:tcPr>
          <w:p w14:paraId="3079FA40"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Уровень эк. активности, %</w:t>
            </w:r>
          </w:p>
        </w:tc>
        <w:tc>
          <w:tcPr>
            <w:tcW w:w="2437" w:type="dxa"/>
            <w:noWrap/>
            <w:vAlign w:val="center"/>
          </w:tcPr>
          <w:p w14:paraId="52822C29"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Уровень безработицы, %</w:t>
            </w:r>
          </w:p>
        </w:tc>
      </w:tr>
      <w:tr w:rsidR="004A743C" w:rsidRPr="00425F6C" w14:paraId="59AFB53A" w14:textId="77777777" w:rsidTr="002B29A3">
        <w:trPr>
          <w:trHeight w:val="218"/>
          <w:tblCellSpacing w:w="0" w:type="dxa"/>
        </w:trPr>
        <w:tc>
          <w:tcPr>
            <w:tcW w:w="1271" w:type="dxa"/>
            <w:noWrap/>
            <w:vAlign w:val="center"/>
          </w:tcPr>
          <w:p w14:paraId="7AA1A263"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2000</w:t>
            </w:r>
          </w:p>
        </w:tc>
        <w:tc>
          <w:tcPr>
            <w:tcW w:w="1827" w:type="dxa"/>
            <w:noWrap/>
            <w:vAlign w:val="center"/>
          </w:tcPr>
          <w:p w14:paraId="25DFA501"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111 166</w:t>
            </w:r>
          </w:p>
        </w:tc>
        <w:tc>
          <w:tcPr>
            <w:tcW w:w="1688" w:type="dxa"/>
            <w:noWrap/>
            <w:vAlign w:val="center"/>
          </w:tcPr>
          <w:p w14:paraId="0FC9E6B7"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65 070</w:t>
            </w:r>
          </w:p>
        </w:tc>
        <w:tc>
          <w:tcPr>
            <w:tcW w:w="2568" w:type="dxa"/>
            <w:noWrap/>
            <w:vAlign w:val="center"/>
          </w:tcPr>
          <w:p w14:paraId="4FA4BBAB"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65,46</w:t>
            </w:r>
          </w:p>
        </w:tc>
        <w:tc>
          <w:tcPr>
            <w:tcW w:w="2437" w:type="dxa"/>
            <w:noWrap/>
            <w:vAlign w:val="center"/>
          </w:tcPr>
          <w:p w14:paraId="7DC06A01"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r>
      <w:tr w:rsidR="004A743C" w:rsidRPr="00425F6C" w14:paraId="06F82883" w14:textId="77777777" w:rsidTr="002B29A3">
        <w:trPr>
          <w:trHeight w:val="230"/>
          <w:tblCellSpacing w:w="0" w:type="dxa"/>
        </w:trPr>
        <w:tc>
          <w:tcPr>
            <w:tcW w:w="1271" w:type="dxa"/>
            <w:noWrap/>
            <w:vAlign w:val="center"/>
          </w:tcPr>
          <w:p w14:paraId="44C85E7E"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2001</w:t>
            </w:r>
          </w:p>
        </w:tc>
        <w:tc>
          <w:tcPr>
            <w:tcW w:w="1827" w:type="dxa"/>
            <w:noWrap/>
            <w:vAlign w:val="center"/>
          </w:tcPr>
          <w:p w14:paraId="55DDDB3E"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111 435</w:t>
            </w:r>
          </w:p>
        </w:tc>
        <w:tc>
          <w:tcPr>
            <w:tcW w:w="1688" w:type="dxa"/>
            <w:noWrap/>
            <w:vAlign w:val="center"/>
          </w:tcPr>
          <w:p w14:paraId="3B30C0B3"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65 123</w:t>
            </w:r>
          </w:p>
        </w:tc>
        <w:tc>
          <w:tcPr>
            <w:tcW w:w="2568" w:type="dxa"/>
            <w:noWrap/>
            <w:vAlign w:val="center"/>
          </w:tcPr>
          <w:p w14:paraId="585D7170"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c>
          <w:tcPr>
            <w:tcW w:w="2437" w:type="dxa"/>
            <w:noWrap/>
            <w:vAlign w:val="center"/>
          </w:tcPr>
          <w:p w14:paraId="13D5AA6F"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8,98</w:t>
            </w:r>
          </w:p>
        </w:tc>
      </w:tr>
      <w:tr w:rsidR="004A743C" w:rsidRPr="00425F6C" w14:paraId="5DF84DB5" w14:textId="77777777" w:rsidTr="002B29A3">
        <w:trPr>
          <w:trHeight w:val="230"/>
          <w:tblCellSpacing w:w="0" w:type="dxa"/>
        </w:trPr>
        <w:tc>
          <w:tcPr>
            <w:tcW w:w="1271" w:type="dxa"/>
            <w:noWrap/>
            <w:vAlign w:val="center"/>
          </w:tcPr>
          <w:p w14:paraId="7936E84D"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2002</w:t>
            </w:r>
          </w:p>
        </w:tc>
        <w:tc>
          <w:tcPr>
            <w:tcW w:w="1827" w:type="dxa"/>
            <w:noWrap/>
            <w:vAlign w:val="center"/>
          </w:tcPr>
          <w:p w14:paraId="4A7AD373"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111 544</w:t>
            </w:r>
          </w:p>
        </w:tc>
        <w:tc>
          <w:tcPr>
            <w:tcW w:w="1688" w:type="dxa"/>
            <w:noWrap/>
            <w:vAlign w:val="center"/>
          </w:tcPr>
          <w:p w14:paraId="650EB7D2"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66 659</w:t>
            </w:r>
          </w:p>
        </w:tc>
        <w:tc>
          <w:tcPr>
            <w:tcW w:w="2568" w:type="dxa"/>
            <w:noWrap/>
            <w:vAlign w:val="center"/>
          </w:tcPr>
          <w:p w14:paraId="00AED35A"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64,87</w:t>
            </w:r>
          </w:p>
        </w:tc>
        <w:tc>
          <w:tcPr>
            <w:tcW w:w="2437" w:type="dxa"/>
            <w:noWrap/>
            <w:vAlign w:val="center"/>
          </w:tcPr>
          <w:p w14:paraId="4DEED1ED"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r>
      <w:tr w:rsidR="004A743C" w:rsidRPr="00425F6C" w14:paraId="304FEFDE" w14:textId="77777777" w:rsidTr="002B29A3">
        <w:trPr>
          <w:trHeight w:val="218"/>
          <w:tblCellSpacing w:w="0" w:type="dxa"/>
        </w:trPr>
        <w:tc>
          <w:tcPr>
            <w:tcW w:w="1271" w:type="dxa"/>
            <w:noWrap/>
            <w:vAlign w:val="center"/>
          </w:tcPr>
          <w:p w14:paraId="19CA118A"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2003</w:t>
            </w:r>
          </w:p>
        </w:tc>
        <w:tc>
          <w:tcPr>
            <w:tcW w:w="1827" w:type="dxa"/>
            <w:noWrap/>
            <w:vAlign w:val="center"/>
          </w:tcPr>
          <w:p w14:paraId="780FAD7A"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111 717</w:t>
            </w:r>
          </w:p>
        </w:tc>
        <w:tc>
          <w:tcPr>
            <w:tcW w:w="1688" w:type="dxa"/>
            <w:noWrap/>
            <w:vAlign w:val="center"/>
          </w:tcPr>
          <w:p w14:paraId="0C7F1311"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66 432</w:t>
            </w:r>
          </w:p>
        </w:tc>
        <w:tc>
          <w:tcPr>
            <w:tcW w:w="2568" w:type="dxa"/>
            <w:noWrap/>
            <w:vAlign w:val="center"/>
          </w:tcPr>
          <w:p w14:paraId="020B1C77"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c>
          <w:tcPr>
            <w:tcW w:w="2437" w:type="dxa"/>
            <w:noWrap/>
            <w:vAlign w:val="center"/>
          </w:tcPr>
          <w:p w14:paraId="7F4FB7ED"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8,23</w:t>
            </w:r>
          </w:p>
        </w:tc>
      </w:tr>
      <w:tr w:rsidR="004A743C" w:rsidRPr="00425F6C" w14:paraId="2A02233A" w14:textId="77777777" w:rsidTr="002B29A3">
        <w:trPr>
          <w:trHeight w:val="218"/>
          <w:tblCellSpacing w:w="0" w:type="dxa"/>
        </w:trPr>
        <w:tc>
          <w:tcPr>
            <w:tcW w:w="1271" w:type="dxa"/>
            <w:noWrap/>
            <w:vAlign w:val="center"/>
          </w:tcPr>
          <w:p w14:paraId="05B1F04B"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2004</w:t>
            </w:r>
          </w:p>
        </w:tc>
        <w:tc>
          <w:tcPr>
            <w:tcW w:w="1827" w:type="dxa"/>
            <w:noWrap/>
            <w:vAlign w:val="center"/>
          </w:tcPr>
          <w:p w14:paraId="165C1C27"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111 640</w:t>
            </w:r>
          </w:p>
        </w:tc>
        <w:tc>
          <w:tcPr>
            <w:tcW w:w="1688" w:type="dxa"/>
            <w:noWrap/>
            <w:vAlign w:val="center"/>
          </w:tcPr>
          <w:p w14:paraId="66B0D2C4"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67 275</w:t>
            </w:r>
          </w:p>
        </w:tc>
        <w:tc>
          <w:tcPr>
            <w:tcW w:w="2568" w:type="dxa"/>
            <w:noWrap/>
            <w:vAlign w:val="center"/>
          </w:tcPr>
          <w:p w14:paraId="289297CD"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c>
          <w:tcPr>
            <w:tcW w:w="2437" w:type="dxa"/>
            <w:noWrap/>
            <w:vAlign w:val="center"/>
          </w:tcPr>
          <w:p w14:paraId="1AD64AD9"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7,78</w:t>
            </w:r>
          </w:p>
        </w:tc>
      </w:tr>
      <w:tr w:rsidR="004A743C" w:rsidRPr="00425F6C" w14:paraId="51181C57" w14:textId="77777777" w:rsidTr="002B29A3">
        <w:trPr>
          <w:trHeight w:val="230"/>
          <w:tblCellSpacing w:w="0" w:type="dxa"/>
        </w:trPr>
        <w:tc>
          <w:tcPr>
            <w:tcW w:w="1271" w:type="dxa"/>
            <w:noWrap/>
            <w:vAlign w:val="center"/>
          </w:tcPr>
          <w:p w14:paraId="2F0E2AFC"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2005</w:t>
            </w:r>
          </w:p>
        </w:tc>
        <w:tc>
          <w:tcPr>
            <w:tcW w:w="1827" w:type="dxa"/>
            <w:noWrap/>
            <w:vAlign w:val="center"/>
          </w:tcPr>
          <w:p w14:paraId="4D93C0E4"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111 522</w:t>
            </w:r>
          </w:p>
        </w:tc>
        <w:tc>
          <w:tcPr>
            <w:tcW w:w="1688" w:type="dxa"/>
            <w:noWrap/>
            <w:vAlign w:val="center"/>
          </w:tcPr>
          <w:p w14:paraId="385BBF46"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68 169</w:t>
            </w:r>
          </w:p>
        </w:tc>
        <w:tc>
          <w:tcPr>
            <w:tcW w:w="2568" w:type="dxa"/>
            <w:noWrap/>
            <w:vAlign w:val="center"/>
          </w:tcPr>
          <w:p w14:paraId="32C5AF1B"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65,85</w:t>
            </w:r>
          </w:p>
        </w:tc>
        <w:tc>
          <w:tcPr>
            <w:tcW w:w="2437" w:type="dxa"/>
            <w:noWrap/>
            <w:vAlign w:val="center"/>
          </w:tcPr>
          <w:p w14:paraId="64DB6E02"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r>
      <w:tr w:rsidR="004A743C" w:rsidRPr="00425F6C" w14:paraId="207A61F2" w14:textId="77777777" w:rsidTr="002B29A3">
        <w:trPr>
          <w:trHeight w:val="230"/>
          <w:tblCellSpacing w:w="0" w:type="dxa"/>
        </w:trPr>
        <w:tc>
          <w:tcPr>
            <w:tcW w:w="1271" w:type="dxa"/>
            <w:noWrap/>
            <w:vAlign w:val="center"/>
          </w:tcPr>
          <w:p w14:paraId="250418BD"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2006</w:t>
            </w:r>
          </w:p>
        </w:tc>
        <w:tc>
          <w:tcPr>
            <w:tcW w:w="1827" w:type="dxa"/>
            <w:noWrap/>
            <w:vAlign w:val="center"/>
          </w:tcPr>
          <w:p w14:paraId="2935CA0D"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112 133</w:t>
            </w:r>
          </w:p>
        </w:tc>
        <w:tc>
          <w:tcPr>
            <w:tcW w:w="1688" w:type="dxa"/>
            <w:noWrap/>
            <w:vAlign w:val="center"/>
          </w:tcPr>
          <w:p w14:paraId="0F9521D4"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68 855</w:t>
            </w:r>
          </w:p>
        </w:tc>
        <w:tc>
          <w:tcPr>
            <w:tcW w:w="2568" w:type="dxa"/>
            <w:noWrap/>
            <w:vAlign w:val="center"/>
          </w:tcPr>
          <w:p w14:paraId="673F71F8"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c>
          <w:tcPr>
            <w:tcW w:w="2437" w:type="dxa"/>
            <w:noWrap/>
            <w:vAlign w:val="center"/>
          </w:tcPr>
          <w:p w14:paraId="08041A87"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7,16</w:t>
            </w:r>
          </w:p>
        </w:tc>
      </w:tr>
      <w:tr w:rsidR="004A743C" w:rsidRPr="00425F6C" w14:paraId="781C320E" w14:textId="77777777" w:rsidTr="002B29A3">
        <w:trPr>
          <w:trHeight w:val="218"/>
          <w:tblCellSpacing w:w="0" w:type="dxa"/>
        </w:trPr>
        <w:tc>
          <w:tcPr>
            <w:tcW w:w="1271" w:type="dxa"/>
            <w:noWrap/>
            <w:vAlign w:val="center"/>
          </w:tcPr>
          <w:p w14:paraId="120C3D89"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2007</w:t>
            </w:r>
          </w:p>
        </w:tc>
        <w:tc>
          <w:tcPr>
            <w:tcW w:w="1827" w:type="dxa"/>
            <w:noWrap/>
            <w:vAlign w:val="center"/>
          </w:tcPr>
          <w:p w14:paraId="7AA16238"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112 001</w:t>
            </w:r>
          </w:p>
        </w:tc>
        <w:tc>
          <w:tcPr>
            <w:tcW w:w="1688" w:type="dxa"/>
            <w:noWrap/>
            <w:vAlign w:val="center"/>
          </w:tcPr>
          <w:p w14:paraId="1C41FA0E"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70 570</w:t>
            </w:r>
          </w:p>
        </w:tc>
        <w:tc>
          <w:tcPr>
            <w:tcW w:w="2568" w:type="dxa"/>
            <w:noWrap/>
            <w:vAlign w:val="center"/>
          </w:tcPr>
          <w:p w14:paraId="2A229A5E"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c>
          <w:tcPr>
            <w:tcW w:w="2437" w:type="dxa"/>
            <w:noWrap/>
            <w:vAlign w:val="center"/>
          </w:tcPr>
          <w:p w14:paraId="0C88D33B"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6,11</w:t>
            </w:r>
          </w:p>
        </w:tc>
      </w:tr>
      <w:tr w:rsidR="004A743C" w:rsidRPr="00425F6C" w14:paraId="62A40882" w14:textId="77777777" w:rsidTr="002B29A3">
        <w:trPr>
          <w:trHeight w:val="230"/>
          <w:tblCellSpacing w:w="0" w:type="dxa"/>
        </w:trPr>
        <w:tc>
          <w:tcPr>
            <w:tcW w:w="1271" w:type="dxa"/>
            <w:noWrap/>
            <w:vAlign w:val="center"/>
          </w:tcPr>
          <w:p w14:paraId="6CB9490E"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2008</w:t>
            </w:r>
          </w:p>
        </w:tc>
        <w:tc>
          <w:tcPr>
            <w:tcW w:w="1827" w:type="dxa"/>
            <w:noWrap/>
            <w:vAlign w:val="center"/>
          </w:tcPr>
          <w:p w14:paraId="1B349599"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111 925</w:t>
            </w:r>
          </w:p>
        </w:tc>
        <w:tc>
          <w:tcPr>
            <w:tcW w:w="1688" w:type="dxa"/>
            <w:noWrap/>
            <w:vAlign w:val="center"/>
          </w:tcPr>
          <w:p w14:paraId="4B5BDDA2"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70 965</w:t>
            </w:r>
          </w:p>
        </w:tc>
        <w:tc>
          <w:tcPr>
            <w:tcW w:w="2568" w:type="dxa"/>
            <w:noWrap/>
            <w:vAlign w:val="center"/>
          </w:tcPr>
          <w:p w14:paraId="1E525B88"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67,68</w:t>
            </w:r>
          </w:p>
        </w:tc>
        <w:tc>
          <w:tcPr>
            <w:tcW w:w="2437" w:type="dxa"/>
            <w:noWrap/>
            <w:vAlign w:val="center"/>
          </w:tcPr>
          <w:p w14:paraId="588E356A"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r>
      <w:tr w:rsidR="004A743C" w:rsidRPr="00425F6C" w14:paraId="39FFECF4" w14:textId="77777777" w:rsidTr="002B29A3">
        <w:trPr>
          <w:trHeight w:val="230"/>
          <w:tblCellSpacing w:w="0" w:type="dxa"/>
        </w:trPr>
        <w:tc>
          <w:tcPr>
            <w:tcW w:w="1271" w:type="dxa"/>
            <w:noWrap/>
            <w:vAlign w:val="center"/>
          </w:tcPr>
          <w:p w14:paraId="49E75DBC"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2009</w:t>
            </w:r>
          </w:p>
        </w:tc>
        <w:tc>
          <w:tcPr>
            <w:tcW w:w="1827" w:type="dxa"/>
            <w:noWrap/>
            <w:vAlign w:val="center"/>
          </w:tcPr>
          <w:p w14:paraId="4C03CE76"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111 590</w:t>
            </w:r>
          </w:p>
        </w:tc>
        <w:tc>
          <w:tcPr>
            <w:tcW w:w="1688" w:type="dxa"/>
            <w:noWrap/>
            <w:vAlign w:val="center"/>
          </w:tcPr>
          <w:p w14:paraId="4914648D"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69285</w:t>
            </w:r>
          </w:p>
        </w:tc>
        <w:tc>
          <w:tcPr>
            <w:tcW w:w="2568" w:type="dxa"/>
            <w:noWrap/>
            <w:vAlign w:val="center"/>
          </w:tcPr>
          <w:p w14:paraId="2E624D57"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c>
          <w:tcPr>
            <w:tcW w:w="2437" w:type="dxa"/>
            <w:noWrap/>
            <w:vAlign w:val="center"/>
          </w:tcPr>
          <w:p w14:paraId="0C3DCD76"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8,4</w:t>
            </w:r>
          </w:p>
        </w:tc>
      </w:tr>
      <w:tr w:rsidR="004A743C" w:rsidRPr="00425F6C" w14:paraId="48CB5823" w14:textId="77777777" w:rsidTr="002B29A3">
        <w:trPr>
          <w:trHeight w:val="218"/>
          <w:tblCellSpacing w:w="0" w:type="dxa"/>
        </w:trPr>
        <w:tc>
          <w:tcPr>
            <w:tcW w:w="1271" w:type="dxa"/>
            <w:noWrap/>
            <w:vAlign w:val="center"/>
          </w:tcPr>
          <w:p w14:paraId="2A321240"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2010</w:t>
            </w:r>
          </w:p>
        </w:tc>
        <w:tc>
          <w:tcPr>
            <w:tcW w:w="1827" w:type="dxa"/>
            <w:noWrap/>
            <w:vAlign w:val="center"/>
          </w:tcPr>
          <w:p w14:paraId="5DF2F146"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111 433</w:t>
            </w:r>
          </w:p>
        </w:tc>
        <w:tc>
          <w:tcPr>
            <w:tcW w:w="1688" w:type="dxa"/>
            <w:noWrap/>
            <w:vAlign w:val="center"/>
          </w:tcPr>
          <w:p w14:paraId="4C1EE3F8"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69804</w:t>
            </w:r>
          </w:p>
        </w:tc>
        <w:tc>
          <w:tcPr>
            <w:tcW w:w="2568" w:type="dxa"/>
            <w:noWrap/>
            <w:vAlign w:val="center"/>
          </w:tcPr>
          <w:p w14:paraId="581C7D41"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67,7</w:t>
            </w:r>
          </w:p>
        </w:tc>
        <w:tc>
          <w:tcPr>
            <w:tcW w:w="2437" w:type="dxa"/>
            <w:noWrap/>
            <w:vAlign w:val="center"/>
          </w:tcPr>
          <w:p w14:paraId="57FE107C"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r>
    </w:tbl>
    <w:p w14:paraId="3C01108E" w14:textId="77777777" w:rsidR="004A743C" w:rsidRPr="00425F6C" w:rsidRDefault="004A743C">
      <w:pPr>
        <w:spacing w:after="0" w:line="360" w:lineRule="auto"/>
        <w:jc w:val="center"/>
        <w:rPr>
          <w:rFonts w:ascii="Times New Roman" w:eastAsia="Times New Roman" w:hAnsi="Times New Roman" w:cs="Times New Roman"/>
          <w:color w:val="000000" w:themeColor="text1"/>
          <w:sz w:val="24"/>
          <w:szCs w:val="24"/>
          <w:lang w:eastAsia="ru-RU"/>
        </w:rPr>
      </w:pPr>
    </w:p>
    <w:p w14:paraId="0FE4E943" w14:textId="77777777" w:rsidR="004A743C" w:rsidRPr="00425F6C" w:rsidRDefault="00D30B04">
      <w:pPr>
        <w:spacing w:after="0" w:line="360" w:lineRule="auto"/>
        <w:jc w:val="right"/>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Таблица 2</w:t>
      </w:r>
    </w:p>
    <w:p w14:paraId="5BD5625D" w14:textId="77777777" w:rsidR="004A743C" w:rsidRPr="00425F6C" w:rsidRDefault="00D30B04">
      <w:pPr>
        <w:spacing w:after="0" w:line="360" w:lineRule="auto"/>
        <w:jc w:val="center"/>
        <w:rPr>
          <w:rFonts w:ascii="Times New Roman" w:eastAsia="Times New Roman" w:hAnsi="Times New Roman" w:cs="Times New Roman"/>
          <w:bCs/>
          <w:color w:val="000000" w:themeColor="text1"/>
          <w:sz w:val="26"/>
          <w:szCs w:val="26"/>
          <w:lang w:eastAsia="ru-RU"/>
        </w:rPr>
      </w:pPr>
      <w:r w:rsidRPr="00425F6C">
        <w:rPr>
          <w:rFonts w:ascii="Times New Roman" w:eastAsia="Times New Roman" w:hAnsi="Times New Roman" w:cs="Times New Roman"/>
          <w:bCs/>
          <w:color w:val="000000" w:themeColor="text1"/>
          <w:sz w:val="26"/>
          <w:szCs w:val="26"/>
          <w:lang w:eastAsia="ru-RU"/>
        </w:rPr>
        <w:t>Индексы-дефляторы валового внутреннего продукта</w:t>
      </w:r>
    </w:p>
    <w:p w14:paraId="242B7E60" w14:textId="77777777" w:rsidR="004A743C" w:rsidRPr="00425F6C" w:rsidRDefault="00D30B04">
      <w:pPr>
        <w:spacing w:after="0" w:line="360" w:lineRule="auto"/>
        <w:jc w:val="right"/>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Cs/>
          <w:color w:val="000000" w:themeColor="text1"/>
          <w:sz w:val="26"/>
          <w:szCs w:val="26"/>
          <w:lang w:eastAsia="ru-RU"/>
        </w:rPr>
        <w:t>(в процентах к предыдущему году)</w:t>
      </w:r>
    </w:p>
    <w:tbl>
      <w:tblPr>
        <w:tblW w:w="996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0"/>
        <w:gridCol w:w="1784"/>
        <w:gridCol w:w="2242"/>
        <w:gridCol w:w="1042"/>
        <w:gridCol w:w="1737"/>
        <w:gridCol w:w="2146"/>
      </w:tblGrid>
      <w:tr w:rsidR="004A743C" w:rsidRPr="00425F6C" w14:paraId="71525D4B" w14:textId="77777777">
        <w:trPr>
          <w:trHeight w:val="380"/>
          <w:tblCellSpacing w:w="0" w:type="dxa"/>
        </w:trPr>
        <w:tc>
          <w:tcPr>
            <w:tcW w:w="1010" w:type="dxa"/>
            <w:vAlign w:val="center"/>
          </w:tcPr>
          <w:p w14:paraId="339BF4A1"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Год</w:t>
            </w:r>
          </w:p>
        </w:tc>
        <w:tc>
          <w:tcPr>
            <w:tcW w:w="1784" w:type="dxa"/>
            <w:vAlign w:val="center"/>
          </w:tcPr>
          <w:p w14:paraId="01049078"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Дефлятор ВВП, %</w:t>
            </w:r>
          </w:p>
        </w:tc>
        <w:tc>
          <w:tcPr>
            <w:tcW w:w="2242" w:type="dxa"/>
            <w:vAlign w:val="center"/>
          </w:tcPr>
          <w:p w14:paraId="2727061D"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Уровень инфляции, %</w:t>
            </w:r>
          </w:p>
        </w:tc>
        <w:tc>
          <w:tcPr>
            <w:tcW w:w="1042" w:type="dxa"/>
            <w:vAlign w:val="center"/>
          </w:tcPr>
          <w:p w14:paraId="1F225B0F"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Год</w:t>
            </w:r>
          </w:p>
        </w:tc>
        <w:tc>
          <w:tcPr>
            <w:tcW w:w="1737" w:type="dxa"/>
            <w:vAlign w:val="center"/>
          </w:tcPr>
          <w:p w14:paraId="040C093C"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Дефлятор ВВП, %</w:t>
            </w:r>
          </w:p>
        </w:tc>
        <w:tc>
          <w:tcPr>
            <w:tcW w:w="2146" w:type="dxa"/>
            <w:vAlign w:val="center"/>
          </w:tcPr>
          <w:p w14:paraId="5CCAF629"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Уровень инфляции, %</w:t>
            </w:r>
          </w:p>
        </w:tc>
      </w:tr>
      <w:tr w:rsidR="004A743C" w:rsidRPr="00425F6C" w14:paraId="41709533" w14:textId="77777777">
        <w:trPr>
          <w:trHeight w:val="201"/>
          <w:tblCellSpacing w:w="0" w:type="dxa"/>
        </w:trPr>
        <w:tc>
          <w:tcPr>
            <w:tcW w:w="1010" w:type="dxa"/>
            <w:vAlign w:val="center"/>
          </w:tcPr>
          <w:p w14:paraId="7FD1F908"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1999</w:t>
            </w:r>
          </w:p>
        </w:tc>
        <w:tc>
          <w:tcPr>
            <w:tcW w:w="1784" w:type="dxa"/>
            <w:vAlign w:val="center"/>
          </w:tcPr>
          <w:p w14:paraId="354BB299"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172,5</w:t>
            </w:r>
          </w:p>
        </w:tc>
        <w:tc>
          <w:tcPr>
            <w:tcW w:w="2242" w:type="dxa"/>
            <w:vAlign w:val="center"/>
          </w:tcPr>
          <w:p w14:paraId="340F79D0"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c>
          <w:tcPr>
            <w:tcW w:w="1042" w:type="dxa"/>
            <w:vAlign w:val="center"/>
          </w:tcPr>
          <w:p w14:paraId="50C0FF6C"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2005</w:t>
            </w:r>
          </w:p>
        </w:tc>
        <w:tc>
          <w:tcPr>
            <w:tcW w:w="1737" w:type="dxa"/>
            <w:vAlign w:val="center"/>
          </w:tcPr>
          <w:p w14:paraId="1713AA6E"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119,3</w:t>
            </w:r>
          </w:p>
        </w:tc>
        <w:tc>
          <w:tcPr>
            <w:tcW w:w="2146" w:type="dxa"/>
            <w:vAlign w:val="center"/>
          </w:tcPr>
          <w:p w14:paraId="687DE96B"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r>
      <w:tr w:rsidR="004A743C" w:rsidRPr="00425F6C" w14:paraId="3A120F92" w14:textId="77777777">
        <w:trPr>
          <w:trHeight w:val="191"/>
          <w:tblCellSpacing w:w="0" w:type="dxa"/>
        </w:trPr>
        <w:tc>
          <w:tcPr>
            <w:tcW w:w="1010" w:type="dxa"/>
            <w:vAlign w:val="center"/>
          </w:tcPr>
          <w:p w14:paraId="17188B83"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2000</w:t>
            </w:r>
          </w:p>
        </w:tc>
        <w:tc>
          <w:tcPr>
            <w:tcW w:w="1784" w:type="dxa"/>
            <w:vAlign w:val="center"/>
          </w:tcPr>
          <w:p w14:paraId="23ACED18"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137,6</w:t>
            </w:r>
          </w:p>
        </w:tc>
        <w:tc>
          <w:tcPr>
            <w:tcW w:w="2242" w:type="dxa"/>
            <w:vAlign w:val="center"/>
          </w:tcPr>
          <w:p w14:paraId="3C1076A7"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c>
          <w:tcPr>
            <w:tcW w:w="1042" w:type="dxa"/>
            <w:vAlign w:val="center"/>
          </w:tcPr>
          <w:p w14:paraId="5EA4C2B4"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2006</w:t>
            </w:r>
          </w:p>
        </w:tc>
        <w:tc>
          <w:tcPr>
            <w:tcW w:w="1737" w:type="dxa"/>
            <w:vAlign w:val="center"/>
          </w:tcPr>
          <w:p w14:paraId="71CE4BA7"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115,2</w:t>
            </w:r>
          </w:p>
        </w:tc>
        <w:tc>
          <w:tcPr>
            <w:tcW w:w="2146" w:type="dxa"/>
            <w:vAlign w:val="center"/>
          </w:tcPr>
          <w:p w14:paraId="123944D3"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r>
      <w:tr w:rsidR="004A743C" w:rsidRPr="00425F6C" w14:paraId="7885F96C" w14:textId="77777777">
        <w:trPr>
          <w:trHeight w:val="201"/>
          <w:tblCellSpacing w:w="0" w:type="dxa"/>
        </w:trPr>
        <w:tc>
          <w:tcPr>
            <w:tcW w:w="1010" w:type="dxa"/>
            <w:vAlign w:val="center"/>
          </w:tcPr>
          <w:p w14:paraId="61EC215D"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2001</w:t>
            </w:r>
          </w:p>
        </w:tc>
        <w:tc>
          <w:tcPr>
            <w:tcW w:w="1784" w:type="dxa"/>
            <w:vAlign w:val="center"/>
          </w:tcPr>
          <w:p w14:paraId="3AC8D802"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116,5</w:t>
            </w:r>
          </w:p>
        </w:tc>
        <w:tc>
          <w:tcPr>
            <w:tcW w:w="2242" w:type="dxa"/>
            <w:vAlign w:val="center"/>
          </w:tcPr>
          <w:p w14:paraId="46139BCB"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c>
          <w:tcPr>
            <w:tcW w:w="1042" w:type="dxa"/>
            <w:vAlign w:val="center"/>
          </w:tcPr>
          <w:p w14:paraId="794C9721"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2007</w:t>
            </w:r>
          </w:p>
        </w:tc>
        <w:tc>
          <w:tcPr>
            <w:tcW w:w="1737" w:type="dxa"/>
            <w:vAlign w:val="center"/>
          </w:tcPr>
          <w:p w14:paraId="0A4ECBC5"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113,8</w:t>
            </w:r>
          </w:p>
        </w:tc>
        <w:tc>
          <w:tcPr>
            <w:tcW w:w="2146" w:type="dxa"/>
            <w:vAlign w:val="center"/>
          </w:tcPr>
          <w:p w14:paraId="0BEC04EF"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r>
      <w:tr w:rsidR="004A743C" w:rsidRPr="00425F6C" w14:paraId="3E5EB37A" w14:textId="77777777">
        <w:trPr>
          <w:trHeight w:val="191"/>
          <w:tblCellSpacing w:w="0" w:type="dxa"/>
        </w:trPr>
        <w:tc>
          <w:tcPr>
            <w:tcW w:w="1010" w:type="dxa"/>
            <w:vAlign w:val="center"/>
          </w:tcPr>
          <w:p w14:paraId="46BE91B4"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2002</w:t>
            </w:r>
          </w:p>
        </w:tc>
        <w:tc>
          <w:tcPr>
            <w:tcW w:w="1784" w:type="dxa"/>
            <w:vAlign w:val="center"/>
          </w:tcPr>
          <w:p w14:paraId="17E88EC5"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115,5</w:t>
            </w:r>
          </w:p>
        </w:tc>
        <w:tc>
          <w:tcPr>
            <w:tcW w:w="2242" w:type="dxa"/>
            <w:vAlign w:val="center"/>
          </w:tcPr>
          <w:p w14:paraId="4FB9D004"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c>
          <w:tcPr>
            <w:tcW w:w="1042" w:type="dxa"/>
            <w:vAlign w:val="center"/>
          </w:tcPr>
          <w:p w14:paraId="266E08FD"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2008</w:t>
            </w:r>
          </w:p>
        </w:tc>
        <w:tc>
          <w:tcPr>
            <w:tcW w:w="1737" w:type="dxa"/>
            <w:vAlign w:val="center"/>
          </w:tcPr>
          <w:p w14:paraId="665B9C16"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118,0</w:t>
            </w:r>
          </w:p>
        </w:tc>
        <w:tc>
          <w:tcPr>
            <w:tcW w:w="2146" w:type="dxa"/>
            <w:vAlign w:val="center"/>
          </w:tcPr>
          <w:p w14:paraId="637FF173"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r>
      <w:tr w:rsidR="004A743C" w:rsidRPr="00425F6C" w14:paraId="001A3E81" w14:textId="77777777">
        <w:trPr>
          <w:trHeight w:val="191"/>
          <w:tblCellSpacing w:w="0" w:type="dxa"/>
        </w:trPr>
        <w:tc>
          <w:tcPr>
            <w:tcW w:w="1010" w:type="dxa"/>
            <w:vAlign w:val="center"/>
          </w:tcPr>
          <w:p w14:paraId="52181BF9"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2003</w:t>
            </w:r>
          </w:p>
        </w:tc>
        <w:tc>
          <w:tcPr>
            <w:tcW w:w="1784" w:type="dxa"/>
            <w:vAlign w:val="center"/>
          </w:tcPr>
          <w:p w14:paraId="01F5F255"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113,8</w:t>
            </w:r>
          </w:p>
        </w:tc>
        <w:tc>
          <w:tcPr>
            <w:tcW w:w="2242" w:type="dxa"/>
            <w:vAlign w:val="center"/>
          </w:tcPr>
          <w:p w14:paraId="535E564F"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c>
          <w:tcPr>
            <w:tcW w:w="1042" w:type="dxa"/>
            <w:vAlign w:val="center"/>
          </w:tcPr>
          <w:p w14:paraId="6521EDB7"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2009</w:t>
            </w:r>
          </w:p>
        </w:tc>
        <w:tc>
          <w:tcPr>
            <w:tcW w:w="1737" w:type="dxa"/>
            <w:vAlign w:val="center"/>
          </w:tcPr>
          <w:p w14:paraId="61A96E3A"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101,9</w:t>
            </w:r>
          </w:p>
        </w:tc>
        <w:tc>
          <w:tcPr>
            <w:tcW w:w="2146" w:type="dxa"/>
            <w:vAlign w:val="center"/>
          </w:tcPr>
          <w:p w14:paraId="3BF6A4BA"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r>
      <w:tr w:rsidR="004A743C" w:rsidRPr="00425F6C" w14:paraId="5029A073" w14:textId="77777777">
        <w:trPr>
          <w:trHeight w:val="201"/>
          <w:tblCellSpacing w:w="0" w:type="dxa"/>
        </w:trPr>
        <w:tc>
          <w:tcPr>
            <w:tcW w:w="1010" w:type="dxa"/>
            <w:vAlign w:val="center"/>
          </w:tcPr>
          <w:p w14:paraId="09DC808E"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2004</w:t>
            </w:r>
          </w:p>
        </w:tc>
        <w:tc>
          <w:tcPr>
            <w:tcW w:w="1784" w:type="dxa"/>
            <w:vAlign w:val="center"/>
          </w:tcPr>
          <w:p w14:paraId="6B3C8913"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120,3</w:t>
            </w:r>
          </w:p>
        </w:tc>
        <w:tc>
          <w:tcPr>
            <w:tcW w:w="2242" w:type="dxa"/>
            <w:vAlign w:val="center"/>
          </w:tcPr>
          <w:p w14:paraId="0C637CAE"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c>
          <w:tcPr>
            <w:tcW w:w="1042" w:type="dxa"/>
            <w:vAlign w:val="center"/>
          </w:tcPr>
          <w:p w14:paraId="5FB2E139"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2010</w:t>
            </w:r>
          </w:p>
        </w:tc>
        <w:tc>
          <w:tcPr>
            <w:tcW w:w="1737" w:type="dxa"/>
            <w:vAlign w:val="center"/>
          </w:tcPr>
          <w:p w14:paraId="6C772285"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111,4</w:t>
            </w:r>
          </w:p>
        </w:tc>
        <w:tc>
          <w:tcPr>
            <w:tcW w:w="2146" w:type="dxa"/>
            <w:vAlign w:val="center"/>
          </w:tcPr>
          <w:p w14:paraId="317427DA" w14:textId="77777777" w:rsidR="004A743C" w:rsidRPr="00425F6C" w:rsidRDefault="004A743C">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p>
        </w:tc>
      </w:tr>
    </w:tbl>
    <w:p w14:paraId="67FD35D7" w14:textId="77777777" w:rsidR="004A743C" w:rsidRPr="00425F6C" w:rsidRDefault="004A743C">
      <w:pPr>
        <w:spacing w:after="0" w:line="360" w:lineRule="auto"/>
        <w:rPr>
          <w:rFonts w:ascii="Times New Roman" w:eastAsia="Times New Roman" w:hAnsi="Times New Roman" w:cs="Times New Roman"/>
          <w:color w:val="000000" w:themeColor="text1"/>
          <w:sz w:val="24"/>
          <w:szCs w:val="24"/>
          <w:lang w:eastAsia="ru-RU"/>
        </w:rPr>
      </w:pPr>
    </w:p>
    <w:p w14:paraId="78075FAE" w14:textId="77777777" w:rsidR="004A743C" w:rsidRPr="00425F6C" w:rsidRDefault="00D30B04">
      <w:pPr>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3. В соответствии с номером варианта необходимо в указанный период:</w:t>
      </w:r>
      <w:r w:rsidRPr="00425F6C">
        <w:rPr>
          <w:rFonts w:ascii="Times New Roman" w:eastAsia="Times New Roman" w:hAnsi="Times New Roman" w:cs="Times New Roman"/>
          <w:color w:val="000000" w:themeColor="text1"/>
          <w:sz w:val="26"/>
          <w:szCs w:val="26"/>
          <w:lang w:eastAsia="ru-RU"/>
        </w:rPr>
        <w:br/>
        <w:t>3.1. Определить общий уровень инфляции.</w:t>
      </w:r>
      <w:r w:rsidRPr="00425F6C">
        <w:rPr>
          <w:rFonts w:ascii="Times New Roman" w:eastAsia="Times New Roman" w:hAnsi="Times New Roman" w:cs="Times New Roman"/>
          <w:color w:val="000000" w:themeColor="text1"/>
          <w:sz w:val="26"/>
          <w:szCs w:val="26"/>
          <w:lang w:eastAsia="ru-RU"/>
        </w:rPr>
        <w:br/>
        <w:t>3.2. Определить количество лет, необходимых для удвоения уровня цен, используя «правило величины 70».</w:t>
      </w:r>
      <w:r w:rsidRPr="00425F6C">
        <w:rPr>
          <w:rFonts w:ascii="Times New Roman" w:eastAsia="Times New Roman" w:hAnsi="Times New Roman" w:cs="Times New Roman"/>
          <w:color w:val="000000" w:themeColor="text1"/>
          <w:sz w:val="26"/>
          <w:szCs w:val="26"/>
          <w:lang w:eastAsia="ru-RU"/>
        </w:rPr>
        <w:br/>
        <w:t>3.3. Определить абсолютную величину реального дохода, если номинальный доход в первом и во втором году равен 25 тыс. руб.</w:t>
      </w:r>
    </w:p>
    <w:p w14:paraId="4DEE899A" w14:textId="77777777" w:rsidR="004A743C" w:rsidRPr="00425F6C" w:rsidRDefault="00D30B04">
      <w:pPr>
        <w:spacing w:after="0" w:line="360" w:lineRule="auto"/>
        <w:ind w:firstLine="709"/>
        <w:rPr>
          <w:rFonts w:ascii="Times New Roman" w:eastAsia="Times New Roman" w:hAnsi="Times New Roman" w:cs="Times New Roman"/>
          <w:b/>
          <w:bCs/>
          <w:i/>
          <w:iCs/>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V. Рекомендации по выполнению практической работы</w:t>
      </w:r>
    </w:p>
    <w:p w14:paraId="5321A84B" w14:textId="77777777" w:rsidR="004A743C" w:rsidRPr="00425F6C" w:rsidRDefault="00D30B04">
      <w:pPr>
        <w:spacing w:after="0" w:line="360" w:lineRule="auto"/>
        <w:ind w:firstLine="709"/>
        <w:rPr>
          <w:rFonts w:ascii="Times New Roman" w:eastAsia="Times New Roman" w:hAnsi="Times New Roman" w:cs="Times New Roman"/>
          <w:i/>
          <w:iCs/>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Задание выполняется в программеMicrosoftOfficeExcel 2007</w:t>
      </w:r>
      <w:r w:rsidRPr="00425F6C">
        <w:rPr>
          <w:rFonts w:ascii="Times New Roman" w:eastAsia="Times New Roman" w:hAnsi="Times New Roman" w:cs="Times New Roman"/>
          <w:i/>
          <w:iCs/>
          <w:color w:val="000000" w:themeColor="text1"/>
          <w:sz w:val="26"/>
          <w:szCs w:val="26"/>
          <w:lang w:eastAsia="ru-RU"/>
        </w:rPr>
        <w:t>.</w:t>
      </w:r>
    </w:p>
    <w:p w14:paraId="4D422CCC" w14:textId="77777777" w:rsidR="004A743C" w:rsidRPr="00425F6C" w:rsidRDefault="00D30B04">
      <w:pPr>
        <w:spacing w:after="0" w:line="360" w:lineRule="auto"/>
        <w:ind w:firstLine="709"/>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VI. Варианты к работе</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06"/>
        <w:gridCol w:w="3614"/>
        <w:gridCol w:w="1306"/>
        <w:gridCol w:w="3515"/>
      </w:tblGrid>
      <w:tr w:rsidR="004A743C" w:rsidRPr="00425F6C" w14:paraId="6A74B840" w14:textId="77777777">
        <w:trPr>
          <w:tblCellSpacing w:w="0" w:type="dxa"/>
          <w:jc w:val="center"/>
        </w:trPr>
        <w:tc>
          <w:tcPr>
            <w:tcW w:w="750" w:type="pct"/>
            <w:vAlign w:val="center"/>
          </w:tcPr>
          <w:p w14:paraId="7EBD68FE"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Вар.№</w:t>
            </w:r>
          </w:p>
        </w:tc>
        <w:tc>
          <w:tcPr>
            <w:tcW w:w="1800" w:type="pct"/>
            <w:vAlign w:val="center"/>
          </w:tcPr>
          <w:p w14:paraId="4371E524"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Анализируемый период</w:t>
            </w:r>
          </w:p>
        </w:tc>
        <w:tc>
          <w:tcPr>
            <w:tcW w:w="650" w:type="pct"/>
            <w:vAlign w:val="center"/>
          </w:tcPr>
          <w:p w14:paraId="03705C24"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Вар.№</w:t>
            </w:r>
          </w:p>
        </w:tc>
        <w:tc>
          <w:tcPr>
            <w:tcW w:w="1750" w:type="pct"/>
            <w:vAlign w:val="center"/>
          </w:tcPr>
          <w:p w14:paraId="088B7E30"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Анализируемый период</w:t>
            </w:r>
          </w:p>
        </w:tc>
      </w:tr>
      <w:tr w:rsidR="004A743C" w:rsidRPr="00425F6C" w14:paraId="05088CFD" w14:textId="77777777">
        <w:trPr>
          <w:tblCellSpacing w:w="0" w:type="dxa"/>
          <w:jc w:val="center"/>
        </w:trPr>
        <w:tc>
          <w:tcPr>
            <w:tcW w:w="750" w:type="pct"/>
          </w:tcPr>
          <w:p w14:paraId="1ACD4DAA"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w:t>
            </w:r>
          </w:p>
        </w:tc>
        <w:tc>
          <w:tcPr>
            <w:tcW w:w="1800" w:type="pct"/>
          </w:tcPr>
          <w:p w14:paraId="51292123"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2000-2001</w:t>
            </w:r>
          </w:p>
        </w:tc>
        <w:tc>
          <w:tcPr>
            <w:tcW w:w="650" w:type="pct"/>
          </w:tcPr>
          <w:p w14:paraId="31E92644"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w:t>
            </w:r>
          </w:p>
        </w:tc>
        <w:tc>
          <w:tcPr>
            <w:tcW w:w="1750" w:type="pct"/>
          </w:tcPr>
          <w:p w14:paraId="586DBD6B"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2005-2006</w:t>
            </w:r>
          </w:p>
        </w:tc>
      </w:tr>
      <w:tr w:rsidR="004A743C" w:rsidRPr="00425F6C" w14:paraId="475D65E8" w14:textId="77777777">
        <w:trPr>
          <w:tblCellSpacing w:w="0" w:type="dxa"/>
          <w:jc w:val="center"/>
        </w:trPr>
        <w:tc>
          <w:tcPr>
            <w:tcW w:w="750" w:type="pct"/>
          </w:tcPr>
          <w:p w14:paraId="34157497"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w:t>
            </w:r>
          </w:p>
        </w:tc>
        <w:tc>
          <w:tcPr>
            <w:tcW w:w="1800" w:type="pct"/>
          </w:tcPr>
          <w:p w14:paraId="3626A4EA"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2001-2002</w:t>
            </w:r>
          </w:p>
        </w:tc>
        <w:tc>
          <w:tcPr>
            <w:tcW w:w="650" w:type="pct"/>
          </w:tcPr>
          <w:p w14:paraId="0391799B"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7</w:t>
            </w:r>
          </w:p>
        </w:tc>
        <w:tc>
          <w:tcPr>
            <w:tcW w:w="1750" w:type="pct"/>
          </w:tcPr>
          <w:p w14:paraId="7EF2E58E"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2006-2007</w:t>
            </w:r>
          </w:p>
        </w:tc>
      </w:tr>
      <w:tr w:rsidR="004A743C" w:rsidRPr="00425F6C" w14:paraId="38DC1AF6" w14:textId="77777777">
        <w:trPr>
          <w:tblCellSpacing w:w="0" w:type="dxa"/>
          <w:jc w:val="center"/>
        </w:trPr>
        <w:tc>
          <w:tcPr>
            <w:tcW w:w="750" w:type="pct"/>
          </w:tcPr>
          <w:p w14:paraId="651B4FB8"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3</w:t>
            </w:r>
          </w:p>
        </w:tc>
        <w:tc>
          <w:tcPr>
            <w:tcW w:w="1800" w:type="pct"/>
          </w:tcPr>
          <w:p w14:paraId="63CE28E6"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2002-2003</w:t>
            </w:r>
          </w:p>
        </w:tc>
        <w:tc>
          <w:tcPr>
            <w:tcW w:w="650" w:type="pct"/>
          </w:tcPr>
          <w:p w14:paraId="7703DE56"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8</w:t>
            </w:r>
          </w:p>
        </w:tc>
        <w:tc>
          <w:tcPr>
            <w:tcW w:w="1750" w:type="pct"/>
          </w:tcPr>
          <w:p w14:paraId="6A7580D3"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2007-2008</w:t>
            </w:r>
          </w:p>
        </w:tc>
      </w:tr>
      <w:tr w:rsidR="004A743C" w:rsidRPr="00425F6C" w14:paraId="75282C81" w14:textId="77777777">
        <w:trPr>
          <w:tblCellSpacing w:w="0" w:type="dxa"/>
          <w:jc w:val="center"/>
        </w:trPr>
        <w:tc>
          <w:tcPr>
            <w:tcW w:w="750" w:type="pct"/>
          </w:tcPr>
          <w:p w14:paraId="6F030FF4"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4</w:t>
            </w:r>
          </w:p>
        </w:tc>
        <w:tc>
          <w:tcPr>
            <w:tcW w:w="1800" w:type="pct"/>
          </w:tcPr>
          <w:p w14:paraId="6387F382"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2003-2004</w:t>
            </w:r>
          </w:p>
        </w:tc>
        <w:tc>
          <w:tcPr>
            <w:tcW w:w="650" w:type="pct"/>
          </w:tcPr>
          <w:p w14:paraId="7195A368"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9</w:t>
            </w:r>
          </w:p>
        </w:tc>
        <w:tc>
          <w:tcPr>
            <w:tcW w:w="1750" w:type="pct"/>
          </w:tcPr>
          <w:p w14:paraId="14AABD2D"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2008-2009</w:t>
            </w:r>
          </w:p>
        </w:tc>
      </w:tr>
      <w:tr w:rsidR="004A743C" w:rsidRPr="00425F6C" w14:paraId="5A780CBE" w14:textId="77777777">
        <w:trPr>
          <w:tblCellSpacing w:w="0" w:type="dxa"/>
          <w:jc w:val="center"/>
        </w:trPr>
        <w:tc>
          <w:tcPr>
            <w:tcW w:w="750" w:type="pct"/>
          </w:tcPr>
          <w:p w14:paraId="214043CE"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5</w:t>
            </w:r>
          </w:p>
        </w:tc>
        <w:tc>
          <w:tcPr>
            <w:tcW w:w="1800" w:type="pct"/>
          </w:tcPr>
          <w:p w14:paraId="397601E4"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2004-2005</w:t>
            </w:r>
          </w:p>
        </w:tc>
        <w:tc>
          <w:tcPr>
            <w:tcW w:w="650" w:type="pct"/>
          </w:tcPr>
          <w:p w14:paraId="7F334950"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10</w:t>
            </w:r>
          </w:p>
        </w:tc>
        <w:tc>
          <w:tcPr>
            <w:tcW w:w="1750" w:type="pct"/>
          </w:tcPr>
          <w:p w14:paraId="6D9078D2" w14:textId="77777777" w:rsidR="004A743C" w:rsidRPr="00425F6C" w:rsidRDefault="00D30B04">
            <w:pPr>
              <w:spacing w:before="100" w:beforeAutospacing="1" w:after="100" w:afterAutospacing="1"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2009-2010</w:t>
            </w:r>
          </w:p>
        </w:tc>
      </w:tr>
    </w:tbl>
    <w:p w14:paraId="4A8DC9FC" w14:textId="77777777" w:rsidR="004A743C" w:rsidRPr="00425F6C" w:rsidRDefault="004A743C">
      <w:pPr>
        <w:tabs>
          <w:tab w:val="left" w:pos="851"/>
        </w:tabs>
        <w:spacing w:after="0" w:line="360" w:lineRule="auto"/>
        <w:contextualSpacing/>
        <w:rPr>
          <w:rFonts w:ascii="Times New Roman" w:eastAsia="Calibri" w:hAnsi="Times New Roman" w:cs="Times New Roman"/>
          <w:b/>
          <w:color w:val="000000" w:themeColor="text1"/>
          <w:sz w:val="24"/>
          <w:szCs w:val="24"/>
          <w:lang w:eastAsia="ru-RU"/>
        </w:rPr>
      </w:pPr>
    </w:p>
    <w:p w14:paraId="3C8AB724" w14:textId="77777777" w:rsidR="004A743C" w:rsidRPr="00425F6C" w:rsidRDefault="00D30B04">
      <w:pPr>
        <w:tabs>
          <w:tab w:val="left" w:pos="851"/>
        </w:tabs>
        <w:spacing w:after="0" w:line="360" w:lineRule="auto"/>
        <w:contextualSpacing/>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Тема 6. Механизм макроэкономического равновесия </w:t>
      </w:r>
    </w:p>
    <w:p w14:paraId="30A0BDD1"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Занятие 1. Решение задач (оценочные средства 10.8)</w:t>
      </w:r>
    </w:p>
    <w:p w14:paraId="219EB752" w14:textId="77777777" w:rsidR="004A743C" w:rsidRPr="00425F6C" w:rsidRDefault="004A743C">
      <w:pPr>
        <w:tabs>
          <w:tab w:val="left" w:pos="851"/>
        </w:tabs>
        <w:spacing w:after="0" w:line="360" w:lineRule="auto"/>
        <w:contextualSpacing/>
        <w:rPr>
          <w:rFonts w:ascii="Times New Roman" w:eastAsia="Calibri" w:hAnsi="Times New Roman" w:cs="Times New Roman"/>
          <w:color w:val="000000" w:themeColor="text1"/>
          <w:sz w:val="26"/>
          <w:szCs w:val="26"/>
          <w:lang w:eastAsia="ru-RU"/>
        </w:rPr>
      </w:pPr>
    </w:p>
    <w:p w14:paraId="60EB87B3"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Занятие 2. Тест (оценочные средства 10.3)</w:t>
      </w:r>
    </w:p>
    <w:p w14:paraId="46C1BFBC" w14:textId="77777777" w:rsidR="004A743C" w:rsidRPr="00425F6C" w:rsidRDefault="004A743C">
      <w:pPr>
        <w:tabs>
          <w:tab w:val="left" w:pos="851"/>
        </w:tabs>
        <w:spacing w:after="0" w:line="360" w:lineRule="auto"/>
        <w:contextualSpacing/>
        <w:rPr>
          <w:rFonts w:ascii="Times New Roman" w:eastAsia="Calibri" w:hAnsi="Times New Roman" w:cs="Times New Roman"/>
          <w:color w:val="000000" w:themeColor="text1"/>
          <w:sz w:val="26"/>
          <w:szCs w:val="26"/>
          <w:lang w:eastAsia="ru-RU"/>
        </w:rPr>
      </w:pPr>
    </w:p>
    <w:p w14:paraId="11E563BF"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Занятие 3. Решение разноуровневых заданий (оценочные средства 10.8)</w:t>
      </w:r>
    </w:p>
    <w:p w14:paraId="28303EB3" w14:textId="77777777" w:rsidR="004A743C" w:rsidRPr="00425F6C" w:rsidRDefault="004A743C">
      <w:pPr>
        <w:tabs>
          <w:tab w:val="left" w:pos="851"/>
        </w:tabs>
        <w:spacing w:after="0" w:line="360" w:lineRule="auto"/>
        <w:contextualSpacing/>
        <w:rPr>
          <w:rFonts w:ascii="Times New Roman" w:eastAsia="Calibri" w:hAnsi="Times New Roman" w:cs="Times New Roman"/>
          <w:color w:val="000000" w:themeColor="text1"/>
          <w:sz w:val="26"/>
          <w:szCs w:val="26"/>
          <w:lang w:eastAsia="ru-RU"/>
        </w:rPr>
      </w:pPr>
    </w:p>
    <w:p w14:paraId="5DE2283A" w14:textId="77777777" w:rsidR="004A743C" w:rsidRPr="00425F6C" w:rsidRDefault="00D30B04">
      <w:pPr>
        <w:tabs>
          <w:tab w:val="left" w:pos="851"/>
        </w:tabs>
        <w:spacing w:after="0" w:line="360" w:lineRule="auto"/>
        <w:contextualSpacing/>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Тема 7. Кейнсианская модель макроэкономического равновесия </w:t>
      </w:r>
    </w:p>
    <w:p w14:paraId="482E12AF"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Занятие 1.</w:t>
      </w:r>
      <w:r w:rsidRPr="00425F6C">
        <w:rPr>
          <w:rFonts w:ascii="Times New Roman" w:eastAsia="Calibri" w:hAnsi="Times New Roman" w:cs="Times New Roman"/>
          <w:color w:val="000000" w:themeColor="text1"/>
          <w:sz w:val="26"/>
          <w:szCs w:val="26"/>
          <w:lang w:eastAsia="ru-RU"/>
        </w:rPr>
        <w:t xml:space="preserve"> Решение задач (оценочные средства 10.8)</w:t>
      </w:r>
    </w:p>
    <w:p w14:paraId="2A8FA6B5" w14:textId="77777777" w:rsidR="004A743C" w:rsidRPr="00425F6C" w:rsidRDefault="004A743C">
      <w:pPr>
        <w:tabs>
          <w:tab w:val="left" w:pos="851"/>
        </w:tabs>
        <w:spacing w:after="0" w:line="360" w:lineRule="auto"/>
        <w:contextualSpacing/>
        <w:rPr>
          <w:rFonts w:ascii="Times New Roman" w:eastAsia="Calibri" w:hAnsi="Times New Roman" w:cs="Times New Roman"/>
          <w:color w:val="000000" w:themeColor="text1"/>
          <w:sz w:val="26"/>
          <w:szCs w:val="26"/>
          <w:lang w:eastAsia="ru-RU"/>
        </w:rPr>
      </w:pPr>
    </w:p>
    <w:p w14:paraId="63FB2D24"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Занятие 2. </w:t>
      </w:r>
      <w:r w:rsidRPr="00425F6C">
        <w:rPr>
          <w:rFonts w:ascii="Times New Roman" w:eastAsia="Times New Roman" w:hAnsi="Times New Roman" w:cs="Times New Roman"/>
          <w:color w:val="000000" w:themeColor="text1"/>
          <w:sz w:val="26"/>
          <w:szCs w:val="26"/>
          <w:lang w:eastAsia="ru-RU"/>
        </w:rPr>
        <w:t xml:space="preserve">Контрольная работа </w:t>
      </w:r>
      <w:r w:rsidRPr="00425F6C">
        <w:rPr>
          <w:rFonts w:ascii="Times New Roman" w:eastAsia="Calibri" w:hAnsi="Times New Roman" w:cs="Times New Roman"/>
          <w:color w:val="000000" w:themeColor="text1"/>
          <w:sz w:val="26"/>
          <w:szCs w:val="26"/>
          <w:lang w:eastAsia="ru-RU"/>
        </w:rPr>
        <w:t>(оценочные средства 10.9)</w:t>
      </w:r>
    </w:p>
    <w:p w14:paraId="35FFB18B" w14:textId="77777777" w:rsidR="004A743C" w:rsidRPr="00425F6C" w:rsidRDefault="004A743C">
      <w:pPr>
        <w:tabs>
          <w:tab w:val="left" w:pos="426"/>
        </w:tabs>
        <w:spacing w:after="0" w:line="360" w:lineRule="auto"/>
        <w:rPr>
          <w:rFonts w:ascii="Times New Roman" w:eastAsia="Times New Roman" w:hAnsi="Times New Roman" w:cs="Times New Roman"/>
          <w:color w:val="000000" w:themeColor="text1"/>
          <w:sz w:val="26"/>
          <w:szCs w:val="26"/>
          <w:lang w:eastAsia="ru-RU"/>
        </w:rPr>
      </w:pPr>
    </w:p>
    <w:p w14:paraId="2D4AF7D1" w14:textId="77777777" w:rsidR="004A743C" w:rsidRPr="00425F6C" w:rsidRDefault="00D30B04">
      <w:pPr>
        <w:tabs>
          <w:tab w:val="left" w:pos="426"/>
        </w:tabs>
        <w:spacing w:after="0" w:line="360" w:lineRule="auto"/>
        <w:ind w:left="142"/>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Вопросы для контрольной работы:</w:t>
      </w:r>
    </w:p>
    <w:p w14:paraId="3011C9FE" w14:textId="77777777" w:rsidR="004A743C" w:rsidRPr="00425F6C" w:rsidRDefault="00D30B04">
      <w:pPr>
        <w:tabs>
          <w:tab w:val="left" w:pos="426"/>
        </w:tabs>
        <w:spacing w:after="0" w:line="360" w:lineRule="auto"/>
        <w:ind w:left="14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w:t>
      </w:r>
      <w:r w:rsidRPr="00425F6C">
        <w:rPr>
          <w:rFonts w:ascii="Times New Roman" w:eastAsia="Times New Roman" w:hAnsi="Times New Roman" w:cs="Times New Roman"/>
          <w:color w:val="000000" w:themeColor="text1"/>
          <w:sz w:val="26"/>
          <w:szCs w:val="26"/>
          <w:lang w:eastAsia="ru-RU"/>
        </w:rPr>
        <w:tab/>
        <w:t>Назовите основные элементы функции потребления и дайте их определения.</w:t>
      </w:r>
    </w:p>
    <w:p w14:paraId="357EF089" w14:textId="77777777" w:rsidR="004A743C" w:rsidRPr="00425F6C" w:rsidRDefault="00D30B04">
      <w:pPr>
        <w:tabs>
          <w:tab w:val="left" w:pos="426"/>
        </w:tabs>
        <w:spacing w:after="0" w:line="360" w:lineRule="auto"/>
        <w:ind w:left="14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w:t>
      </w:r>
      <w:r w:rsidRPr="00425F6C">
        <w:rPr>
          <w:rFonts w:ascii="Times New Roman" w:eastAsia="Times New Roman" w:hAnsi="Times New Roman" w:cs="Times New Roman"/>
          <w:color w:val="000000" w:themeColor="text1"/>
          <w:sz w:val="26"/>
          <w:szCs w:val="26"/>
          <w:lang w:eastAsia="ru-RU"/>
        </w:rPr>
        <w:tab/>
        <w:t>Дайте определение средней и предельной склонности к потреблению.</w:t>
      </w:r>
    </w:p>
    <w:p w14:paraId="61DE9AC0" w14:textId="77777777" w:rsidR="004A743C" w:rsidRPr="00425F6C" w:rsidRDefault="00D30B04">
      <w:pPr>
        <w:tabs>
          <w:tab w:val="left" w:pos="426"/>
        </w:tabs>
        <w:spacing w:after="0" w:line="360" w:lineRule="auto"/>
        <w:ind w:left="14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3.</w:t>
      </w:r>
      <w:r w:rsidRPr="00425F6C">
        <w:rPr>
          <w:rFonts w:ascii="Times New Roman" w:eastAsia="Times New Roman" w:hAnsi="Times New Roman" w:cs="Times New Roman"/>
          <w:color w:val="000000" w:themeColor="text1"/>
          <w:sz w:val="26"/>
          <w:szCs w:val="26"/>
          <w:lang w:eastAsia="ru-RU"/>
        </w:rPr>
        <w:tab/>
        <w:t>Что такое сбережения и какова их роль в экономике?</w:t>
      </w:r>
    </w:p>
    <w:p w14:paraId="33E38F91" w14:textId="77777777" w:rsidR="004A743C" w:rsidRPr="00425F6C" w:rsidRDefault="00D30B04">
      <w:pPr>
        <w:tabs>
          <w:tab w:val="left" w:pos="426"/>
        </w:tabs>
        <w:spacing w:after="0" w:line="360" w:lineRule="auto"/>
        <w:ind w:left="14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4.</w:t>
      </w:r>
      <w:r w:rsidRPr="00425F6C">
        <w:rPr>
          <w:rFonts w:ascii="Times New Roman" w:eastAsia="Times New Roman" w:hAnsi="Times New Roman" w:cs="Times New Roman"/>
          <w:color w:val="000000" w:themeColor="text1"/>
          <w:sz w:val="26"/>
          <w:szCs w:val="26"/>
          <w:lang w:eastAsia="ru-RU"/>
        </w:rPr>
        <w:tab/>
        <w:t>Дайте определение средней и предельной склонности к сбережению.</w:t>
      </w:r>
    </w:p>
    <w:p w14:paraId="3C078305" w14:textId="77777777" w:rsidR="004A743C" w:rsidRPr="00425F6C" w:rsidRDefault="00D30B04">
      <w:pPr>
        <w:tabs>
          <w:tab w:val="left" w:pos="426"/>
        </w:tabs>
        <w:spacing w:after="0" w:line="360" w:lineRule="auto"/>
        <w:ind w:left="14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5.</w:t>
      </w:r>
      <w:r w:rsidRPr="00425F6C">
        <w:rPr>
          <w:rFonts w:ascii="Times New Roman" w:eastAsia="Times New Roman" w:hAnsi="Times New Roman" w:cs="Times New Roman"/>
          <w:color w:val="000000" w:themeColor="text1"/>
          <w:sz w:val="26"/>
          <w:szCs w:val="26"/>
          <w:lang w:eastAsia="ru-RU"/>
        </w:rPr>
        <w:tab/>
        <w:t>Выделите основные факторы, влияющие на потребление и сбережения.</w:t>
      </w:r>
    </w:p>
    <w:p w14:paraId="073A2C63" w14:textId="77777777" w:rsidR="004A743C" w:rsidRPr="00425F6C" w:rsidRDefault="00D30B04">
      <w:pPr>
        <w:tabs>
          <w:tab w:val="left" w:pos="426"/>
        </w:tabs>
        <w:spacing w:after="0" w:line="360" w:lineRule="auto"/>
        <w:ind w:left="14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6.</w:t>
      </w:r>
      <w:r w:rsidRPr="00425F6C">
        <w:rPr>
          <w:rFonts w:ascii="Times New Roman" w:eastAsia="Times New Roman" w:hAnsi="Times New Roman" w:cs="Times New Roman"/>
          <w:color w:val="000000" w:themeColor="text1"/>
          <w:sz w:val="26"/>
          <w:szCs w:val="26"/>
          <w:lang w:eastAsia="ru-RU"/>
        </w:rPr>
        <w:tab/>
        <w:t>Какова макроэкономическая сущность инвестиций?</w:t>
      </w:r>
    </w:p>
    <w:p w14:paraId="5DC59613" w14:textId="77777777" w:rsidR="004A743C" w:rsidRPr="00425F6C" w:rsidRDefault="00D30B04">
      <w:pPr>
        <w:tabs>
          <w:tab w:val="left" w:pos="426"/>
        </w:tabs>
        <w:spacing w:after="0" w:line="360" w:lineRule="auto"/>
        <w:ind w:left="14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7.</w:t>
      </w:r>
      <w:r w:rsidRPr="00425F6C">
        <w:rPr>
          <w:rFonts w:ascii="Times New Roman" w:eastAsia="Times New Roman" w:hAnsi="Times New Roman" w:cs="Times New Roman"/>
          <w:color w:val="000000" w:themeColor="text1"/>
          <w:sz w:val="26"/>
          <w:szCs w:val="26"/>
          <w:lang w:eastAsia="ru-RU"/>
        </w:rPr>
        <w:tab/>
        <w:t>Назовите основные факторы, влияющие на инвестиционный спрос.</w:t>
      </w:r>
    </w:p>
    <w:p w14:paraId="001B3504" w14:textId="77777777" w:rsidR="004A743C" w:rsidRPr="00425F6C" w:rsidRDefault="00D30B04">
      <w:pPr>
        <w:tabs>
          <w:tab w:val="left" w:pos="426"/>
        </w:tabs>
        <w:spacing w:after="0" w:line="360" w:lineRule="auto"/>
        <w:ind w:left="14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8.</w:t>
      </w:r>
      <w:r w:rsidRPr="00425F6C">
        <w:rPr>
          <w:rFonts w:ascii="Times New Roman" w:eastAsia="Times New Roman" w:hAnsi="Times New Roman" w:cs="Times New Roman"/>
          <w:color w:val="000000" w:themeColor="text1"/>
          <w:sz w:val="26"/>
          <w:szCs w:val="26"/>
          <w:lang w:eastAsia="ru-RU"/>
        </w:rPr>
        <w:tab/>
        <w:t>Охарактеризуйте классическую модель равновесия инвестиций и сбережений.</w:t>
      </w:r>
    </w:p>
    <w:p w14:paraId="2ECD9353" w14:textId="77777777" w:rsidR="004A743C" w:rsidRPr="00425F6C" w:rsidRDefault="00D30B04">
      <w:pPr>
        <w:tabs>
          <w:tab w:val="left" w:pos="426"/>
        </w:tabs>
        <w:spacing w:after="0" w:line="360" w:lineRule="auto"/>
        <w:ind w:left="14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9.</w:t>
      </w:r>
      <w:r w:rsidRPr="00425F6C">
        <w:rPr>
          <w:rFonts w:ascii="Times New Roman" w:eastAsia="Times New Roman" w:hAnsi="Times New Roman" w:cs="Times New Roman"/>
          <w:color w:val="000000" w:themeColor="text1"/>
          <w:sz w:val="26"/>
          <w:szCs w:val="26"/>
          <w:lang w:eastAsia="ru-RU"/>
        </w:rPr>
        <w:tab/>
        <w:t>Охарактеризуйте кейнсианскую модель равновесия инвестиций и сбережений.</w:t>
      </w:r>
    </w:p>
    <w:p w14:paraId="1F99ABD3" w14:textId="77777777" w:rsidR="004A743C" w:rsidRPr="00425F6C" w:rsidRDefault="00D30B04">
      <w:pPr>
        <w:tabs>
          <w:tab w:val="left" w:pos="426"/>
        </w:tabs>
        <w:spacing w:after="0" w:line="360" w:lineRule="auto"/>
        <w:ind w:left="14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10.</w:t>
      </w:r>
      <w:r w:rsidRPr="00425F6C">
        <w:rPr>
          <w:rFonts w:ascii="Times New Roman" w:eastAsia="Times New Roman" w:hAnsi="Times New Roman" w:cs="Times New Roman"/>
          <w:color w:val="000000" w:themeColor="text1"/>
          <w:sz w:val="26"/>
          <w:szCs w:val="26"/>
          <w:lang w:eastAsia="ru-RU"/>
        </w:rPr>
        <w:tab/>
        <w:t>Каков экономический смысл модели IS Дж. Хикса?</w:t>
      </w:r>
    </w:p>
    <w:p w14:paraId="65618941" w14:textId="77777777" w:rsidR="004A743C" w:rsidRPr="00425F6C" w:rsidRDefault="00D30B04">
      <w:pPr>
        <w:tabs>
          <w:tab w:val="left" w:pos="426"/>
        </w:tabs>
        <w:spacing w:after="0" w:line="360" w:lineRule="auto"/>
        <w:ind w:left="14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11.</w:t>
      </w:r>
      <w:r w:rsidRPr="00425F6C">
        <w:rPr>
          <w:rFonts w:ascii="Times New Roman" w:eastAsia="Times New Roman" w:hAnsi="Times New Roman" w:cs="Times New Roman"/>
          <w:color w:val="000000" w:themeColor="text1"/>
          <w:sz w:val="26"/>
          <w:szCs w:val="26"/>
          <w:lang w:eastAsia="ru-RU"/>
        </w:rPr>
        <w:tab/>
        <w:t>Что представляет собой эффект мультипликатора?</w:t>
      </w:r>
    </w:p>
    <w:p w14:paraId="69DB6704" w14:textId="77777777" w:rsidR="004A743C" w:rsidRPr="00425F6C" w:rsidRDefault="00D30B04">
      <w:pPr>
        <w:tabs>
          <w:tab w:val="left" w:pos="426"/>
        </w:tabs>
        <w:spacing w:after="0" w:line="360" w:lineRule="auto"/>
        <w:ind w:left="14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12.</w:t>
      </w:r>
      <w:r w:rsidRPr="00425F6C">
        <w:rPr>
          <w:rFonts w:ascii="Times New Roman" w:eastAsia="Times New Roman" w:hAnsi="Times New Roman" w:cs="Times New Roman"/>
          <w:color w:val="000000" w:themeColor="text1"/>
          <w:sz w:val="26"/>
          <w:szCs w:val="26"/>
          <w:lang w:eastAsia="ru-RU"/>
        </w:rPr>
        <w:tab/>
        <w:t>В чем сущность парадокса бережливости и его влияние на экономику?</w:t>
      </w:r>
    </w:p>
    <w:p w14:paraId="210BED94" w14:textId="77777777" w:rsidR="004A743C" w:rsidRPr="00425F6C" w:rsidRDefault="00D30B04">
      <w:pPr>
        <w:tabs>
          <w:tab w:val="left" w:pos="426"/>
        </w:tabs>
        <w:spacing w:after="0" w:line="360" w:lineRule="auto"/>
        <w:ind w:left="14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13.</w:t>
      </w:r>
      <w:r w:rsidRPr="00425F6C">
        <w:rPr>
          <w:rFonts w:ascii="Times New Roman" w:eastAsia="Times New Roman" w:hAnsi="Times New Roman" w:cs="Times New Roman"/>
          <w:color w:val="000000" w:themeColor="text1"/>
          <w:sz w:val="26"/>
          <w:szCs w:val="26"/>
          <w:lang w:eastAsia="ru-RU"/>
        </w:rPr>
        <w:tab/>
        <w:t>В чем заключается принцип акселерации в экономике?</w:t>
      </w:r>
    </w:p>
    <w:p w14:paraId="61A61A89" w14:textId="77777777" w:rsidR="004A743C" w:rsidRPr="00425F6C" w:rsidRDefault="00D30B04">
      <w:pPr>
        <w:tabs>
          <w:tab w:val="left" w:pos="426"/>
        </w:tabs>
        <w:spacing w:after="0" w:line="360" w:lineRule="auto"/>
        <w:ind w:left="14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14.</w:t>
      </w:r>
      <w:r w:rsidRPr="00425F6C">
        <w:rPr>
          <w:rFonts w:ascii="Times New Roman" w:eastAsia="Times New Roman" w:hAnsi="Times New Roman" w:cs="Times New Roman"/>
          <w:color w:val="000000" w:themeColor="text1"/>
          <w:sz w:val="26"/>
          <w:szCs w:val="26"/>
          <w:lang w:eastAsia="ru-RU"/>
        </w:rPr>
        <w:tab/>
        <w:t>Что показывает уравнение национального дохода Дж. Хикса?</w:t>
      </w:r>
    </w:p>
    <w:p w14:paraId="3C54D675" w14:textId="77777777" w:rsidR="004A743C" w:rsidRPr="00425F6C" w:rsidRDefault="00D30B04">
      <w:pPr>
        <w:tabs>
          <w:tab w:val="left" w:pos="426"/>
        </w:tabs>
        <w:spacing w:after="0" w:line="360" w:lineRule="auto"/>
        <w:ind w:left="14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15.</w:t>
      </w:r>
      <w:r w:rsidRPr="00425F6C">
        <w:rPr>
          <w:rFonts w:ascii="Times New Roman" w:eastAsia="Times New Roman" w:hAnsi="Times New Roman" w:cs="Times New Roman"/>
          <w:color w:val="000000" w:themeColor="text1"/>
          <w:sz w:val="26"/>
          <w:szCs w:val="26"/>
          <w:lang w:eastAsia="ru-RU"/>
        </w:rPr>
        <w:tab/>
        <w:t>Как взаимодействуют между собой эффекты мультипликатора и акселератора в экономике?</w:t>
      </w:r>
    </w:p>
    <w:p w14:paraId="1DB4146F" w14:textId="77777777" w:rsidR="004A743C" w:rsidRPr="00425F6C" w:rsidRDefault="004A743C">
      <w:pPr>
        <w:tabs>
          <w:tab w:val="left" w:pos="426"/>
        </w:tabs>
        <w:spacing w:after="0" w:line="360" w:lineRule="auto"/>
        <w:rPr>
          <w:rFonts w:ascii="Times New Roman" w:eastAsia="Calibri" w:hAnsi="Times New Roman" w:cs="Times New Roman"/>
          <w:i/>
          <w:color w:val="000000" w:themeColor="text1"/>
          <w:sz w:val="26"/>
          <w:szCs w:val="26"/>
          <w:lang w:eastAsia="ru-RU"/>
        </w:rPr>
      </w:pPr>
    </w:p>
    <w:p w14:paraId="20809635" w14:textId="77777777" w:rsidR="004A743C" w:rsidRPr="00425F6C" w:rsidRDefault="00D30B04">
      <w:pPr>
        <w:tabs>
          <w:tab w:val="left" w:pos="851"/>
        </w:tabs>
        <w:spacing w:after="0" w:line="360" w:lineRule="auto"/>
        <w:contextualSpacing/>
        <w:rPr>
          <w:rFonts w:ascii="Times New Roman" w:eastAsia="Calibri" w:hAnsi="Times New Roman" w:cs="Times New Roman"/>
          <w:b/>
          <w:color w:val="000000" w:themeColor="text1"/>
          <w:sz w:val="26"/>
          <w:szCs w:val="26"/>
          <w:lang w:eastAsia="ru-RU"/>
        </w:rPr>
      </w:pPr>
      <w:r w:rsidRPr="00425F6C">
        <w:rPr>
          <w:rFonts w:ascii="Times New Roman" w:eastAsia="Times New Roman" w:hAnsi="Times New Roman" w:cs="Times New Roman"/>
          <w:b/>
          <w:i/>
          <w:iCs/>
          <w:color w:val="000000" w:themeColor="text1"/>
          <w:spacing w:val="-4"/>
          <w:sz w:val="26"/>
          <w:szCs w:val="26"/>
          <w:lang w:eastAsia="ru-RU"/>
        </w:rPr>
        <w:t>Раздел 2. Основные инструменты макроэкономического анализа</w:t>
      </w:r>
    </w:p>
    <w:p w14:paraId="000F255B" w14:textId="77777777" w:rsidR="004A743C" w:rsidRPr="00425F6C" w:rsidRDefault="00D30B04">
      <w:pPr>
        <w:tabs>
          <w:tab w:val="left" w:pos="0"/>
        </w:tabs>
        <w:spacing w:after="0" w:line="360" w:lineRule="auto"/>
        <w:contextualSpacing/>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Тема 8. Общественный сектор экономики </w:t>
      </w:r>
    </w:p>
    <w:p w14:paraId="6018CD14"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Занятие 1</w:t>
      </w:r>
      <w:r w:rsidRPr="00425F6C">
        <w:rPr>
          <w:rFonts w:ascii="Times New Roman" w:eastAsia="Calibri" w:hAnsi="Times New Roman" w:cs="Times New Roman"/>
          <w:color w:val="000000" w:themeColor="text1"/>
          <w:sz w:val="26"/>
          <w:szCs w:val="26"/>
          <w:lang w:eastAsia="ru-RU"/>
        </w:rPr>
        <w:t>. Тест (оценочные средства 10.3)</w:t>
      </w:r>
    </w:p>
    <w:p w14:paraId="32805AE0" w14:textId="77777777" w:rsidR="004A743C" w:rsidRPr="00425F6C" w:rsidRDefault="004A743C">
      <w:pPr>
        <w:tabs>
          <w:tab w:val="left" w:pos="0"/>
        </w:tabs>
        <w:spacing w:after="0" w:line="360" w:lineRule="auto"/>
        <w:contextualSpacing/>
        <w:rPr>
          <w:rFonts w:ascii="Times New Roman" w:eastAsia="Calibri" w:hAnsi="Times New Roman" w:cs="Times New Roman"/>
          <w:color w:val="000000" w:themeColor="text1"/>
          <w:sz w:val="26"/>
          <w:szCs w:val="26"/>
          <w:lang w:eastAsia="ru-RU"/>
        </w:rPr>
      </w:pPr>
    </w:p>
    <w:p w14:paraId="012B05FE" w14:textId="77777777" w:rsidR="004A743C" w:rsidRPr="00425F6C" w:rsidRDefault="00D30B04">
      <w:pPr>
        <w:tabs>
          <w:tab w:val="left" w:pos="0"/>
        </w:tabs>
        <w:spacing w:after="0" w:line="360" w:lineRule="auto"/>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Занятие 2.</w:t>
      </w:r>
      <w:r w:rsidRPr="00425F6C">
        <w:rPr>
          <w:rFonts w:ascii="Times New Roman" w:eastAsia="Calibri" w:hAnsi="Times New Roman" w:cs="Times New Roman"/>
          <w:color w:val="000000" w:themeColor="text1"/>
          <w:sz w:val="26"/>
          <w:szCs w:val="26"/>
          <w:lang w:eastAsia="ru-RU"/>
        </w:rPr>
        <w:t xml:space="preserve">  Семинар </w:t>
      </w:r>
    </w:p>
    <w:p w14:paraId="6A9180BE" w14:textId="77777777" w:rsidR="004A743C" w:rsidRPr="00425F6C" w:rsidRDefault="00D30B04">
      <w:pPr>
        <w:tabs>
          <w:tab w:val="left" w:pos="0"/>
        </w:tabs>
        <w:spacing w:after="0" w:line="360" w:lineRule="auto"/>
        <w:contextualSpacing/>
        <w:jc w:val="center"/>
        <w:rPr>
          <w:rFonts w:ascii="Times New Roman" w:eastAsia="Calibri" w:hAnsi="Times New Roman" w:cs="Times New Roman"/>
          <w:i/>
          <w:color w:val="000000" w:themeColor="text1"/>
          <w:sz w:val="26"/>
          <w:szCs w:val="26"/>
          <w:lang w:eastAsia="ru-RU"/>
        </w:rPr>
      </w:pPr>
      <w:r w:rsidRPr="00425F6C">
        <w:rPr>
          <w:rFonts w:ascii="Times New Roman" w:eastAsia="Calibri" w:hAnsi="Times New Roman" w:cs="Times New Roman"/>
          <w:i/>
          <w:color w:val="000000" w:themeColor="text1"/>
          <w:sz w:val="26"/>
          <w:szCs w:val="26"/>
          <w:lang w:eastAsia="ru-RU"/>
        </w:rPr>
        <w:t>Темы семинарского занятия</w:t>
      </w:r>
    </w:p>
    <w:p w14:paraId="6B04DDF3"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Рынок и государство</w:t>
      </w:r>
    </w:p>
    <w:p w14:paraId="34C3B248"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Провалы рынка и меры государственного вмешательства</w:t>
      </w:r>
    </w:p>
    <w:p w14:paraId="529B4980"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Инструменты государственного регулирования экономики</w:t>
      </w:r>
    </w:p>
    <w:p w14:paraId="2A5F8912"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Тенденции развития государственного сектора</w:t>
      </w:r>
    </w:p>
    <w:p w14:paraId="2E1A3BA6"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Предмет и методы исследования экономики общественного сектора</w:t>
      </w:r>
    </w:p>
    <w:p w14:paraId="3F6F2D6A"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Положительные и отрицательные внешние эффекты. Способы корректировки внешних эффектов.</w:t>
      </w:r>
    </w:p>
    <w:p w14:paraId="272E1ABE"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Экстерналии основных экономических субъектов при реализации проектов приоритетных отраслей экономики</w:t>
      </w:r>
    </w:p>
    <w:p w14:paraId="2EC4BFB2"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Общественные блага, как свойства и типология</w:t>
      </w:r>
    </w:p>
    <w:p w14:paraId="4CFACCE1"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Спрос на общественные блага. Равновесие в сфере производства общественных благ</w:t>
      </w:r>
    </w:p>
    <w:p w14:paraId="4C92BCF0"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Общественное благосостояние и его функции</w:t>
      </w:r>
    </w:p>
    <w:p w14:paraId="34671DED"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 Нормативный и позитивный подход к исследованию государства в теории общественного выбора</w:t>
      </w:r>
    </w:p>
    <w:p w14:paraId="72F3E5A9"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Методы принятия решений в общественном секторе</w:t>
      </w:r>
    </w:p>
    <w:p w14:paraId="11BE7910"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Несостоятельность государства: группы особых интересов и рентоориентированное поведение</w:t>
      </w:r>
    </w:p>
    <w:p w14:paraId="5337073E"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Исследование бюрократии в теории общественного выбора</w:t>
      </w:r>
    </w:p>
    <w:p w14:paraId="011DCAB7"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Социальная политика государства: понятие, принципы и способы ее реализации</w:t>
      </w:r>
    </w:p>
    <w:p w14:paraId="6EF68540"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Бедность и ее черты</w:t>
      </w:r>
    </w:p>
    <w:p w14:paraId="0262DFFE"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Доходы населения: источники их формирования и неравенство распределения</w:t>
      </w:r>
    </w:p>
    <w:p w14:paraId="2637B5F8"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Поведение потребителя в период рецессии</w:t>
      </w:r>
    </w:p>
    <w:p w14:paraId="424CA265"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Социальная защита населения</w:t>
      </w:r>
    </w:p>
    <w:p w14:paraId="10FEC91F"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Измерение неравенства в распределении доходов</w:t>
      </w:r>
    </w:p>
    <w:p w14:paraId="1976683B"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Отличия фирмы и государственного учреждения</w:t>
      </w:r>
    </w:p>
    <w:p w14:paraId="6E895B39" w14:textId="77777777" w:rsidR="004A743C" w:rsidRPr="00425F6C" w:rsidRDefault="00D30B04">
      <w:pPr>
        <w:numPr>
          <w:ilvl w:val="1"/>
          <w:numId w:val="5"/>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Бюрократия и неэффективность</w:t>
      </w:r>
    </w:p>
    <w:p w14:paraId="267D97F7" w14:textId="77777777" w:rsidR="004A743C" w:rsidRPr="00425F6C" w:rsidRDefault="00D30B04">
      <w:pPr>
        <w:pStyle w:val="af8"/>
        <w:suppressAutoHyphens/>
        <w:spacing w:line="360" w:lineRule="auto"/>
        <w:rPr>
          <w:color w:val="000000" w:themeColor="text1"/>
          <w:sz w:val="26"/>
          <w:szCs w:val="26"/>
        </w:rPr>
      </w:pPr>
      <w:r w:rsidRPr="00425F6C">
        <w:rPr>
          <w:color w:val="000000" w:themeColor="text1"/>
          <w:sz w:val="26"/>
          <w:szCs w:val="26"/>
        </w:rPr>
        <w:t>(оценочные средства 10.10)</w:t>
      </w:r>
    </w:p>
    <w:p w14:paraId="3B3B94C1" w14:textId="77777777" w:rsidR="004A743C" w:rsidRPr="00425F6C" w:rsidRDefault="004A743C">
      <w:pPr>
        <w:tabs>
          <w:tab w:val="left" w:pos="0"/>
        </w:tabs>
        <w:spacing w:after="0" w:line="360" w:lineRule="auto"/>
        <w:contextualSpacing/>
        <w:rPr>
          <w:rFonts w:ascii="Times New Roman" w:eastAsia="Calibri" w:hAnsi="Times New Roman" w:cs="Times New Roman"/>
          <w:color w:val="000000" w:themeColor="text1"/>
          <w:sz w:val="24"/>
          <w:szCs w:val="24"/>
          <w:lang w:eastAsia="ru-RU"/>
        </w:rPr>
      </w:pPr>
    </w:p>
    <w:p w14:paraId="77C68887" w14:textId="77777777" w:rsidR="004A743C" w:rsidRPr="00425F6C" w:rsidRDefault="00D30B04">
      <w:pPr>
        <w:tabs>
          <w:tab w:val="left" w:pos="0"/>
          <w:tab w:val="left" w:pos="426"/>
        </w:tabs>
        <w:spacing w:after="0" w:line="360" w:lineRule="auto"/>
        <w:jc w:val="both"/>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Тема 9. Общественные финансы </w:t>
      </w:r>
    </w:p>
    <w:p w14:paraId="167089C6" w14:textId="77777777" w:rsidR="004A743C" w:rsidRPr="00425F6C" w:rsidRDefault="00D30B04">
      <w:pPr>
        <w:tabs>
          <w:tab w:val="left" w:pos="0"/>
          <w:tab w:val="left" w:pos="426"/>
        </w:tabs>
        <w:spacing w:line="360" w:lineRule="auto"/>
        <w:rPr>
          <w:rFonts w:ascii="Times New Roman" w:hAnsi="Times New Roman" w:cs="Times New Roman"/>
          <w:i/>
          <w:color w:val="000000" w:themeColor="text1"/>
          <w:sz w:val="26"/>
          <w:szCs w:val="26"/>
        </w:rPr>
      </w:pPr>
      <w:r w:rsidRPr="00425F6C">
        <w:rPr>
          <w:rFonts w:ascii="Times New Roman" w:hAnsi="Times New Roman" w:cs="Times New Roman"/>
          <w:b/>
          <w:color w:val="000000" w:themeColor="text1"/>
          <w:sz w:val="26"/>
          <w:szCs w:val="26"/>
        </w:rPr>
        <w:t>Занятие 1.</w:t>
      </w:r>
      <w:r w:rsidRPr="00425F6C">
        <w:rPr>
          <w:rFonts w:ascii="Times New Roman" w:hAnsi="Times New Roman" w:cs="Times New Roman"/>
          <w:color w:val="000000" w:themeColor="text1"/>
          <w:sz w:val="26"/>
          <w:szCs w:val="26"/>
        </w:rPr>
        <w:t xml:space="preserve"> Деловая игра </w:t>
      </w:r>
      <w:r w:rsidRPr="00425F6C">
        <w:rPr>
          <w:rFonts w:ascii="Times New Roman" w:hAnsi="Times New Roman" w:cs="Times New Roman"/>
          <w:i/>
          <w:color w:val="000000" w:themeColor="text1"/>
          <w:sz w:val="26"/>
          <w:szCs w:val="26"/>
        </w:rPr>
        <w:t>«Твой бюджет»</w:t>
      </w:r>
    </w:p>
    <w:p w14:paraId="7662259A" w14:textId="77777777" w:rsidR="004A743C" w:rsidRPr="00425F6C" w:rsidRDefault="00D30B04">
      <w:pPr>
        <w:shd w:val="clear" w:color="auto" w:fill="FFFFFF"/>
        <w:spacing w:after="0" w:line="360" w:lineRule="auto"/>
        <w:rPr>
          <w:rFonts w:ascii="Times New Roman" w:eastAsia="Times New Roman" w:hAnsi="Times New Roman" w:cs="Times New Roman"/>
          <w:bCs/>
          <w:color w:val="000000" w:themeColor="text1"/>
          <w:sz w:val="26"/>
          <w:szCs w:val="26"/>
          <w:lang w:eastAsia="ru-RU"/>
        </w:rPr>
      </w:pPr>
      <w:r w:rsidRPr="00425F6C">
        <w:rPr>
          <w:rFonts w:ascii="Times New Roman" w:eastAsia="Times New Roman" w:hAnsi="Times New Roman" w:cs="Times New Roman"/>
          <w:bCs/>
          <w:color w:val="000000" w:themeColor="text1"/>
          <w:sz w:val="26"/>
          <w:szCs w:val="26"/>
          <w:lang w:eastAsia="ru-RU"/>
        </w:rPr>
        <w:t>Тур 1. Составьте бюджет семьи согласно таблице</w:t>
      </w:r>
    </w:p>
    <w:p w14:paraId="2E497963" w14:textId="77777777" w:rsidR="004A743C" w:rsidRPr="00425F6C" w:rsidRDefault="00D30B04">
      <w:pPr>
        <w:shd w:val="clear" w:color="auto" w:fill="FFFFFF"/>
        <w:spacing w:after="0" w:line="360" w:lineRule="auto"/>
        <w:rPr>
          <w:rFonts w:ascii="Times New Roman" w:eastAsia="Times New Roman" w:hAnsi="Times New Roman" w:cs="Times New Roman"/>
          <w:bCs/>
          <w:color w:val="000000" w:themeColor="text1"/>
          <w:sz w:val="26"/>
          <w:szCs w:val="26"/>
          <w:lang w:eastAsia="ru-RU"/>
        </w:rPr>
      </w:pPr>
      <w:r w:rsidRPr="00425F6C">
        <w:rPr>
          <w:rFonts w:ascii="Times New Roman" w:eastAsia="Times New Roman" w:hAnsi="Times New Roman" w:cs="Times New Roman"/>
          <w:bCs/>
          <w:color w:val="000000" w:themeColor="text1"/>
          <w:sz w:val="26"/>
          <w:szCs w:val="26"/>
          <w:lang w:eastAsia="ru-RU"/>
        </w:rPr>
        <w:t>Тур 2. Продовольственная корзина  </w:t>
      </w:r>
    </w:p>
    <w:p w14:paraId="53C288EE" w14:textId="77777777" w:rsidR="004A743C" w:rsidRPr="00425F6C" w:rsidRDefault="00D30B04">
      <w:pPr>
        <w:shd w:val="clear" w:color="auto" w:fill="FFFFFF"/>
        <w:spacing w:after="0" w:line="360" w:lineRule="auto"/>
        <w:rPr>
          <w:rFonts w:ascii="Times New Roman" w:eastAsia="Times New Roman" w:hAnsi="Times New Roman" w:cs="Times New Roman"/>
          <w:bCs/>
          <w:color w:val="000000" w:themeColor="text1"/>
          <w:sz w:val="26"/>
          <w:szCs w:val="26"/>
          <w:lang w:eastAsia="ru-RU"/>
        </w:rPr>
      </w:pPr>
      <w:r w:rsidRPr="00425F6C">
        <w:rPr>
          <w:rFonts w:ascii="Times New Roman" w:eastAsia="Times New Roman" w:hAnsi="Times New Roman" w:cs="Times New Roman"/>
          <w:bCs/>
          <w:color w:val="000000" w:themeColor="text1"/>
          <w:sz w:val="26"/>
          <w:szCs w:val="26"/>
          <w:lang w:eastAsia="ru-RU"/>
        </w:rPr>
        <w:t xml:space="preserve">Тур 3. День рождения ребенка. </w:t>
      </w:r>
    </w:p>
    <w:p w14:paraId="690BF49D" w14:textId="77777777" w:rsidR="004A743C" w:rsidRPr="00425F6C" w:rsidRDefault="00D30B04">
      <w:pPr>
        <w:shd w:val="clear" w:color="auto" w:fill="FFFFFF"/>
        <w:spacing w:after="0" w:line="360" w:lineRule="auto"/>
        <w:rPr>
          <w:rFonts w:ascii="Times New Roman" w:eastAsia="Times New Roman" w:hAnsi="Times New Roman" w:cs="Times New Roman"/>
          <w:bCs/>
          <w:color w:val="000000" w:themeColor="text1"/>
          <w:sz w:val="26"/>
          <w:szCs w:val="26"/>
          <w:lang w:eastAsia="ru-RU"/>
        </w:rPr>
      </w:pPr>
      <w:r w:rsidRPr="00425F6C">
        <w:rPr>
          <w:rFonts w:ascii="Times New Roman" w:eastAsia="Times New Roman" w:hAnsi="Times New Roman" w:cs="Times New Roman"/>
          <w:bCs/>
          <w:color w:val="000000" w:themeColor="text1"/>
          <w:sz w:val="26"/>
          <w:szCs w:val="26"/>
          <w:lang w:eastAsia="ru-RU"/>
        </w:rPr>
        <w:t xml:space="preserve"> Тур 4. Здоровая семья   </w:t>
      </w:r>
    </w:p>
    <w:p w14:paraId="0AB4294B"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Cs/>
          <w:color w:val="000000" w:themeColor="text1"/>
          <w:sz w:val="26"/>
          <w:szCs w:val="26"/>
          <w:lang w:eastAsia="ru-RU"/>
        </w:rPr>
        <w:t> Тур 5. Образование                          </w:t>
      </w:r>
    </w:p>
    <w:p w14:paraId="3CA0D832" w14:textId="77777777" w:rsidR="004A743C" w:rsidRPr="00425F6C" w:rsidRDefault="00D30B04">
      <w:pPr>
        <w:tabs>
          <w:tab w:val="left" w:pos="0"/>
          <w:tab w:val="left" w:pos="426"/>
        </w:tabs>
        <w:spacing w:after="0" w:line="360" w:lineRule="auto"/>
        <w:jc w:val="center"/>
        <w:rPr>
          <w:rFonts w:ascii="Times New Roman" w:hAnsi="Times New Roman" w:cs="Times New Roman"/>
          <w:i/>
          <w:color w:val="000000" w:themeColor="text1"/>
          <w:sz w:val="26"/>
          <w:szCs w:val="26"/>
        </w:rPr>
      </w:pPr>
      <w:r w:rsidRPr="00425F6C">
        <w:rPr>
          <w:rFonts w:ascii="Times New Roman" w:eastAsia="Times New Roman" w:hAnsi="Times New Roman" w:cs="Times New Roman"/>
          <w:b/>
          <w:bCs/>
          <w:color w:val="000000" w:themeColor="text1"/>
          <w:sz w:val="26"/>
          <w:szCs w:val="26"/>
          <w:lang w:eastAsia="ru-RU"/>
        </w:rPr>
        <w:t>   </w:t>
      </w:r>
      <w:r w:rsidRPr="00425F6C">
        <w:rPr>
          <w:rFonts w:ascii="Times New Roman" w:hAnsi="Times New Roman" w:cs="Times New Roman"/>
          <w:i/>
          <w:color w:val="000000" w:themeColor="text1"/>
          <w:sz w:val="26"/>
          <w:szCs w:val="26"/>
        </w:rPr>
        <w:t>Деловая игра «Корпоративные финансы»</w:t>
      </w:r>
    </w:p>
    <w:p w14:paraId="0192C79E"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Сформировать бюджет следующих предприятий:</w:t>
      </w:r>
    </w:p>
    <w:p w14:paraId="77009684"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кафе «Берег» с возможностью трудоустройства студентов (несовершеннолетних);</w:t>
      </w:r>
    </w:p>
    <w:p w14:paraId="6C9B46E7"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веломаршрут «Новый Горизонт»;</w:t>
      </w:r>
    </w:p>
    <w:p w14:paraId="1BFC0887"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благоустройство мест отдыха с доступом к беспроводному Интернету (проект «Быть на связи»);</w:t>
      </w:r>
    </w:p>
    <w:p w14:paraId="2EDFD938"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организация спортивной площадки (проект «Здоровье в массы»);</w:t>
      </w:r>
    </w:p>
    <w:p w14:paraId="5C9CF955"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благоустройство сквера (проект «Смотровая площадка»);</w:t>
      </w:r>
    </w:p>
    <w:p w14:paraId="0D16105E"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аграрная компания по выращиванию клубники в теплицах.</w:t>
      </w:r>
    </w:p>
    <w:p w14:paraId="227E9B80"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(оценочные средства 10.11)</w:t>
      </w:r>
    </w:p>
    <w:p w14:paraId="6E203D90" w14:textId="77777777" w:rsidR="004A743C" w:rsidRPr="00425F6C" w:rsidRDefault="004A743C">
      <w:pPr>
        <w:tabs>
          <w:tab w:val="left" w:pos="0"/>
          <w:tab w:val="left" w:pos="426"/>
        </w:tabs>
        <w:spacing w:after="0" w:line="360" w:lineRule="auto"/>
        <w:jc w:val="both"/>
        <w:rPr>
          <w:rFonts w:ascii="Times New Roman" w:hAnsi="Times New Roman" w:cs="Times New Roman"/>
          <w:color w:val="000000" w:themeColor="text1"/>
          <w:sz w:val="26"/>
          <w:szCs w:val="26"/>
        </w:rPr>
      </w:pPr>
    </w:p>
    <w:p w14:paraId="65E6A2C3" w14:textId="77777777" w:rsidR="004A743C" w:rsidRPr="00425F6C" w:rsidRDefault="00D30B04">
      <w:pPr>
        <w:tabs>
          <w:tab w:val="left" w:pos="0"/>
          <w:tab w:val="left" w:pos="426"/>
        </w:tabs>
        <w:spacing w:after="0" w:line="360" w:lineRule="auto"/>
        <w:contextualSpacing/>
        <w:jc w:val="both"/>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Занятие 2. Кейс-задачи </w:t>
      </w:r>
    </w:p>
    <w:p w14:paraId="5BFF10F1" w14:textId="77777777" w:rsidR="004A743C" w:rsidRPr="00425F6C" w:rsidRDefault="00D30B04">
      <w:pPr>
        <w:spacing w:after="0" w:line="24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«Государственный бюджет. Социальные расходы на инвестиции»</w:t>
      </w:r>
    </w:p>
    <w:p w14:paraId="6339E24A" w14:textId="77777777" w:rsidR="004A743C" w:rsidRPr="00425F6C" w:rsidRDefault="00D30B04">
      <w:pPr>
        <w:spacing w:after="0" w:line="360" w:lineRule="auto"/>
        <w:ind w:firstLine="709"/>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Вопросы:</w:t>
      </w:r>
    </w:p>
    <w:p w14:paraId="3EAB0A93"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  Почему размер бюджетного дефицита или профицита в Российской Федерации определяется прежде всего ценами на нефть на мировом рынке?</w:t>
      </w:r>
    </w:p>
    <w:p w14:paraId="42C16D23"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 Какие приоритеты развития экономики России вам известны? Насколько описанная выше структура государственного бюджета способствует достижению этих приоритетов?</w:t>
      </w:r>
    </w:p>
    <w:p w14:paraId="1184B959"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3. Объясните макроэкономический механизм вытеснения инвестиций при увеличении социальных трансфертов.</w:t>
      </w:r>
    </w:p>
    <w:p w14:paraId="2BC758CF"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4. К чему с вашей точки зрения приведет увеличение социальных расходов государства при неизменном уровне производства (ВВП)?</w:t>
      </w:r>
    </w:p>
    <w:p w14:paraId="19A6CFFF"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5.Каким образом стало возможно снизить социальные расходы государственного бюджета, не сократив доходы получателей социальных выплат?</w:t>
      </w:r>
    </w:p>
    <w:p w14:paraId="2F863876"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(оценочные средства 10.12)</w:t>
      </w:r>
    </w:p>
    <w:p w14:paraId="4B30E401" w14:textId="77777777" w:rsidR="004A743C" w:rsidRPr="00425F6C" w:rsidRDefault="004A743C">
      <w:pPr>
        <w:spacing w:after="0" w:line="360" w:lineRule="auto"/>
        <w:ind w:firstLine="709"/>
        <w:jc w:val="both"/>
        <w:rPr>
          <w:rFonts w:ascii="Times New Roman" w:eastAsia="Times New Roman" w:hAnsi="Times New Roman" w:cs="Times New Roman"/>
          <w:color w:val="000000" w:themeColor="text1"/>
          <w:sz w:val="26"/>
          <w:szCs w:val="26"/>
          <w:lang w:eastAsia="ru-RU"/>
        </w:rPr>
      </w:pPr>
    </w:p>
    <w:p w14:paraId="2DA7CBBD" w14:textId="77777777" w:rsidR="004A743C" w:rsidRPr="00425F6C" w:rsidRDefault="00D30B04">
      <w:pPr>
        <w:spacing w:after="0" w:line="360" w:lineRule="auto"/>
        <w:rPr>
          <w:rFonts w:ascii="Times New Roman" w:eastAsia="Times New Roman" w:hAnsi="Times New Roman" w:cs="Times New Roman"/>
          <w:i/>
          <w:color w:val="000000" w:themeColor="text1"/>
          <w:sz w:val="26"/>
          <w:szCs w:val="26"/>
          <w:lang w:eastAsia="ru-RU"/>
        </w:rPr>
      </w:pPr>
      <w:r w:rsidRPr="00425F6C">
        <w:rPr>
          <w:rFonts w:ascii="Times New Roman" w:hAnsi="Times New Roman" w:cs="Times New Roman"/>
          <w:b/>
          <w:color w:val="000000" w:themeColor="text1"/>
          <w:sz w:val="24"/>
          <w:szCs w:val="24"/>
        </w:rPr>
        <w:t xml:space="preserve">Занятие 2. </w:t>
      </w:r>
      <w:r w:rsidRPr="00425F6C">
        <w:rPr>
          <w:rFonts w:ascii="Times New Roman" w:hAnsi="Times New Roman" w:cs="Times New Roman"/>
          <w:color w:val="000000" w:themeColor="text1"/>
          <w:sz w:val="24"/>
          <w:szCs w:val="24"/>
        </w:rPr>
        <w:t xml:space="preserve">Кейс-задачи </w:t>
      </w:r>
      <w:r w:rsidRPr="00425F6C">
        <w:rPr>
          <w:rFonts w:ascii="Times New Roman" w:eastAsia="Times New Roman" w:hAnsi="Times New Roman" w:cs="Times New Roman"/>
          <w:i/>
          <w:color w:val="000000" w:themeColor="text1"/>
          <w:sz w:val="26"/>
          <w:szCs w:val="26"/>
          <w:lang w:eastAsia="ru-RU"/>
        </w:rPr>
        <w:t>«Европейская валюта»</w:t>
      </w:r>
    </w:p>
    <w:p w14:paraId="193FCF2E" w14:textId="77777777" w:rsidR="004A743C" w:rsidRPr="00425F6C" w:rsidRDefault="00D30B04">
      <w:pPr>
        <w:tabs>
          <w:tab w:val="left" w:pos="0"/>
          <w:tab w:val="left" w:pos="426"/>
        </w:tabs>
        <w:spacing w:after="0" w:line="360" w:lineRule="auto"/>
        <w:jc w:val="center"/>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Вопросы:</w:t>
      </w:r>
    </w:p>
    <w:p w14:paraId="3FFBD00F"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В чем на ваш взгляд заключается главная проблема Европейской валютной системы? В чем принципиальное отличие Европейской валютной системы?</w:t>
      </w:r>
    </w:p>
    <w:p w14:paraId="3A6999B4"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Каким образом обычно справляются с долговыми кризисами государства, не связанные обязательствами валютного союза?</w:t>
      </w:r>
    </w:p>
    <w:p w14:paraId="003A6875"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Какие специальные институты были созданы ЕС для поддержания финансовой стабильности Европы?</w:t>
      </w:r>
    </w:p>
    <w:p w14:paraId="5BC610B7"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Почему более успешные страны ЕС оказывают практически безвозмездную помощь своим партнерам по зоне евро?</w:t>
      </w:r>
    </w:p>
    <w:p w14:paraId="587C2FDF"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5. Какую роль в сложившейся кризисной ситуации играет рынок ценных бумаг? Что такое «спекуляции против евро»? Зачем Европейский Центральный Банк скупает государственные облигации Греции и Ирландии?</w:t>
      </w:r>
    </w:p>
    <w:p w14:paraId="2F455BC0"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(оценочные средства 10.12)</w:t>
      </w:r>
    </w:p>
    <w:p w14:paraId="5915FB5A" w14:textId="77777777" w:rsidR="004A743C" w:rsidRPr="00425F6C" w:rsidRDefault="00D30B04">
      <w:pPr>
        <w:tabs>
          <w:tab w:val="left" w:pos="0"/>
          <w:tab w:val="left" w:pos="426"/>
        </w:tabs>
        <w:spacing w:after="0" w:line="360" w:lineRule="auto"/>
        <w:jc w:val="both"/>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Тема 10. Бюджетно-налоговая политика </w:t>
      </w:r>
    </w:p>
    <w:p w14:paraId="3B588D67"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b/>
          <w:color w:val="000000" w:themeColor="text1"/>
          <w:sz w:val="26"/>
          <w:szCs w:val="26"/>
        </w:rPr>
        <w:t xml:space="preserve">Занятие 1. </w:t>
      </w:r>
      <w:r w:rsidRPr="00425F6C">
        <w:rPr>
          <w:rFonts w:ascii="Times New Roman" w:hAnsi="Times New Roman" w:cs="Times New Roman"/>
          <w:color w:val="000000" w:themeColor="text1"/>
          <w:sz w:val="26"/>
          <w:szCs w:val="26"/>
        </w:rPr>
        <w:t xml:space="preserve">Деловая игра </w:t>
      </w:r>
    </w:p>
    <w:p w14:paraId="4F357CDD" w14:textId="77777777" w:rsidR="004A743C" w:rsidRPr="00425F6C" w:rsidRDefault="00D30B04">
      <w:pPr>
        <w:tabs>
          <w:tab w:val="left" w:pos="0"/>
        </w:tabs>
        <w:spacing w:after="0" w:line="360" w:lineRule="auto"/>
        <w:jc w:val="center"/>
        <w:rPr>
          <w:rFonts w:ascii="Times New Roman" w:hAnsi="Times New Roman" w:cs="Times New Roman"/>
          <w:i/>
          <w:color w:val="000000" w:themeColor="text1"/>
          <w:sz w:val="26"/>
          <w:szCs w:val="26"/>
        </w:rPr>
      </w:pPr>
      <w:r w:rsidRPr="00425F6C">
        <w:rPr>
          <w:rFonts w:ascii="Times New Roman" w:hAnsi="Times New Roman" w:cs="Times New Roman"/>
          <w:i/>
          <w:color w:val="000000" w:themeColor="text1"/>
          <w:sz w:val="26"/>
          <w:szCs w:val="26"/>
        </w:rPr>
        <w:t>Деловая игра «Государственный бюджет»</w:t>
      </w:r>
    </w:p>
    <w:p w14:paraId="5203F8F6" w14:textId="77777777" w:rsidR="004A743C" w:rsidRPr="00425F6C" w:rsidRDefault="00D30B04">
      <w:pPr>
        <w:tabs>
          <w:tab w:val="left" w:pos="0"/>
          <w:tab w:val="left" w:pos="426"/>
        </w:tabs>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Сформировать доходную и расходную часть государственного бюджета Камчатского края на 2019 г.</w:t>
      </w:r>
    </w:p>
    <w:p w14:paraId="7D72C490" w14:textId="77777777" w:rsidR="004A743C" w:rsidRPr="00425F6C" w:rsidRDefault="00D30B04">
      <w:pPr>
        <w:tabs>
          <w:tab w:val="left" w:pos="0"/>
          <w:tab w:val="left" w:pos="426"/>
        </w:tabs>
        <w:spacing w:after="0" w:line="360" w:lineRule="auto"/>
        <w:ind w:firstLine="709"/>
        <w:contextualSpacing/>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Заполните таблицу доходов и расходов государственного бюджета </w:t>
      </w:r>
    </w:p>
    <w:tbl>
      <w:tblPr>
        <w:tblStyle w:val="af7"/>
        <w:tblW w:w="0" w:type="auto"/>
        <w:tblLook w:val="04A0" w:firstRow="1" w:lastRow="0" w:firstColumn="1" w:lastColumn="0" w:noHBand="0" w:noVBand="1"/>
      </w:tblPr>
      <w:tblGrid>
        <w:gridCol w:w="2746"/>
        <w:gridCol w:w="2104"/>
        <w:gridCol w:w="2406"/>
        <w:gridCol w:w="2787"/>
      </w:tblGrid>
      <w:tr w:rsidR="004A743C" w:rsidRPr="00425F6C" w14:paraId="731D986E" w14:textId="77777777">
        <w:trPr>
          <w:trHeight w:val="359"/>
        </w:trPr>
        <w:tc>
          <w:tcPr>
            <w:tcW w:w="2746" w:type="dxa"/>
            <w:vAlign w:val="center"/>
          </w:tcPr>
          <w:p w14:paraId="36EBC84A" w14:textId="77777777" w:rsidR="004A743C" w:rsidRPr="00425F6C" w:rsidRDefault="00D30B04">
            <w:pPr>
              <w:tabs>
                <w:tab w:val="left" w:pos="0"/>
                <w:tab w:val="left" w:pos="426"/>
              </w:tabs>
              <w:spacing w:after="0" w:line="240" w:lineRule="auto"/>
              <w:contextualSpacing/>
              <w:jc w:val="center"/>
              <w:rPr>
                <w:rFonts w:ascii="Times New Roman" w:hAnsi="Times New Roman" w:cs="Times New Roman"/>
                <w:color w:val="000000" w:themeColor="text1"/>
                <w:sz w:val="24"/>
                <w:szCs w:val="24"/>
              </w:rPr>
            </w:pPr>
            <w:r w:rsidRPr="00425F6C">
              <w:rPr>
                <w:rFonts w:ascii="Times New Roman" w:hAnsi="Times New Roman" w:cs="Times New Roman"/>
                <w:color w:val="000000" w:themeColor="text1"/>
                <w:sz w:val="24"/>
                <w:szCs w:val="24"/>
              </w:rPr>
              <w:t>Доходная часть бюджета</w:t>
            </w:r>
          </w:p>
        </w:tc>
        <w:tc>
          <w:tcPr>
            <w:tcW w:w="2104" w:type="dxa"/>
            <w:vAlign w:val="center"/>
          </w:tcPr>
          <w:p w14:paraId="0E6FA204" w14:textId="77777777" w:rsidR="004A743C" w:rsidRPr="00425F6C" w:rsidRDefault="00D30B04">
            <w:pPr>
              <w:tabs>
                <w:tab w:val="left" w:pos="0"/>
                <w:tab w:val="left" w:pos="426"/>
              </w:tabs>
              <w:spacing w:after="0" w:line="240" w:lineRule="auto"/>
              <w:contextualSpacing/>
              <w:jc w:val="center"/>
              <w:rPr>
                <w:rFonts w:ascii="Times New Roman" w:hAnsi="Times New Roman" w:cs="Times New Roman"/>
                <w:color w:val="000000" w:themeColor="text1"/>
                <w:sz w:val="24"/>
                <w:szCs w:val="24"/>
              </w:rPr>
            </w:pPr>
            <w:r w:rsidRPr="00425F6C">
              <w:rPr>
                <w:rFonts w:ascii="Times New Roman" w:hAnsi="Times New Roman" w:cs="Times New Roman"/>
                <w:color w:val="000000" w:themeColor="text1"/>
                <w:sz w:val="24"/>
                <w:szCs w:val="24"/>
              </w:rPr>
              <w:t>Сумма, рублей</w:t>
            </w:r>
          </w:p>
        </w:tc>
        <w:tc>
          <w:tcPr>
            <w:tcW w:w="2406" w:type="dxa"/>
            <w:vAlign w:val="center"/>
          </w:tcPr>
          <w:p w14:paraId="6BA732D7" w14:textId="77777777" w:rsidR="004A743C" w:rsidRPr="00425F6C" w:rsidRDefault="00D30B04">
            <w:pPr>
              <w:tabs>
                <w:tab w:val="left" w:pos="0"/>
                <w:tab w:val="left" w:pos="426"/>
              </w:tabs>
              <w:spacing w:after="0" w:line="240" w:lineRule="auto"/>
              <w:contextualSpacing/>
              <w:jc w:val="center"/>
              <w:rPr>
                <w:rFonts w:ascii="Times New Roman" w:hAnsi="Times New Roman" w:cs="Times New Roman"/>
                <w:color w:val="000000" w:themeColor="text1"/>
                <w:sz w:val="24"/>
                <w:szCs w:val="24"/>
              </w:rPr>
            </w:pPr>
            <w:r w:rsidRPr="00425F6C">
              <w:rPr>
                <w:rFonts w:ascii="Times New Roman" w:hAnsi="Times New Roman" w:cs="Times New Roman"/>
                <w:color w:val="000000" w:themeColor="text1"/>
                <w:sz w:val="24"/>
                <w:szCs w:val="24"/>
              </w:rPr>
              <w:t>Расходная часть бюджета</w:t>
            </w:r>
          </w:p>
        </w:tc>
        <w:tc>
          <w:tcPr>
            <w:tcW w:w="2787" w:type="dxa"/>
            <w:vAlign w:val="center"/>
          </w:tcPr>
          <w:p w14:paraId="08565593" w14:textId="77777777" w:rsidR="004A743C" w:rsidRPr="00425F6C" w:rsidRDefault="00D30B04">
            <w:pPr>
              <w:tabs>
                <w:tab w:val="left" w:pos="0"/>
                <w:tab w:val="left" w:pos="426"/>
              </w:tabs>
              <w:spacing w:after="0" w:line="240" w:lineRule="auto"/>
              <w:contextualSpacing/>
              <w:jc w:val="center"/>
              <w:rPr>
                <w:rFonts w:ascii="Times New Roman" w:hAnsi="Times New Roman" w:cs="Times New Roman"/>
                <w:color w:val="000000" w:themeColor="text1"/>
                <w:sz w:val="24"/>
                <w:szCs w:val="24"/>
              </w:rPr>
            </w:pPr>
            <w:r w:rsidRPr="00425F6C">
              <w:rPr>
                <w:rFonts w:ascii="Times New Roman" w:hAnsi="Times New Roman" w:cs="Times New Roman"/>
                <w:color w:val="000000" w:themeColor="text1"/>
                <w:sz w:val="24"/>
                <w:szCs w:val="24"/>
              </w:rPr>
              <w:t>Сумма, рублей</w:t>
            </w:r>
          </w:p>
        </w:tc>
      </w:tr>
      <w:tr w:rsidR="004A743C" w:rsidRPr="00425F6C" w14:paraId="3FD23A5A" w14:textId="77777777">
        <w:trPr>
          <w:trHeight w:val="330"/>
        </w:trPr>
        <w:tc>
          <w:tcPr>
            <w:tcW w:w="2746" w:type="dxa"/>
          </w:tcPr>
          <w:p w14:paraId="516D9E5C"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104" w:type="dxa"/>
          </w:tcPr>
          <w:p w14:paraId="7561068F"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406" w:type="dxa"/>
          </w:tcPr>
          <w:p w14:paraId="2645A5AB"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787" w:type="dxa"/>
          </w:tcPr>
          <w:p w14:paraId="58F16590"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r>
      <w:tr w:rsidR="004A743C" w:rsidRPr="00425F6C" w14:paraId="7E492F17" w14:textId="77777777">
        <w:trPr>
          <w:trHeight w:val="320"/>
        </w:trPr>
        <w:tc>
          <w:tcPr>
            <w:tcW w:w="2746" w:type="dxa"/>
          </w:tcPr>
          <w:p w14:paraId="7F155DE4"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104" w:type="dxa"/>
          </w:tcPr>
          <w:p w14:paraId="71BFF3CE"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406" w:type="dxa"/>
          </w:tcPr>
          <w:p w14:paraId="6BF908F7"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787" w:type="dxa"/>
          </w:tcPr>
          <w:p w14:paraId="4BD9D18F"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r>
      <w:tr w:rsidR="004A743C" w:rsidRPr="00425F6C" w14:paraId="3D6EEF9B" w14:textId="77777777">
        <w:trPr>
          <w:trHeight w:val="330"/>
        </w:trPr>
        <w:tc>
          <w:tcPr>
            <w:tcW w:w="2746" w:type="dxa"/>
          </w:tcPr>
          <w:p w14:paraId="58A084E2"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104" w:type="dxa"/>
          </w:tcPr>
          <w:p w14:paraId="2116B1F0"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406" w:type="dxa"/>
          </w:tcPr>
          <w:p w14:paraId="7EB503E0"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787" w:type="dxa"/>
          </w:tcPr>
          <w:p w14:paraId="0162915B"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r>
      <w:tr w:rsidR="004A743C" w:rsidRPr="00425F6C" w14:paraId="323340BF" w14:textId="77777777">
        <w:trPr>
          <w:trHeight w:val="330"/>
        </w:trPr>
        <w:tc>
          <w:tcPr>
            <w:tcW w:w="2746" w:type="dxa"/>
          </w:tcPr>
          <w:p w14:paraId="63EAD2D7"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104" w:type="dxa"/>
          </w:tcPr>
          <w:p w14:paraId="42A77CFD"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406" w:type="dxa"/>
          </w:tcPr>
          <w:p w14:paraId="2E72CB8E"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787" w:type="dxa"/>
          </w:tcPr>
          <w:p w14:paraId="04F7D1AB"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r>
    </w:tbl>
    <w:p w14:paraId="7347BEFE"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(оценочные средства 10.11)</w:t>
      </w:r>
    </w:p>
    <w:p w14:paraId="22770DC9" w14:textId="77777777" w:rsidR="004A743C" w:rsidRPr="00425F6C" w:rsidRDefault="004A743C">
      <w:pPr>
        <w:tabs>
          <w:tab w:val="left" w:pos="0"/>
          <w:tab w:val="left" w:pos="426"/>
        </w:tabs>
        <w:spacing w:after="0" w:line="360" w:lineRule="auto"/>
        <w:jc w:val="both"/>
        <w:rPr>
          <w:rFonts w:ascii="Times New Roman" w:hAnsi="Times New Roman" w:cs="Times New Roman"/>
          <w:color w:val="000000" w:themeColor="text1"/>
          <w:sz w:val="24"/>
          <w:szCs w:val="24"/>
        </w:rPr>
      </w:pPr>
    </w:p>
    <w:p w14:paraId="4C58A712"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hAnsi="Times New Roman" w:cs="Times New Roman"/>
          <w:b/>
          <w:color w:val="000000" w:themeColor="text1"/>
          <w:sz w:val="26"/>
          <w:szCs w:val="26"/>
        </w:rPr>
        <w:t xml:space="preserve">Занятие 2. </w:t>
      </w:r>
      <w:r w:rsidRPr="00425F6C">
        <w:rPr>
          <w:rFonts w:ascii="Times New Roman" w:hAnsi="Times New Roman" w:cs="Times New Roman"/>
          <w:color w:val="000000" w:themeColor="text1"/>
          <w:sz w:val="26"/>
          <w:szCs w:val="26"/>
        </w:rPr>
        <w:t xml:space="preserve">Реферат </w:t>
      </w:r>
      <w:r w:rsidRPr="00425F6C">
        <w:rPr>
          <w:rFonts w:ascii="Times New Roman" w:eastAsia="Calibri" w:hAnsi="Times New Roman" w:cs="Times New Roman"/>
          <w:color w:val="000000" w:themeColor="text1"/>
          <w:sz w:val="26"/>
          <w:szCs w:val="26"/>
          <w:lang w:eastAsia="ru-RU"/>
        </w:rPr>
        <w:t>(оценочные средства 10.6)</w:t>
      </w:r>
    </w:p>
    <w:p w14:paraId="000E2939" w14:textId="77777777" w:rsidR="004A743C" w:rsidRPr="00425F6C" w:rsidRDefault="004A743C">
      <w:pPr>
        <w:tabs>
          <w:tab w:val="left" w:pos="0"/>
          <w:tab w:val="left" w:pos="426"/>
        </w:tabs>
        <w:spacing w:after="0" w:line="360" w:lineRule="auto"/>
        <w:ind w:firstLine="709"/>
        <w:jc w:val="both"/>
        <w:rPr>
          <w:rFonts w:ascii="Times New Roman" w:hAnsi="Times New Roman" w:cs="Times New Roman"/>
          <w:color w:val="000000" w:themeColor="text1"/>
          <w:sz w:val="26"/>
          <w:szCs w:val="26"/>
        </w:rPr>
      </w:pPr>
    </w:p>
    <w:p w14:paraId="3A500E5A"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Занятие 3. Анализ финансово-экономических, стратегических и операционных показателей</w:t>
      </w:r>
    </w:p>
    <w:p w14:paraId="2C4377B4"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Цель:проанализировать текущую финансовую и бюджетную политику объекта исследования.</w:t>
      </w:r>
    </w:p>
    <w:p w14:paraId="3353EFCF"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Порядок выполнения работы</w:t>
      </w:r>
    </w:p>
    <w:p w14:paraId="3623B39D"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Изучить теоретическую часть.</w:t>
      </w:r>
    </w:p>
    <w:p w14:paraId="12AE5898"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Оформить работу по соответствующей форме.</w:t>
      </w:r>
    </w:p>
    <w:p w14:paraId="4589686E"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В отведенный срок выслать работу на проверку по электронной почте и пройти защиту.</w:t>
      </w:r>
    </w:p>
    <w:p w14:paraId="43781A0E"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Теоретическая часть</w:t>
      </w:r>
    </w:p>
    <w:p w14:paraId="718C599C"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Бюджетный анализ может проводиться по результатам как составления, так и исполнения бюджета. Следует отметить, что в современной практике работы финансовых органов применяется главным образом анализ исполнения бюджетных показателей.</w:t>
      </w:r>
    </w:p>
    <w:p w14:paraId="30569D4D"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В систему показателей статистики бюджетов входят:</w:t>
      </w:r>
    </w:p>
    <w:p w14:paraId="05DD4E8B"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бюджетные доходы</w:t>
      </w:r>
    </w:p>
    <w:p w14:paraId="161AED7C"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бюджетные расходы</w:t>
      </w:r>
    </w:p>
    <w:p w14:paraId="2215705C"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разница между бюджетными доходами и расходами (профицит или дефицит)</w:t>
      </w:r>
    </w:p>
    <w:p w14:paraId="2B8449BF"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государственный (муниципальный) долг.</w:t>
      </w:r>
    </w:p>
    <w:p w14:paraId="0D0DF371"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Финансовая политика является формой выражения финансовых отношений. Она позволяет соединить воедино потенциальные возможности управления, заложенные непосредственно в самих финансах (объектах управления), с конкретными методами работы и формами организации органов финансового аппарата (субъектов управления).</w:t>
      </w:r>
    </w:p>
    <w:p w14:paraId="6B40DB5D"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Содержание финансовой политики может быть представлено как единство трех составных частей:</w:t>
      </w:r>
    </w:p>
    <w:p w14:paraId="322C6A29"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а) выработка научно обоснованных концепций развития финансов;</w:t>
      </w:r>
    </w:p>
    <w:p w14:paraId="6CF1659B"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б) определение основных направлений использования финансов на перспективу и текущий период;</w:t>
      </w:r>
    </w:p>
    <w:p w14:paraId="03D3ECCA"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в) осуществление практических действий, направленных на достижение поставленных целей.</w:t>
      </w:r>
    </w:p>
    <w:p w14:paraId="742FB00F"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Именно эти составные части предполагается описать в работе в рамках объекта исследования.</w:t>
      </w:r>
    </w:p>
    <w:p w14:paraId="648235DE"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Финансовая политика государства включает следующие элементы:</w:t>
      </w:r>
    </w:p>
    <w:p w14:paraId="725980C1"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Бюджетная политика.</w:t>
      </w:r>
    </w:p>
    <w:p w14:paraId="6EAD56A9"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Налоговая политика.</w:t>
      </w:r>
    </w:p>
    <w:p w14:paraId="0AE276A0"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Кредитно-денежная политика.</w:t>
      </w:r>
    </w:p>
    <w:p w14:paraId="2CED9AE3"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Таможенная политика.</w:t>
      </w:r>
    </w:p>
    <w:p w14:paraId="325BCA3C"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Бюджетная политика - целенаправленная деятельность государства по определению основных задач и количественных параметров формирования доходов и расходов бюджета, а также управления государственным долгом. Под бюджетом понимают централизованный денежный фонд, формируемый для обеспечения функций и задач соответствующих органов власти.</w:t>
      </w:r>
    </w:p>
    <w:p w14:paraId="066A3C7D"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 точки зрения функций бюджетная политика включает следующие аспекты:</w:t>
      </w:r>
    </w:p>
    <w:p w14:paraId="349F2EF9"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а) политику расходной части бюджета;</w:t>
      </w:r>
    </w:p>
    <w:p w14:paraId="59D9DCB3"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б) политику доходной части бюджета;</w:t>
      </w:r>
    </w:p>
    <w:p w14:paraId="15F49B7E"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в) политику установления сбалансированного бюджета;</w:t>
      </w:r>
    </w:p>
    <w:p w14:paraId="63FDE9CB"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г) политику эффективного управления государственными долгами;</w:t>
      </w:r>
    </w:p>
    <w:p w14:paraId="1EFEF35B"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д) политику в сфере отношений между бюджетами различных уровней.</w:t>
      </w:r>
    </w:p>
    <w:p w14:paraId="35CA9F09"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 точки зрения временного аспекта бюджетная политика предусматривает:</w:t>
      </w:r>
    </w:p>
    <w:p w14:paraId="3943DFDB"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а) бюджетную стратегию, которая рассчитывается на перспективу;</w:t>
      </w:r>
    </w:p>
    <w:p w14:paraId="7BEFA840"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б) бюджетную тактику, которая ориентирована на проведение близких по времени мероприятий.</w:t>
      </w:r>
    </w:p>
    <w:p w14:paraId="34169B55"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Основу бюджетной политики составляют стратегии, направления экономической и социальной политики государства, потому что именно они определяют размеры и пропорции централизуемых государством финансовых ресурсов, перспективы использования бюджетных средств в интересах решения главных экономических и социальных задач.</w:t>
      </w:r>
    </w:p>
    <w:p w14:paraId="6251DDEC"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Именно бюджет, показывая размеры необходимых государству финансовых ресурсов и реально имеющихся резервов, определяет налоговый климат страны, именно бюджет, фиксируя конкретные направления расходования средств, процентное соотношение расходов по отраслям и территориям, является конкретным выражением финансовой политики государства. Через бюджет происходит перераспределение национального дохода и внутреннего валового продукта. Бюджет выступает инструментом регулирования и стимулирования экономики, инвестиционной активности, повышения эффективности производства, именно через бюджет осуществляется социальная политика. Формирование бюджета зависит от поступления налогов, поэтому бюджетная политика засвистит от налоговой политики государства.</w:t>
      </w:r>
    </w:p>
    <w:p w14:paraId="79BBA2F6"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Налоговая политика - это политика государства, характеризующаяся последовательными действиями государства по выработке концепции налоговой системы, использовании налогового механизма, а так же по практическому внедрению налоговой системы и контролю ее эффективности. Налоговая политика является частью финансовой политики.</w:t>
      </w:r>
    </w:p>
    <w:p w14:paraId="2E67BDB7"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Налоговая политика предусматривает:</w:t>
      </w:r>
    </w:p>
    <w:p w14:paraId="5CE5E32E"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Формирование и изменения в налоговой системе - определение видов налогов, а также роли каждого налога в формировании доходов государственного бюджета.</w:t>
      </w:r>
    </w:p>
    <w:p w14:paraId="7A494369"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Установление налоговых ставок и их дифференциация.</w:t>
      </w:r>
    </w:p>
    <w:p w14:paraId="67ABFBF8"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Налоговые льготы.</w:t>
      </w:r>
    </w:p>
    <w:p w14:paraId="4BEE376E"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Определяет механизм исчисления и перечисления налогов в бюджет.</w:t>
      </w:r>
    </w:p>
    <w:p w14:paraId="0CD144BD"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В рамках практических работ достаточно указать налоговые поступления и их размер, если эти данные используется в рамках объекта исследования.</w:t>
      </w:r>
    </w:p>
    <w:p w14:paraId="5346CEF7" w14:textId="77777777" w:rsidR="004A743C" w:rsidRPr="00425F6C" w:rsidRDefault="004A743C">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p>
    <w:p w14:paraId="5E7EBE6F"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Практическая часть</w:t>
      </w:r>
    </w:p>
    <w:p w14:paraId="3F5C86F6"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Проанализируйте на основании каких актуальных документах и нормативных актов объект исследования осуществляет свою финансовую деятельность.</w:t>
      </w:r>
    </w:p>
    <w:p w14:paraId="5BB24EA7"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Опишите ключевые положения финансовой политики объекта исследования. Соответствует ли текущая финансовая политика требованиям вышестоящим органам и стратегическим задачам. Опишите в рамках финансовой политики следующие элементы, если они имеются: бюджетная политика, налоговая политика, кредитно-денежная политика, таможенная политика.</w:t>
      </w:r>
    </w:p>
    <w:p w14:paraId="62803ADA"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Опишите особенности финансовой политики объекта исследования (направления использования финансовых средств как за отчетные периоды, так и на перспективу; научно-обоснованные направления расходования бюджетных средств).</w:t>
      </w:r>
    </w:p>
    <w:p w14:paraId="6C5EA365"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Сделайте соответствующие выводы и обобщения.</w:t>
      </w:r>
    </w:p>
    <w:p w14:paraId="05AF509B"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Задание 2. Анализ доходной части бюджета и источников покрытия дефицита бюджета</w:t>
      </w:r>
    </w:p>
    <w:p w14:paraId="31B407FA"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Цель: проанализировать источники формирования бюджета объекта исследования, а также возможные источники покрытия дефицита бюджета.</w:t>
      </w:r>
    </w:p>
    <w:p w14:paraId="62A2C81A"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Порядок выполнения работы</w:t>
      </w:r>
    </w:p>
    <w:p w14:paraId="19E375D3"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Изучить теоретическую часть.</w:t>
      </w:r>
    </w:p>
    <w:p w14:paraId="462BD41A"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Оформить работу по соответствующей форме.</w:t>
      </w:r>
    </w:p>
    <w:p w14:paraId="1A74C8FB"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В отведенный срок выслать работу на проверку по электронной почте и пройти защиту.</w:t>
      </w:r>
    </w:p>
    <w:p w14:paraId="0D4F0F5E"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Теоретическая часть</w:t>
      </w:r>
    </w:p>
    <w:p w14:paraId="2D0D35E2"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Согласно Уставу большинства муниципальных образований и Федеральному законодательству доходная часть городского бюджета состоит из собственных доходов и поступлений от регулирующих доходов, может включать финансовую помощь в различных формах (дотаций и субвенций, средств фонда финансовой поддержки муниципальных образований), средства по взаимным расчетам.</w:t>
      </w:r>
    </w:p>
    <w:p w14:paraId="6ED8E36F"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Целесообразно проанализировать выполнение плановых заданий по исполнению доходной части бюджета. Для этого составляется аналитическая таблица.</w:t>
      </w:r>
    </w:p>
    <w:p w14:paraId="119A0C58"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Бюджетный дефицит - это превышение расходов бюджета над доходами. В соответствии с Бюджетным кодексом РФ размер дефицита федерального бюджета не может превышать суммарный объем бюджетных инвестиций и расходов на обслуживание государственного долга РФ. Нормальным считается дефицит бюджета, приблизительно соответствующий уровню инфляции в стране. При этом в настоящее время федеральный бюджет в РФ остается дефицитным.</w:t>
      </w:r>
    </w:p>
    <w:p w14:paraId="5DD8388D"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Источниками финансирования дефицита местного бюджета могут быть внутренние источники: муниципальные займы, осуществляемые путем выпуска муниципальных ценных бумаг от имени муниципального образования; кредиты, полученные от кредитных организаций.</w:t>
      </w:r>
    </w:p>
    <w:p w14:paraId="4AFE55FC"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Причинами возникновения бюджетного дефицита могут выступать:</w:t>
      </w:r>
    </w:p>
    <w:p w14:paraId="1A357971"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Рост государственных расходов в связи со структурной перестройкой экономики и необходимостью развития промышленности.</w:t>
      </w:r>
    </w:p>
    <w:p w14:paraId="1080B62D"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Рост неоплаченного государственного долга.</w:t>
      </w:r>
    </w:p>
    <w:p w14:paraId="34D992D2"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Сокращение доходов государственного бюджета в период экономического кризиса.</w:t>
      </w:r>
    </w:p>
    <w:p w14:paraId="19E25E27"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Чрезвычайные обстоятельства (войны, массовые беспорядки, крупные катастрофы, стихийные бедствия)</w:t>
      </w:r>
    </w:p>
    <w:p w14:paraId="1C42CC2C"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5. Неэффективность финансовой системы государства.</w:t>
      </w:r>
    </w:p>
    <w:p w14:paraId="499F6AD5"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6. Политический популизм, выражающийся в росте социальных программ, не обеспеченных финансовыми ресурсами.</w:t>
      </w:r>
    </w:p>
    <w:p w14:paraId="03D245B9"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7. Коррупция в государственном секторе.</w:t>
      </w:r>
    </w:p>
    <w:p w14:paraId="34C9839A"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8. Неэффективность налоговой политики, вызывающая увеличение теневого сектора экономики.</w:t>
      </w:r>
    </w:p>
    <w:p w14:paraId="31CA8A08"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Проблема сокращения бюджетного дефицита весьма серьёзна по ряду причин. Во-первых, объём необходимых государственных расходов велик. Эти обязательства накапливаются десятилетиями, многие из них не подлежат сокращению, снижение других является непопулярной мерой и затрагивает интересы различных групп населения. Во-вторых, находить новые источники пополнения бюджета достаточно сложно. Рост налогов негативно сказывается на деловой активности в экономике, способствует криминализации экономики (уклонению от налогообложения, росту теневой экономики).</w:t>
      </w:r>
    </w:p>
    <w:p w14:paraId="421E1BA4"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В целях облегчения последствий бюджетного дефицита для экономики страны может быть предпринят ряд мер по управлению бюджетным дефицитом.</w:t>
      </w:r>
    </w:p>
    <w:p w14:paraId="1817280A"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Эмиссионное покрытие бюджетного дефицита. Бюджетный дефицит может быть уменьшен или даже полностью покрыт за счёт выпуска дополнительных денег. Такая мера провоцирует инфляцию, которая обесценивает внутренний долг и фактически удешевляет его обслуживание. Если темпы инфляции достаточно высоки, процентные ставки по государственным ценным бумагам могут даже стать отрицательными. Тем не менее, высокая инфляция, перерастающая в гиперинфляцию, крайне вредна для экономики государства, приводя к деградации денежной системы, обесцениванию сбережений населения, экономическому спаду. Помимо этого, в условиях инфляции государство вынуждено каждый новый выпуск государственных ценных бумаг обуславливать более высокой процентной ставкой, а также вводить ценные бумаги с плавающей процентной ставкой. Это в значительной мере нивелирует выгоду эмиссионного покрытия бюджетного дефицита.</w:t>
      </w:r>
    </w:p>
    <w:p w14:paraId="4B67C9B8"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Налоговое покрытие бюджетного дефицита. Введение дополнительных налогов и увеличение ставок существующих налогов в краткосрочной перспективе позволяет наполнить бюджет. Однако такая мера в дальнейшем может привести к невыгодности инвестиций и предпринимательской активности, а следовательно к сокращению производства и переходу части экономики в теневой сектор. Таким образом, налоговое покрытие бюджетного дефицита даёт лишь краткий эффект, в последующем уменьшая доходы бюджета в связи уменьшением налогооблагаемой базы.</w:t>
      </w:r>
    </w:p>
    <w:p w14:paraId="67B279A0"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Секвестирование бюджета. Представляет собой пропорциональное снижение всех расходных статей бюджета на определённую долю. Применяется с момента ввода и до конца бюджетного года. В рамках секвестирования возможно наличие ряда защищённых расходных статей, перечень которых определяется высшими органами власти. Ряд статей (таких, например, как обслуживание внешнего долга) секвестировать невозможно.</w:t>
      </w:r>
    </w:p>
    <w:p w14:paraId="44F0CA8A"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В Соединённых штатах Америки, например, существует разделение расходных статей бюджета на прямые (обязательные) и дискреционные. Прямые расходы гарантированы действующим законодательством (социальные пособия, программы медицинского обслуживания и т. д.) и не могут быть урезаны. Дискреционные расходы ежегодно рассматриваются и утверждаются конгрессом США в рамках бюджета на будущий год. Одновременно устанавливается лимит таких расходов. Если фактические расходы бюджета начинают превышать эти лимиты, то запускается механизм секвестирования, уменьшающий бюджетный дефицит (Закон Грэмма-Рудмана-Холлингса).</w:t>
      </w:r>
    </w:p>
    <w:p w14:paraId="6496DAAF"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Анализ бюджета позволяет:</w:t>
      </w:r>
    </w:p>
    <w:p w14:paraId="0A506184"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уточнить уровни финансовой самодостаточности центра и территорий, способы перераспределения бюджетных средств между уровнями бюджетной системы;</w:t>
      </w:r>
    </w:p>
    <w:p w14:paraId="48B9B4AF"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определить уровень устойчивости бюджетов всех уровней бюджетной системы;</w:t>
      </w:r>
    </w:p>
    <w:p w14:paraId="17556C1A"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вскрыть факторы, влияющие на финансовое положение бюджетной системы и степень их влияния на бюджеты всех уровней власти;</w:t>
      </w:r>
    </w:p>
    <w:p w14:paraId="4320E2B5"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выявить направления корректировки бюджетной политики на очередной финансовый год.</w:t>
      </w:r>
    </w:p>
    <w:p w14:paraId="5FA61B9C"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Методы анализа бюджета</w:t>
      </w:r>
    </w:p>
    <w:p w14:paraId="027E120F"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В целях проведения анализа бюджета и бюджетного процесса используется на практике ряд методов, в частности, методы сравнения, группировки, цепных постановок, горизонтального, вертикального, ретроспективного, факторного анализа и др.</w:t>
      </w:r>
    </w:p>
    <w:p w14:paraId="39876985"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Метод сравнения является наиболее простым методом анализа бюджета. При использовании метода бюджетные показатели отчетного периода сравниваются с плановыми или с аналогичными показателями за предыдущие периоды (квартал, год), которые называют базовыми.</w:t>
      </w:r>
    </w:p>
    <w:p w14:paraId="1AE7E345"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Путем сравнения показателей за определенный период добиваются их сопоставимости методом пересчета с учетом инфляционных процессов в экономике.</w:t>
      </w:r>
    </w:p>
    <w:p w14:paraId="4D069147"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Метод группировки сводится к группировке показателей бюджетов и сведению их в таблицы, что позволяет делать аналитические расчеты, выявить тенденции развития отдельных факторов, установить взаимосвязи с другими факторами и условиями, влияющими на изменение показателей бюджета.</w:t>
      </w:r>
    </w:p>
    <w:p w14:paraId="10002803"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Метод цепных постановок (метод элиминирования) заключается в замене отдельного отчетного показателя базисным при неизменности остальных показателей, что позволяет выявлять влияние отдельных факторов на совокупный бюджетный показатель.</w:t>
      </w:r>
    </w:p>
    <w:p w14:paraId="710BBF0C"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Горизонтальный анализ используется для сравнения текущих показателей бюджета с показателями за текущие периоды или сравнения плановых показателей с фактическими.</w:t>
      </w:r>
    </w:p>
    <w:p w14:paraId="6AAD25E5"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Вертикальный анализ позволяет выявить структуру бюджета или долю отдельных бюджетных показателей в итоговом бюджетном показателе и их влияние на общие результаты.</w:t>
      </w:r>
    </w:p>
    <w:p w14:paraId="0F93A9D2"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Ретроспективный анализ (трендовый) проводится в целях выявления тенденций изменения динамики бюджетных показателей на основе сравнения плановых и отчетных показателей за несколько лет, что позволяет проводить более точное прогнозирование бюджетных показателей на перспективу.</w:t>
      </w:r>
    </w:p>
    <w:p w14:paraId="2EE698C9"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Факторный анализ заключается в выявлении влияния отдельных факторов на бюджетные показатели, например на показатели расходов на экономическую или социальную сферу.</w:t>
      </w:r>
    </w:p>
    <w:p w14:paraId="5F801309"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Анализ исполнения бюджета проводится по направлениям:</w:t>
      </w:r>
    </w:p>
    <w:p w14:paraId="4F672D11"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анализ выполнения показателей поступления доходов по отдельным источникам доходов и отраслям хозяйства;</w:t>
      </w:r>
    </w:p>
    <w:p w14:paraId="4438B520"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анализ исполнения плана расходов бюджета по направлениям финансирования производственной и непроизводственной сферы;</w:t>
      </w:r>
    </w:p>
    <w:p w14:paraId="4E895F32"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анализ исполнения долговых бюджетных обязательств;</w:t>
      </w:r>
    </w:p>
    <w:p w14:paraId="0715E173"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анализ налогового исполнения бюджета;</w:t>
      </w:r>
    </w:p>
    <w:p w14:paraId="6D76BBE9"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анализ неналогового исполнения бюджета.</w:t>
      </w:r>
    </w:p>
    <w:p w14:paraId="7F13D041"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Совместный анализ бюджета по всем абсолютным и относительным показателям, по составлению и исполнению бюджета является комплексным анализом бюджета, позволяющим получить наиболее полную и объективную информацию органам власти для принятия решения по корректировке бюджетной политики, формированию доходности бюджета, его исполнению, выявлению резервов в мобилизацию средств на главных программах и их экономном расходовании, усилению мер контроля за рациональным использованием бюджетных средств.</w:t>
      </w:r>
    </w:p>
    <w:p w14:paraId="36293C22"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 Практическая часть</w:t>
      </w:r>
    </w:p>
    <w:p w14:paraId="66F4BB31"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Выявить источники формирования бюджета, т.е. доходную часть бюджета. Рекомендуется анализировать сведения минимум за последние три года.</w:t>
      </w:r>
    </w:p>
    <w:p w14:paraId="55BE34A5"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Проанализируйте структуру доходной части бюджета минимум за последние три года. Опишите отличительные признаки и особенности. Какие тенденции наблюдаются?</w:t>
      </w:r>
    </w:p>
    <w:p w14:paraId="7CF682B7"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Проанализируйте возможные источники покрытия дефицита бюджета.</w:t>
      </w:r>
    </w:p>
    <w:p w14:paraId="1801B273" w14:textId="77777777" w:rsidR="004A743C" w:rsidRPr="00425F6C" w:rsidRDefault="00D30B04">
      <w:pPr>
        <w:shd w:val="clear" w:color="auto" w:fill="FFFFFF"/>
        <w:spacing w:after="0" w:line="360" w:lineRule="auto"/>
        <w:ind w:firstLine="709"/>
        <w:jc w:val="both"/>
        <w:outlineLvl w:val="0"/>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Сделайте выводы и обобщения.</w:t>
      </w:r>
    </w:p>
    <w:p w14:paraId="1427A4F2" w14:textId="77777777" w:rsidR="004A743C" w:rsidRPr="00425F6C" w:rsidRDefault="00D30B04">
      <w:pPr>
        <w:shd w:val="clear" w:color="auto" w:fill="FFFFFF"/>
        <w:spacing w:after="0" w:line="360" w:lineRule="auto"/>
        <w:ind w:firstLine="709"/>
        <w:jc w:val="both"/>
        <w:outlineLvl w:val="0"/>
        <w:rPr>
          <w:rFonts w:ascii="Times New Roman" w:eastAsia="Times New Roman" w:hAnsi="Times New Roman" w:cs="Times New Roman"/>
          <w:b/>
          <w:bCs/>
          <w:i/>
          <w:color w:val="000000" w:themeColor="text1"/>
          <w:kern w:val="36"/>
          <w:sz w:val="26"/>
          <w:szCs w:val="26"/>
          <w:lang w:eastAsia="ru-RU"/>
        </w:rPr>
      </w:pPr>
      <w:r w:rsidRPr="00425F6C">
        <w:rPr>
          <w:rFonts w:ascii="Times New Roman" w:eastAsia="Times New Roman" w:hAnsi="Times New Roman" w:cs="Times New Roman"/>
          <w:bCs/>
          <w:color w:val="000000" w:themeColor="text1"/>
          <w:kern w:val="36"/>
          <w:sz w:val="26"/>
          <w:szCs w:val="26"/>
          <w:lang w:eastAsia="ru-RU"/>
        </w:rPr>
        <w:t>Анализ финансово-экономических, стратегических и операционных показателей</w:t>
      </w:r>
    </w:p>
    <w:p w14:paraId="4FEF901C" w14:textId="77777777" w:rsidR="004A743C" w:rsidRPr="00425F6C" w:rsidRDefault="004A743C">
      <w:pPr>
        <w:tabs>
          <w:tab w:val="left" w:pos="0"/>
          <w:tab w:val="left" w:pos="426"/>
        </w:tabs>
        <w:spacing w:after="0" w:line="360" w:lineRule="auto"/>
        <w:jc w:val="both"/>
        <w:rPr>
          <w:rFonts w:ascii="Times New Roman" w:hAnsi="Times New Roman" w:cs="Times New Roman"/>
          <w:b/>
          <w:color w:val="000000" w:themeColor="text1"/>
          <w:sz w:val="24"/>
          <w:szCs w:val="24"/>
        </w:rPr>
      </w:pPr>
    </w:p>
    <w:p w14:paraId="347864DA" w14:textId="77777777" w:rsidR="004A743C" w:rsidRPr="00425F6C" w:rsidRDefault="00D30B04">
      <w:pPr>
        <w:tabs>
          <w:tab w:val="left" w:pos="0"/>
          <w:tab w:val="left" w:pos="426"/>
        </w:tabs>
        <w:spacing w:after="0" w:line="360" w:lineRule="auto"/>
        <w:jc w:val="both"/>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Тема 11. Спрос на деньги. Предложение денег и банковская система. Денежно-кредитная политика </w:t>
      </w:r>
    </w:p>
    <w:p w14:paraId="09C1E181"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b/>
          <w:color w:val="000000" w:themeColor="text1"/>
          <w:sz w:val="26"/>
          <w:szCs w:val="26"/>
        </w:rPr>
        <w:t xml:space="preserve">Занятие 1. </w:t>
      </w:r>
      <w:r w:rsidRPr="00425F6C">
        <w:rPr>
          <w:rFonts w:ascii="Times New Roman" w:hAnsi="Times New Roman" w:cs="Times New Roman"/>
          <w:color w:val="000000" w:themeColor="text1"/>
          <w:sz w:val="26"/>
          <w:szCs w:val="26"/>
        </w:rPr>
        <w:t xml:space="preserve">Семинар </w:t>
      </w:r>
    </w:p>
    <w:p w14:paraId="6DF4D153" w14:textId="77777777" w:rsidR="004A743C" w:rsidRPr="00425F6C" w:rsidRDefault="00D30B04">
      <w:pPr>
        <w:tabs>
          <w:tab w:val="left" w:pos="0"/>
          <w:tab w:val="left" w:pos="426"/>
        </w:tabs>
        <w:spacing w:after="0" w:line="360" w:lineRule="auto"/>
        <w:ind w:right="-2"/>
        <w:jc w:val="center"/>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Темы семинара</w:t>
      </w:r>
    </w:p>
    <w:p w14:paraId="640F5795" w14:textId="77777777" w:rsidR="004A743C" w:rsidRPr="00425F6C" w:rsidRDefault="00D30B04">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Категория денег в классической политэкономии и рыночной экономике;</w:t>
      </w:r>
    </w:p>
    <w:p w14:paraId="3B9FE7D7" w14:textId="77777777" w:rsidR="004A743C" w:rsidRPr="00425F6C" w:rsidRDefault="00D30B04">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Функции денег;</w:t>
      </w:r>
    </w:p>
    <w:p w14:paraId="008DEE7D" w14:textId="77777777" w:rsidR="004A743C" w:rsidRPr="00425F6C" w:rsidRDefault="00D30B04">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Виды платежных средств;</w:t>
      </w:r>
    </w:p>
    <w:p w14:paraId="6002DA8B" w14:textId="77777777" w:rsidR="004A743C" w:rsidRPr="00425F6C" w:rsidRDefault="00D30B04">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Денежные агрегаты;</w:t>
      </w:r>
    </w:p>
    <w:p w14:paraId="6886FBFC" w14:textId="77777777" w:rsidR="004A743C" w:rsidRPr="00425F6C" w:rsidRDefault="00D30B04">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Спрос на деньги;</w:t>
      </w:r>
    </w:p>
    <w:p w14:paraId="1D7DD0A9" w14:textId="77777777" w:rsidR="004A743C" w:rsidRPr="00425F6C" w:rsidRDefault="00D30B04">
      <w:pPr>
        <w:numPr>
          <w:ilvl w:val="0"/>
          <w:numId w:val="6"/>
        </w:numPr>
        <w:tabs>
          <w:tab w:val="left" w:pos="0"/>
          <w:tab w:val="left" w:pos="426"/>
        </w:tabs>
        <w:spacing w:after="0" w:line="360" w:lineRule="auto"/>
        <w:ind w:left="714" w:right="-2" w:hanging="357"/>
        <w:contextualSpacing/>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Денежные теории.</w:t>
      </w:r>
    </w:p>
    <w:p w14:paraId="7EBA9C43" w14:textId="77777777" w:rsidR="004A743C" w:rsidRPr="00425F6C" w:rsidRDefault="00D30B04">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Цель предложения денег и связь с величиной денежной массы и денежного мультипликатора;</w:t>
      </w:r>
    </w:p>
    <w:p w14:paraId="5809B15F" w14:textId="77777777" w:rsidR="004A743C" w:rsidRPr="00425F6C" w:rsidRDefault="00D30B04">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Рынок ценных бумаг и его функции;</w:t>
      </w:r>
    </w:p>
    <w:p w14:paraId="06E66D3F" w14:textId="77777777" w:rsidR="004A743C" w:rsidRPr="00425F6C" w:rsidRDefault="00D30B04">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Виды ценных бумаг;</w:t>
      </w:r>
    </w:p>
    <w:p w14:paraId="50F9B44C" w14:textId="77777777" w:rsidR="004A743C" w:rsidRPr="00425F6C" w:rsidRDefault="00D30B04">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Цели кредитно-денежной политики;</w:t>
      </w:r>
    </w:p>
    <w:p w14:paraId="16869A1C" w14:textId="77777777" w:rsidR="004A743C" w:rsidRPr="00425F6C" w:rsidRDefault="00D30B04">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Инструменты кредитно-денежной политики;</w:t>
      </w:r>
    </w:p>
    <w:p w14:paraId="44D2D720" w14:textId="77777777" w:rsidR="004A743C" w:rsidRPr="00425F6C" w:rsidRDefault="00D30B04">
      <w:pPr>
        <w:numPr>
          <w:ilvl w:val="0"/>
          <w:numId w:val="6"/>
        </w:numPr>
        <w:tabs>
          <w:tab w:val="left" w:pos="0"/>
          <w:tab w:val="left" w:pos="426"/>
        </w:tabs>
        <w:spacing w:after="0" w:line="360" w:lineRule="auto"/>
        <w:ind w:left="714" w:right="-2" w:hanging="357"/>
        <w:contextualSpacing/>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Сущность кредита</w:t>
      </w:r>
    </w:p>
    <w:p w14:paraId="6793ADE1" w14:textId="77777777" w:rsidR="004A743C" w:rsidRPr="00425F6C" w:rsidRDefault="004A743C">
      <w:pPr>
        <w:tabs>
          <w:tab w:val="left" w:pos="0"/>
          <w:tab w:val="left" w:pos="426"/>
        </w:tabs>
        <w:spacing w:after="0" w:line="360" w:lineRule="auto"/>
        <w:jc w:val="both"/>
        <w:rPr>
          <w:rFonts w:ascii="Times New Roman" w:hAnsi="Times New Roman" w:cs="Times New Roman"/>
          <w:color w:val="000000" w:themeColor="text1"/>
          <w:sz w:val="24"/>
          <w:szCs w:val="24"/>
        </w:rPr>
      </w:pPr>
    </w:p>
    <w:p w14:paraId="278286FA"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b/>
          <w:color w:val="000000" w:themeColor="text1"/>
          <w:sz w:val="26"/>
          <w:szCs w:val="26"/>
        </w:rPr>
        <w:t xml:space="preserve">Занятие 2. </w:t>
      </w:r>
      <w:r w:rsidRPr="00425F6C">
        <w:rPr>
          <w:rFonts w:ascii="Times New Roman" w:hAnsi="Times New Roman" w:cs="Times New Roman"/>
          <w:color w:val="000000" w:themeColor="text1"/>
          <w:sz w:val="26"/>
          <w:szCs w:val="26"/>
        </w:rPr>
        <w:t xml:space="preserve">Решение разноуровневых задач </w:t>
      </w:r>
    </w:p>
    <w:p w14:paraId="5580F06C" w14:textId="77777777" w:rsidR="004A743C" w:rsidRPr="00425F6C" w:rsidRDefault="00D30B04">
      <w:pPr>
        <w:tabs>
          <w:tab w:val="left" w:pos="0"/>
          <w:tab w:val="left" w:pos="426"/>
        </w:tabs>
        <w:spacing w:after="0" w:line="360" w:lineRule="auto"/>
        <w:jc w:val="both"/>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Тема 12. Модель </w:t>
      </w:r>
      <w:r w:rsidRPr="00425F6C">
        <w:rPr>
          <w:rFonts w:ascii="Times New Roman" w:hAnsi="Times New Roman" w:cs="Times New Roman"/>
          <w:b/>
          <w:i/>
          <w:color w:val="000000" w:themeColor="text1"/>
          <w:sz w:val="26"/>
          <w:szCs w:val="26"/>
          <w:lang w:val="en-US"/>
        </w:rPr>
        <w:t>IS</w:t>
      </w:r>
      <w:r w:rsidRPr="00425F6C">
        <w:rPr>
          <w:rFonts w:ascii="Times New Roman" w:hAnsi="Times New Roman" w:cs="Times New Roman"/>
          <w:b/>
          <w:i/>
          <w:color w:val="000000" w:themeColor="text1"/>
          <w:sz w:val="26"/>
          <w:szCs w:val="26"/>
        </w:rPr>
        <w:t>–</w:t>
      </w:r>
      <w:r w:rsidRPr="00425F6C">
        <w:rPr>
          <w:rFonts w:ascii="Times New Roman" w:hAnsi="Times New Roman" w:cs="Times New Roman"/>
          <w:b/>
          <w:i/>
          <w:color w:val="000000" w:themeColor="text1"/>
          <w:sz w:val="26"/>
          <w:szCs w:val="26"/>
          <w:lang w:val="en-US"/>
        </w:rPr>
        <w:t>LM</w:t>
      </w:r>
      <w:r w:rsidRPr="00425F6C">
        <w:rPr>
          <w:rFonts w:ascii="Times New Roman" w:hAnsi="Times New Roman" w:cs="Times New Roman"/>
          <w:b/>
          <w:color w:val="000000" w:themeColor="text1"/>
          <w:sz w:val="26"/>
          <w:szCs w:val="26"/>
        </w:rPr>
        <w:t xml:space="preserve">: равновесие товарного и денежного рынков </w:t>
      </w:r>
    </w:p>
    <w:p w14:paraId="4E9443A3"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b/>
          <w:color w:val="000000" w:themeColor="text1"/>
          <w:sz w:val="26"/>
          <w:szCs w:val="26"/>
        </w:rPr>
        <w:t xml:space="preserve">Занятие 1. </w:t>
      </w:r>
      <w:r w:rsidRPr="00425F6C">
        <w:rPr>
          <w:rFonts w:ascii="Times New Roman" w:hAnsi="Times New Roman" w:cs="Times New Roman"/>
          <w:color w:val="000000" w:themeColor="text1"/>
          <w:sz w:val="26"/>
          <w:szCs w:val="26"/>
        </w:rPr>
        <w:t xml:space="preserve">Решение задач </w:t>
      </w:r>
    </w:p>
    <w:p w14:paraId="28F3AD57" w14:textId="77777777" w:rsidR="004A743C" w:rsidRPr="00425F6C" w:rsidRDefault="00D30B04">
      <w:pPr>
        <w:tabs>
          <w:tab w:val="left" w:pos="0"/>
          <w:tab w:val="left" w:pos="426"/>
        </w:tabs>
        <w:spacing w:after="0" w:line="360" w:lineRule="auto"/>
        <w:ind w:right="-2"/>
        <w:jc w:val="both"/>
        <w:rPr>
          <w:rFonts w:ascii="Times New Roman" w:hAnsi="Times New Roman" w:cs="Times New Roman"/>
          <w:color w:val="000000" w:themeColor="text1"/>
          <w:sz w:val="26"/>
          <w:szCs w:val="26"/>
        </w:rPr>
      </w:pPr>
      <w:r w:rsidRPr="00425F6C">
        <w:rPr>
          <w:rFonts w:ascii="Times New Roman" w:hAnsi="Times New Roman" w:cs="Times New Roman"/>
          <w:b/>
          <w:color w:val="000000" w:themeColor="text1"/>
          <w:sz w:val="26"/>
          <w:szCs w:val="26"/>
        </w:rPr>
        <w:t xml:space="preserve">Занятие 2. </w:t>
      </w:r>
      <w:r w:rsidRPr="00425F6C">
        <w:rPr>
          <w:rFonts w:ascii="Times New Roman" w:hAnsi="Times New Roman" w:cs="Times New Roman"/>
          <w:color w:val="000000" w:themeColor="text1"/>
          <w:sz w:val="26"/>
          <w:szCs w:val="26"/>
        </w:rPr>
        <w:t>Итоговая контрольная работа.</w:t>
      </w:r>
    </w:p>
    <w:p w14:paraId="274DB661" w14:textId="77777777" w:rsidR="004A743C" w:rsidRPr="00425F6C" w:rsidRDefault="00D30B04">
      <w:pPr>
        <w:tabs>
          <w:tab w:val="left" w:pos="0"/>
          <w:tab w:val="left" w:pos="426"/>
        </w:tabs>
        <w:spacing w:after="0" w:line="360" w:lineRule="auto"/>
        <w:jc w:val="both"/>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Тема 13. Эффективность экономики. Экономический рост и научно-технический прогресс </w:t>
      </w:r>
    </w:p>
    <w:p w14:paraId="6B5A5D8F" w14:textId="77777777" w:rsidR="004A743C" w:rsidRPr="00425F6C" w:rsidRDefault="00D30B04">
      <w:pPr>
        <w:tabs>
          <w:tab w:val="left" w:pos="851"/>
        </w:tabs>
        <w:spacing w:after="0" w:line="360" w:lineRule="auto"/>
        <w:contextualSpacing/>
        <w:rPr>
          <w:rFonts w:ascii="Times New Roman" w:hAnsi="Times New Roman" w:cs="Times New Roman"/>
          <w:color w:val="000000" w:themeColor="text1"/>
          <w:sz w:val="26"/>
          <w:szCs w:val="26"/>
        </w:rPr>
      </w:pPr>
      <w:r w:rsidRPr="00425F6C">
        <w:rPr>
          <w:rFonts w:ascii="Times New Roman" w:hAnsi="Times New Roman" w:cs="Times New Roman"/>
          <w:b/>
          <w:color w:val="000000" w:themeColor="text1"/>
          <w:sz w:val="26"/>
          <w:szCs w:val="26"/>
        </w:rPr>
        <w:t xml:space="preserve">Занятие 1. </w:t>
      </w:r>
      <w:r w:rsidRPr="00425F6C">
        <w:rPr>
          <w:rFonts w:ascii="Times New Roman" w:hAnsi="Times New Roman" w:cs="Times New Roman"/>
          <w:color w:val="000000" w:themeColor="text1"/>
          <w:sz w:val="26"/>
          <w:szCs w:val="26"/>
        </w:rPr>
        <w:t xml:space="preserve">Блиц-опрос </w:t>
      </w:r>
    </w:p>
    <w:p w14:paraId="04C42B3E" w14:textId="77777777" w:rsidR="004A743C" w:rsidRPr="00425F6C" w:rsidRDefault="00D30B04">
      <w:pPr>
        <w:tabs>
          <w:tab w:val="left" w:pos="851"/>
        </w:tabs>
        <w:spacing w:after="0" w:line="360" w:lineRule="auto"/>
        <w:contextualSpacing/>
        <w:rPr>
          <w:rFonts w:ascii="Times New Roman" w:hAnsi="Times New Roman" w:cs="Times New Roman"/>
          <w:color w:val="000000" w:themeColor="text1"/>
          <w:sz w:val="26"/>
          <w:szCs w:val="26"/>
        </w:rPr>
      </w:pPr>
      <w:r w:rsidRPr="00425F6C">
        <w:rPr>
          <w:rFonts w:ascii="Times New Roman" w:hAnsi="Times New Roman" w:cs="Times New Roman"/>
          <w:b/>
          <w:color w:val="000000" w:themeColor="text1"/>
          <w:sz w:val="26"/>
          <w:szCs w:val="26"/>
        </w:rPr>
        <w:t xml:space="preserve">Занятие 2. </w:t>
      </w:r>
      <w:r w:rsidRPr="00425F6C">
        <w:rPr>
          <w:rFonts w:ascii="Times New Roman" w:hAnsi="Times New Roman" w:cs="Times New Roman"/>
          <w:color w:val="000000" w:themeColor="text1"/>
          <w:sz w:val="26"/>
          <w:szCs w:val="26"/>
        </w:rPr>
        <w:t xml:space="preserve">Решение задач </w:t>
      </w:r>
    </w:p>
    <w:p w14:paraId="74BB9966" w14:textId="77777777" w:rsidR="004A743C" w:rsidRPr="00425F6C" w:rsidRDefault="00D30B04">
      <w:pPr>
        <w:tabs>
          <w:tab w:val="left" w:pos="851"/>
        </w:tabs>
        <w:spacing w:after="0" w:line="360" w:lineRule="auto"/>
        <w:contextualSpacing/>
        <w:rPr>
          <w:rFonts w:ascii="Times New Roman" w:eastAsia="Calibri" w:hAnsi="Times New Roman" w:cs="Times New Roman"/>
          <w:b/>
          <w:i/>
          <w:color w:val="000000" w:themeColor="text1"/>
          <w:sz w:val="26"/>
          <w:szCs w:val="26"/>
          <w:lang w:eastAsia="ru-RU"/>
        </w:rPr>
      </w:pPr>
      <w:r w:rsidRPr="00425F6C">
        <w:rPr>
          <w:rFonts w:ascii="Times New Roman" w:hAnsi="Times New Roman" w:cs="Times New Roman"/>
          <w:b/>
          <w:color w:val="000000" w:themeColor="text1"/>
          <w:sz w:val="26"/>
          <w:szCs w:val="26"/>
        </w:rPr>
        <w:t xml:space="preserve">Тема 14. Международные аспекты экономического развития </w:t>
      </w:r>
    </w:p>
    <w:p w14:paraId="5BF8E0E1"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hAnsi="Times New Roman" w:cs="Times New Roman"/>
          <w:b/>
          <w:color w:val="000000" w:themeColor="text1"/>
          <w:sz w:val="26"/>
          <w:szCs w:val="26"/>
        </w:rPr>
        <w:t xml:space="preserve">Занятие 1. </w:t>
      </w:r>
      <w:r w:rsidRPr="00425F6C">
        <w:rPr>
          <w:rFonts w:ascii="Times New Roman" w:hAnsi="Times New Roman" w:cs="Times New Roman"/>
          <w:color w:val="000000" w:themeColor="text1"/>
          <w:sz w:val="26"/>
          <w:szCs w:val="26"/>
        </w:rPr>
        <w:t xml:space="preserve">Решение разноуровневых задач </w:t>
      </w:r>
      <w:r w:rsidRPr="00425F6C">
        <w:rPr>
          <w:rFonts w:ascii="Times New Roman" w:eastAsia="Calibri" w:hAnsi="Times New Roman" w:cs="Times New Roman"/>
          <w:color w:val="000000" w:themeColor="text1"/>
          <w:sz w:val="26"/>
          <w:szCs w:val="26"/>
          <w:lang w:eastAsia="ru-RU"/>
        </w:rPr>
        <w:t>(оценочные средства 10.8)</w:t>
      </w:r>
    </w:p>
    <w:p w14:paraId="75D7F745" w14:textId="77777777" w:rsidR="004A743C" w:rsidRPr="00425F6C" w:rsidRDefault="004A743C">
      <w:pPr>
        <w:tabs>
          <w:tab w:val="left" w:pos="0"/>
          <w:tab w:val="left" w:pos="426"/>
        </w:tabs>
        <w:spacing w:after="0" w:line="360" w:lineRule="auto"/>
        <w:jc w:val="both"/>
        <w:rPr>
          <w:rFonts w:ascii="Times New Roman" w:hAnsi="Times New Roman" w:cs="Times New Roman"/>
          <w:color w:val="000000" w:themeColor="text1"/>
          <w:sz w:val="26"/>
          <w:szCs w:val="26"/>
        </w:rPr>
      </w:pPr>
    </w:p>
    <w:p w14:paraId="7936029B"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b/>
          <w:color w:val="000000" w:themeColor="text1"/>
          <w:sz w:val="26"/>
          <w:szCs w:val="26"/>
        </w:rPr>
        <w:t xml:space="preserve">Занятие 2. </w:t>
      </w:r>
      <w:r w:rsidRPr="00425F6C">
        <w:rPr>
          <w:rFonts w:ascii="Times New Roman" w:hAnsi="Times New Roman" w:cs="Times New Roman"/>
          <w:color w:val="000000" w:themeColor="text1"/>
          <w:sz w:val="26"/>
          <w:szCs w:val="26"/>
        </w:rPr>
        <w:t xml:space="preserve">Семинар </w:t>
      </w:r>
    </w:p>
    <w:p w14:paraId="280EEDEB" w14:textId="77777777" w:rsidR="004A743C" w:rsidRPr="00425F6C" w:rsidRDefault="00D30B04">
      <w:pPr>
        <w:autoSpaceDE w:val="0"/>
        <w:autoSpaceDN w:val="0"/>
        <w:adjustRightInd w:val="0"/>
        <w:spacing w:after="0" w:line="360" w:lineRule="auto"/>
        <w:ind w:right="-2"/>
        <w:jc w:val="center"/>
        <w:rPr>
          <w:rFonts w:ascii="Times New Roman" w:hAnsi="Times New Roman" w:cs="Times New Roman"/>
          <w:i/>
          <w:color w:val="000000" w:themeColor="text1"/>
          <w:sz w:val="26"/>
          <w:szCs w:val="26"/>
        </w:rPr>
      </w:pPr>
      <w:r w:rsidRPr="00425F6C">
        <w:rPr>
          <w:rFonts w:ascii="Times New Roman" w:hAnsi="Times New Roman" w:cs="Times New Roman"/>
          <w:i/>
          <w:color w:val="000000" w:themeColor="text1"/>
          <w:sz w:val="26"/>
          <w:szCs w:val="26"/>
        </w:rPr>
        <w:t>Темы семинара</w:t>
      </w:r>
    </w:p>
    <w:p w14:paraId="5FCA22B7" w14:textId="77777777" w:rsidR="004A743C" w:rsidRPr="00425F6C" w:rsidRDefault="00D30B04">
      <w:pPr>
        <w:autoSpaceDE w:val="0"/>
        <w:autoSpaceDN w:val="0"/>
        <w:adjustRightInd w:val="0"/>
        <w:spacing w:after="0" w:line="360" w:lineRule="auto"/>
        <w:ind w:right="-2"/>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Мировое хозяйство – дайте определение.</w:t>
      </w:r>
    </w:p>
    <w:p w14:paraId="68A2B838" w14:textId="77777777" w:rsidR="004A743C" w:rsidRPr="00425F6C" w:rsidRDefault="00D30B04">
      <w:pPr>
        <w:autoSpaceDE w:val="0"/>
        <w:autoSpaceDN w:val="0"/>
        <w:adjustRightInd w:val="0"/>
        <w:spacing w:after="0" w:line="360" w:lineRule="auto"/>
        <w:ind w:right="-2"/>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Субъекты мирового хозяйства.</w:t>
      </w:r>
    </w:p>
    <w:p w14:paraId="45823235" w14:textId="77777777" w:rsidR="004A743C" w:rsidRPr="00425F6C" w:rsidRDefault="00D30B04">
      <w:pPr>
        <w:autoSpaceDE w:val="0"/>
        <w:autoSpaceDN w:val="0"/>
        <w:adjustRightInd w:val="0"/>
        <w:spacing w:after="0" w:line="360" w:lineRule="auto"/>
        <w:ind w:right="-2"/>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Мировой рынок.</w:t>
      </w:r>
    </w:p>
    <w:p w14:paraId="2ECCEA61" w14:textId="77777777" w:rsidR="004A743C" w:rsidRPr="00425F6C" w:rsidRDefault="00D30B04">
      <w:pPr>
        <w:autoSpaceDE w:val="0"/>
        <w:autoSpaceDN w:val="0"/>
        <w:adjustRightInd w:val="0"/>
        <w:spacing w:after="0" w:line="360" w:lineRule="auto"/>
        <w:ind w:right="-2"/>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МРТ: сущность, факторы, показатели.</w:t>
      </w:r>
    </w:p>
    <w:p w14:paraId="06485DE3" w14:textId="77777777" w:rsidR="004A743C" w:rsidRPr="00425F6C" w:rsidRDefault="00D30B04">
      <w:pPr>
        <w:autoSpaceDE w:val="0"/>
        <w:autoSpaceDN w:val="0"/>
        <w:adjustRightInd w:val="0"/>
        <w:spacing w:after="0" w:line="360" w:lineRule="auto"/>
        <w:ind w:right="-2"/>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5. Формы МРТ.</w:t>
      </w:r>
    </w:p>
    <w:p w14:paraId="21468E5B" w14:textId="77777777" w:rsidR="004A743C" w:rsidRPr="00425F6C" w:rsidRDefault="00D30B04">
      <w:pPr>
        <w:autoSpaceDE w:val="0"/>
        <w:autoSpaceDN w:val="0"/>
        <w:adjustRightInd w:val="0"/>
        <w:spacing w:after="0" w:line="360" w:lineRule="auto"/>
        <w:ind w:right="-2"/>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6. Валютная система: понятие.</w:t>
      </w:r>
    </w:p>
    <w:p w14:paraId="2ACFF813" w14:textId="77777777" w:rsidR="004A743C" w:rsidRPr="00425F6C" w:rsidRDefault="00D30B04">
      <w:pPr>
        <w:autoSpaceDE w:val="0"/>
        <w:autoSpaceDN w:val="0"/>
        <w:adjustRightInd w:val="0"/>
        <w:spacing w:after="0" w:line="360" w:lineRule="auto"/>
        <w:ind w:right="-2"/>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7. Валютные отношения: понятие.</w:t>
      </w:r>
    </w:p>
    <w:p w14:paraId="076CC187" w14:textId="77777777" w:rsidR="004A743C" w:rsidRPr="00425F6C" w:rsidRDefault="00D30B04">
      <w:pPr>
        <w:autoSpaceDE w:val="0"/>
        <w:autoSpaceDN w:val="0"/>
        <w:adjustRightInd w:val="0"/>
        <w:spacing w:after="0" w:line="360" w:lineRule="auto"/>
        <w:ind w:right="-2"/>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8. Валюта и валютный курс: понятие</w:t>
      </w:r>
    </w:p>
    <w:p w14:paraId="72491C9A" w14:textId="77777777" w:rsidR="004A743C" w:rsidRPr="00425F6C" w:rsidRDefault="00D30B04">
      <w:pPr>
        <w:autoSpaceDE w:val="0"/>
        <w:autoSpaceDN w:val="0"/>
        <w:adjustRightInd w:val="0"/>
        <w:spacing w:after="0" w:line="360" w:lineRule="auto"/>
        <w:ind w:right="-2"/>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9. Государственное регулирование валютного рынка.</w:t>
      </w:r>
    </w:p>
    <w:p w14:paraId="79DB2180" w14:textId="77777777" w:rsidR="004A743C" w:rsidRPr="00425F6C" w:rsidRDefault="00D30B04">
      <w:pPr>
        <w:autoSpaceDE w:val="0"/>
        <w:autoSpaceDN w:val="0"/>
        <w:adjustRightInd w:val="0"/>
        <w:spacing w:after="0" w:line="360" w:lineRule="auto"/>
        <w:ind w:right="-2"/>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10. Платежный баланс государства: понятие и принципы построения.</w:t>
      </w:r>
    </w:p>
    <w:p w14:paraId="66A11885" w14:textId="77777777" w:rsidR="004A743C" w:rsidRPr="00425F6C" w:rsidRDefault="00D30B04">
      <w:pPr>
        <w:tabs>
          <w:tab w:val="left" w:pos="0"/>
          <w:tab w:val="left" w:pos="426"/>
        </w:tabs>
        <w:spacing w:after="0" w:line="360" w:lineRule="auto"/>
        <w:ind w:right="-2"/>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11. Основные методы платежного баланса.</w:t>
      </w:r>
    </w:p>
    <w:p w14:paraId="4D368B3F" w14:textId="77777777" w:rsidR="004A743C" w:rsidRPr="00425F6C" w:rsidRDefault="00D30B04">
      <w:pPr>
        <w:suppressAutoHyphens/>
        <w:spacing w:after="0" w:line="360" w:lineRule="auto"/>
        <w:rPr>
          <w:rFonts w:ascii="Times New Roman" w:eastAsia="Calibri" w:hAnsi="Times New Roman" w:cs="Times New Roman"/>
          <w:color w:val="000000" w:themeColor="text1"/>
          <w:sz w:val="26"/>
          <w:szCs w:val="26"/>
          <w:lang w:eastAsia="ru-RU"/>
        </w:rPr>
      </w:pPr>
      <w:r w:rsidRPr="00425F6C">
        <w:rPr>
          <w:rFonts w:ascii="Times New Roman" w:hAnsi="Times New Roman" w:cs="Times New Roman"/>
          <w:b/>
          <w:color w:val="000000" w:themeColor="text1"/>
          <w:sz w:val="26"/>
          <w:szCs w:val="26"/>
        </w:rPr>
        <w:t>Занятие 3.</w:t>
      </w:r>
      <w:r w:rsidRPr="00425F6C">
        <w:rPr>
          <w:rFonts w:ascii="Times New Roman" w:hAnsi="Times New Roman" w:cs="Times New Roman"/>
          <w:color w:val="000000" w:themeColor="text1"/>
          <w:sz w:val="26"/>
          <w:szCs w:val="26"/>
        </w:rPr>
        <w:t xml:space="preserve"> Итоговый тест </w:t>
      </w:r>
      <w:r w:rsidRPr="00425F6C">
        <w:rPr>
          <w:rFonts w:ascii="Times New Roman" w:eastAsia="Calibri" w:hAnsi="Times New Roman" w:cs="Times New Roman"/>
          <w:color w:val="000000" w:themeColor="text1"/>
          <w:sz w:val="26"/>
          <w:szCs w:val="26"/>
          <w:lang w:eastAsia="ru-RU"/>
        </w:rPr>
        <w:t>(оценочные средства 10.3)</w:t>
      </w:r>
    </w:p>
    <w:p w14:paraId="4088BD10" w14:textId="77777777" w:rsidR="004A743C" w:rsidRPr="00425F6C" w:rsidRDefault="004A743C">
      <w:pPr>
        <w:tabs>
          <w:tab w:val="left" w:pos="0"/>
          <w:tab w:val="left" w:pos="426"/>
        </w:tabs>
        <w:spacing w:after="0" w:line="360" w:lineRule="auto"/>
        <w:jc w:val="both"/>
        <w:rPr>
          <w:rFonts w:ascii="Times New Roman" w:hAnsi="Times New Roman" w:cs="Times New Roman"/>
          <w:color w:val="000000" w:themeColor="text1"/>
          <w:sz w:val="26"/>
          <w:szCs w:val="26"/>
        </w:rPr>
      </w:pPr>
    </w:p>
    <w:p w14:paraId="58C9EC19" w14:textId="77777777" w:rsidR="004A743C" w:rsidRPr="00425F6C" w:rsidRDefault="00D30B04">
      <w:pPr>
        <w:tabs>
          <w:tab w:val="left" w:pos="720"/>
          <w:tab w:val="left" w:pos="6480"/>
        </w:tabs>
        <w:spacing w:after="0" w:line="360" w:lineRule="auto"/>
        <w:ind w:firstLine="709"/>
        <w:jc w:val="center"/>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5. МЕТОДИЧЕСКИЕ УКАЗАНИЯ ПО ОСВОЕНИЮ ДИСЦИПЛИНЫ</w:t>
      </w:r>
    </w:p>
    <w:p w14:paraId="55735A64" w14:textId="77777777" w:rsidR="004A743C" w:rsidRPr="00425F6C" w:rsidRDefault="00D30B04">
      <w:pPr>
        <w:widowControl w:val="0"/>
        <w:overflowPunct w:val="0"/>
        <w:autoSpaceDE w:val="0"/>
        <w:autoSpaceDN w:val="0"/>
        <w:adjustRightInd w:val="0"/>
        <w:spacing w:after="0" w:line="360" w:lineRule="auto"/>
        <w:ind w:firstLine="709"/>
        <w:jc w:val="both"/>
        <w:rPr>
          <w:rFonts w:ascii="Times New Roman" w:eastAsia="Calibri" w:hAnsi="Times New Roman" w:cs="Times New Roman"/>
          <w:b/>
          <w:i/>
          <w:color w:val="000000" w:themeColor="text1"/>
          <w:sz w:val="26"/>
          <w:szCs w:val="26"/>
          <w:lang w:eastAsia="ru-RU"/>
        </w:rPr>
      </w:pPr>
      <w:r w:rsidRPr="00425F6C">
        <w:rPr>
          <w:rFonts w:ascii="Times New Roman" w:eastAsia="Calibri" w:hAnsi="Times New Roman" w:cs="Times New Roman"/>
          <w:b/>
          <w:i/>
          <w:color w:val="000000" w:themeColor="text1"/>
          <w:sz w:val="26"/>
          <w:szCs w:val="26"/>
          <w:lang w:eastAsia="ru-RU"/>
        </w:rPr>
        <w:t>Рекомендации по освоению дисциплины.</w:t>
      </w:r>
    </w:p>
    <w:p w14:paraId="455F89F7" w14:textId="77777777" w:rsidR="004A743C" w:rsidRPr="00425F6C" w:rsidRDefault="00D30B04">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7D3CA830" w14:textId="77777777" w:rsidR="004A743C" w:rsidRPr="00425F6C" w:rsidRDefault="00D30B04">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Рабочая программа (далее - РП) дает представление об общей трудоемкости дисциплины, количестве и темах лекционных, практических занятий, объеме самостоятельной работы. </w:t>
      </w:r>
    </w:p>
    <w:p w14:paraId="1B0D2304" w14:textId="77777777" w:rsidR="004A743C" w:rsidRPr="00425F6C" w:rsidRDefault="00D30B04">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Студент при помощи РП узнает, на формирование каких общекультурных и профессиональных компетенций ориентирована дисциплина и чем в результате освоения дисциплины студенты смогут овладеть.</w:t>
      </w:r>
    </w:p>
    <w:p w14:paraId="62050161" w14:textId="77777777" w:rsidR="004A743C" w:rsidRPr="00425F6C" w:rsidRDefault="00D30B04">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РП вводится в учебный процесс для решения следующих задач: </w:t>
      </w:r>
    </w:p>
    <w:p w14:paraId="7512D787" w14:textId="77777777" w:rsidR="004A743C" w:rsidRPr="00425F6C" w:rsidRDefault="00D30B04">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освоение студентом в режиме самостоятельной работы дисциплины при участии преподавателя в качестве консультанта;</w:t>
      </w:r>
    </w:p>
    <w:p w14:paraId="6EE34875" w14:textId="77777777" w:rsidR="004A743C" w:rsidRPr="00425F6C" w:rsidRDefault="00D30B04">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систематизация учебной работы студента в течение семестра;</w:t>
      </w:r>
    </w:p>
    <w:p w14:paraId="205F986F" w14:textId="77777777" w:rsidR="004A743C" w:rsidRPr="00425F6C" w:rsidRDefault="00D30B04">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развитие мотивации обучения у студента;</w:t>
      </w:r>
    </w:p>
    <w:p w14:paraId="0E678B68" w14:textId="77777777" w:rsidR="004A743C" w:rsidRPr="00425F6C" w:rsidRDefault="00D30B04">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привитие студенту навыков совершенствования и самообразования;</w:t>
      </w:r>
    </w:p>
    <w:p w14:paraId="355BC749" w14:textId="77777777" w:rsidR="004A743C" w:rsidRPr="00425F6C" w:rsidRDefault="00D30B04">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вовлечение студента в качестве активного участника в открытую креативную образовательную среду;</w:t>
      </w:r>
    </w:p>
    <w:p w14:paraId="1CF8FF55" w14:textId="77777777" w:rsidR="004A743C" w:rsidRPr="00425F6C" w:rsidRDefault="00D30B04">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адаптация студента к условиям деятельности в информационном обществе.</w:t>
      </w:r>
    </w:p>
    <w:p w14:paraId="1768221E" w14:textId="77777777" w:rsidR="004A743C" w:rsidRPr="00425F6C" w:rsidRDefault="00D30B04">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10F1A242" w14:textId="77777777" w:rsidR="004A743C" w:rsidRPr="00425F6C" w:rsidRDefault="00D30B04">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20EA6AC9" w14:textId="77777777" w:rsidR="004A743C" w:rsidRPr="00425F6C" w:rsidRDefault="004A743C">
      <w:pPr>
        <w:tabs>
          <w:tab w:val="left" w:pos="720"/>
          <w:tab w:val="left" w:pos="6480"/>
        </w:tabs>
        <w:spacing w:after="0" w:line="360" w:lineRule="auto"/>
        <w:rPr>
          <w:rFonts w:ascii="Times New Roman" w:eastAsia="Times New Roman" w:hAnsi="Times New Roman" w:cs="Times New Roman"/>
          <w:b/>
          <w:color w:val="000000" w:themeColor="text1"/>
          <w:sz w:val="26"/>
          <w:szCs w:val="26"/>
          <w:lang w:eastAsia="ru-RU"/>
        </w:rPr>
      </w:pPr>
    </w:p>
    <w:p w14:paraId="5C0F6C52" w14:textId="77777777" w:rsidR="004A743C" w:rsidRPr="00425F6C" w:rsidRDefault="00D30B04">
      <w:pPr>
        <w:tabs>
          <w:tab w:val="left" w:pos="720"/>
          <w:tab w:val="left" w:pos="6480"/>
        </w:tabs>
        <w:spacing w:after="0" w:line="360" w:lineRule="auto"/>
        <w:ind w:firstLine="709"/>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Методические рекомендации при работе над конспектом во время проведения лекции</w:t>
      </w:r>
      <w:r w:rsidRPr="00425F6C">
        <w:rPr>
          <w:rFonts w:ascii="Times New Roman" w:eastAsia="Times New Roman" w:hAnsi="Times New Roman" w:cs="Times New Roman"/>
          <w:color w:val="000000" w:themeColor="text1"/>
          <w:sz w:val="26"/>
          <w:szCs w:val="26"/>
          <w:lang w:eastAsia="ru-RU"/>
        </w:rPr>
        <w:t>.</w:t>
      </w:r>
    </w:p>
    <w:p w14:paraId="56BB74AF"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В ходе лекционных занятий необходимо вести конспектирование учебного материала. Общие и утвердившиеся в практике правила и приемы конспектирования лекций: </w:t>
      </w:r>
    </w:p>
    <w:p w14:paraId="707830D1"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 Конспектирование лекций ведется в специально отведенной для этого тетради, каждый лист которой должен иметь поля, на которых делаются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14:paraId="4DF5BA8F"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 Необходимо записывать тему и план лекций, рекомендуемую литературу к теме. Записи разделов лекции должны иметь заголовки, подзаголовки, красные строки. Для выделения разделов, выводов, определений, основных идей можно использовать цветные карандаши и фломастеры. </w:t>
      </w:r>
    </w:p>
    <w:p w14:paraId="6702EADF"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 Названные в лекции ссылки на первоисточники надо пометить на полях, чтобы при самостоятельной работе найти и вписать их. </w:t>
      </w:r>
    </w:p>
    <w:p w14:paraId="75F94E91"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4. В конспекте дословно записываются определения понятий, категорий и законов. Остальное должно быть записано своими словами. </w:t>
      </w:r>
    </w:p>
    <w:p w14:paraId="7847FD8B"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5. Каждому студенту необходимо выработать и использовать допустимые сокращения наиболее распространенных терминов и понятий. </w:t>
      </w:r>
    </w:p>
    <w:p w14:paraId="7CD6BAD9"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6. В конспект следует заносить всё, что преподаватель пишет на доске, а также рекомендуемые схемы, таблицы, диаграммы и т.д. </w:t>
      </w:r>
    </w:p>
    <w:p w14:paraId="54CB12B0"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Методические рекомендации по подготовке к практическим занятиям.</w:t>
      </w:r>
    </w:p>
    <w:p w14:paraId="0D98CD85"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A112A27"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проведение ролевых игр и т.д.</w:t>
      </w:r>
    </w:p>
    <w:p w14:paraId="3F8AF4E8"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50E240D9"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12DE9323"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7FBF5212"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69BC6AC2"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7C5875CE"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68AC5E2A"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37A554B0"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5CAEBF33"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36E9EA82"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При необходимости преподаватель задает вопросы докладчику, либо студентам.</w:t>
      </w:r>
    </w:p>
    <w:p w14:paraId="46D6550B"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 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27895C57" w14:textId="77777777" w:rsidR="004A743C" w:rsidRPr="00425F6C" w:rsidRDefault="004A743C">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p>
    <w:p w14:paraId="5BA84B2C" w14:textId="77777777" w:rsidR="004A743C" w:rsidRPr="00425F6C" w:rsidRDefault="00D30B04">
      <w:pPr>
        <w:tabs>
          <w:tab w:val="left" w:pos="284"/>
        </w:tabs>
        <w:autoSpaceDE w:val="0"/>
        <w:autoSpaceDN w:val="0"/>
        <w:adjustRightInd w:val="0"/>
        <w:spacing w:after="0" w:line="360" w:lineRule="auto"/>
        <w:ind w:firstLine="709"/>
        <w:jc w:val="both"/>
        <w:rPr>
          <w:rFonts w:ascii="Times New Roman" w:eastAsia="Calibri" w:hAnsi="Times New Roman" w:cs="Times New Roman"/>
          <w:b/>
          <w:i/>
          <w:color w:val="000000" w:themeColor="text1"/>
          <w:sz w:val="26"/>
          <w:szCs w:val="26"/>
        </w:rPr>
      </w:pPr>
      <w:r w:rsidRPr="00425F6C">
        <w:rPr>
          <w:rFonts w:ascii="Times New Roman" w:eastAsia="Calibri" w:hAnsi="Times New Roman" w:cs="Times New Roman"/>
          <w:b/>
          <w:i/>
          <w:color w:val="000000" w:themeColor="text1"/>
          <w:sz w:val="26"/>
          <w:szCs w:val="26"/>
        </w:rPr>
        <w:t>Методические рекомендации по выполнению курсовой работы</w:t>
      </w:r>
    </w:p>
    <w:p w14:paraId="6258C175" w14:textId="77777777" w:rsidR="004A743C" w:rsidRPr="00425F6C" w:rsidRDefault="00D30B04">
      <w:pPr>
        <w:spacing w:after="0" w:line="360" w:lineRule="auto"/>
        <w:ind w:left="178" w:right="110"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Курсовая работа</w:t>
      </w:r>
      <w:r w:rsidRPr="00425F6C">
        <w:rPr>
          <w:rFonts w:ascii="Times New Roman" w:eastAsia="Times New Roman" w:hAnsi="Times New Roman" w:cs="Times New Roman"/>
          <w:color w:val="000000" w:themeColor="text1"/>
          <w:sz w:val="26"/>
          <w:szCs w:val="26"/>
          <w:lang w:eastAsia="ru-RU"/>
        </w:rPr>
        <w:t xml:space="preserve"> является одной из форм текущего контроля самостоятельной работы студента. Курсовая работа – это самостоятельная разработка конкретной темы по изучаемой дисциплине с элементами научного анализа¸ отражающая приобретенные студентом теоретические знания и практические навыки.  </w:t>
      </w:r>
    </w:p>
    <w:p w14:paraId="0202839E" w14:textId="77777777" w:rsidR="004A743C" w:rsidRPr="00425F6C" w:rsidRDefault="00D30B04">
      <w:pPr>
        <w:spacing w:after="0" w:line="360" w:lineRule="auto"/>
        <w:ind w:left="178" w:right="128"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Написание курсовой работы является важным звеном в выработке навыков самостоятельного изучения науки, глубоком усвоении положений, выводов, законов, с целью приобретения опыта самостоятельного получения и накопления знании, что необходимо дипломированному специалисту в его трудовой деятельности. </w:t>
      </w:r>
    </w:p>
    <w:p w14:paraId="357FFD45" w14:textId="77777777" w:rsidR="004A743C" w:rsidRPr="00425F6C" w:rsidRDefault="00D30B04">
      <w:pPr>
        <w:spacing w:after="0" w:line="360" w:lineRule="auto"/>
        <w:ind w:left="1039" w:right="-15" w:firstLine="709"/>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Цель написания курсовой работы</w:t>
      </w:r>
    </w:p>
    <w:p w14:paraId="0A2414BE" w14:textId="77777777" w:rsidR="004A743C" w:rsidRPr="00425F6C" w:rsidRDefault="00D30B04">
      <w:pPr>
        <w:spacing w:after="0" w:line="360" w:lineRule="auto"/>
        <w:ind w:left="188" w:right="130"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углубленное изучение наиболее важных и сложных проблем экономической теории (в рамках макроэкономики) </w:t>
      </w:r>
    </w:p>
    <w:p w14:paraId="253C6AE2" w14:textId="77777777" w:rsidR="004A743C" w:rsidRPr="00425F6C" w:rsidRDefault="00D30B04">
      <w:pPr>
        <w:spacing w:after="0" w:line="360" w:lineRule="auto"/>
        <w:ind w:left="1039" w:right="7"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Задачи </w:t>
      </w:r>
      <w:r w:rsidRPr="00425F6C">
        <w:rPr>
          <w:rFonts w:ascii="Times New Roman" w:eastAsia="Times New Roman" w:hAnsi="Times New Roman" w:cs="Times New Roman"/>
          <w:color w:val="000000" w:themeColor="text1"/>
          <w:sz w:val="26"/>
          <w:szCs w:val="26"/>
          <w:lang w:eastAsia="ru-RU"/>
        </w:rPr>
        <w:t xml:space="preserve">данной формы самостоятельной работы: </w:t>
      </w:r>
    </w:p>
    <w:p w14:paraId="19DD19E0" w14:textId="77777777" w:rsidR="004A743C" w:rsidRPr="00425F6C" w:rsidRDefault="00D30B04">
      <w:pPr>
        <w:numPr>
          <w:ilvl w:val="0"/>
          <w:numId w:val="7"/>
        </w:numPr>
        <w:spacing w:after="0" w:line="360" w:lineRule="auto"/>
        <w:ind w:right="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научится самостоятельно отыскивать необходимую информацию, </w:t>
      </w:r>
    </w:p>
    <w:p w14:paraId="52365B93" w14:textId="77777777" w:rsidR="004A743C" w:rsidRPr="00425F6C" w:rsidRDefault="00D30B04">
      <w:pPr>
        <w:numPr>
          <w:ilvl w:val="0"/>
          <w:numId w:val="7"/>
        </w:numPr>
        <w:spacing w:after="0" w:line="360" w:lineRule="auto"/>
        <w:ind w:right="7"/>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т.е. работать с библиографией, библиотечными каталогами, подбирать необходимый материал;  </w:t>
      </w:r>
    </w:p>
    <w:p w14:paraId="0A63EEE5" w14:textId="77777777" w:rsidR="004A743C" w:rsidRPr="00425F6C" w:rsidRDefault="00D30B04">
      <w:pPr>
        <w:numPr>
          <w:ilvl w:val="0"/>
          <w:numId w:val="7"/>
        </w:numPr>
        <w:spacing w:after="0" w:line="360" w:lineRule="auto"/>
        <w:ind w:right="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ознакомиться с содержанием научных исследований по выбранной тематике, исторической ретроспективой и прогнозами развития;  </w:t>
      </w:r>
    </w:p>
    <w:p w14:paraId="36D08E86" w14:textId="77777777" w:rsidR="004A743C" w:rsidRPr="00425F6C" w:rsidRDefault="00D30B04">
      <w:pPr>
        <w:numPr>
          <w:ilvl w:val="0"/>
          <w:numId w:val="7"/>
        </w:numPr>
        <w:spacing w:after="0" w:line="360" w:lineRule="auto"/>
        <w:ind w:right="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овладеть навыками сбора и анализа статистической информации; </w:t>
      </w:r>
    </w:p>
    <w:p w14:paraId="79F88185" w14:textId="77777777" w:rsidR="004A743C" w:rsidRPr="00425F6C" w:rsidRDefault="00D30B04">
      <w:pPr>
        <w:numPr>
          <w:ilvl w:val="0"/>
          <w:numId w:val="7"/>
        </w:numPr>
        <w:spacing w:after="0" w:line="360" w:lineRule="auto"/>
        <w:ind w:right="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научиться самостоятельно излагать материал, выявлять проблемы и высказывать свои взгляды на выявленные проблемы и делать самостоятельно обоснованные выводы.; </w:t>
      </w:r>
    </w:p>
    <w:p w14:paraId="4D8DB929" w14:textId="77777777" w:rsidR="004A743C" w:rsidRPr="00425F6C" w:rsidRDefault="00D30B04">
      <w:pPr>
        <w:numPr>
          <w:ilvl w:val="0"/>
          <w:numId w:val="7"/>
        </w:numPr>
        <w:spacing w:after="0" w:line="360" w:lineRule="auto"/>
        <w:ind w:right="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овладеть научно-исследовательским стилем письма, для которого характерны отсутствие личных местоимений, неупотребление глаголов, выражающих чувства (эмоции); повествование от третьего лица; особая мера выдержанности оценок; недопустимость политизированного подхода; </w:t>
      </w:r>
    </w:p>
    <w:p w14:paraId="51053ED2" w14:textId="77777777" w:rsidR="004A743C" w:rsidRPr="00425F6C" w:rsidRDefault="00D30B04">
      <w:pPr>
        <w:numPr>
          <w:ilvl w:val="0"/>
          <w:numId w:val="7"/>
        </w:numPr>
        <w:spacing w:after="0" w:line="360" w:lineRule="auto"/>
        <w:ind w:right="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усвоить назначение «Ведения» и «Заключения» в научной работе; </w:t>
      </w:r>
    </w:p>
    <w:p w14:paraId="5147F1D4" w14:textId="77777777" w:rsidR="004A743C" w:rsidRPr="00425F6C" w:rsidRDefault="00D30B04">
      <w:pPr>
        <w:numPr>
          <w:ilvl w:val="0"/>
          <w:numId w:val="7"/>
        </w:numPr>
        <w:spacing w:after="0" w:line="360" w:lineRule="auto"/>
        <w:ind w:right="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приучиться выполнять формальные и редакционные требования, предъявляемые к оформлению работы. </w:t>
      </w:r>
    </w:p>
    <w:p w14:paraId="50152F4D" w14:textId="77777777" w:rsidR="004A743C" w:rsidRPr="00425F6C" w:rsidRDefault="00D30B04">
      <w:pPr>
        <w:spacing w:after="0" w:line="360" w:lineRule="auto"/>
        <w:ind w:left="745" w:right="-15" w:hanging="10"/>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ОСНОВНЫЕ ЭТАПЫ РАБОТЫ СТУДЕНТА НАД КУРСОВОЙ РАБОТОЙ </w:t>
      </w:r>
    </w:p>
    <w:tbl>
      <w:tblPr>
        <w:tblStyle w:val="TableGrid"/>
        <w:tblW w:w="9748" w:type="dxa"/>
        <w:tblInd w:w="70" w:type="dxa"/>
        <w:tblCellMar>
          <w:left w:w="108" w:type="dxa"/>
          <w:right w:w="42" w:type="dxa"/>
        </w:tblCellMar>
        <w:tblLook w:val="04A0" w:firstRow="1" w:lastRow="0" w:firstColumn="1" w:lastColumn="0" w:noHBand="0" w:noVBand="1"/>
      </w:tblPr>
      <w:tblGrid>
        <w:gridCol w:w="828"/>
        <w:gridCol w:w="4681"/>
        <w:gridCol w:w="4239"/>
      </w:tblGrid>
      <w:tr w:rsidR="004A743C" w:rsidRPr="00425F6C" w14:paraId="2808EC77" w14:textId="77777777">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14:paraId="57C47C48" w14:textId="77777777" w:rsidR="004A743C" w:rsidRPr="00425F6C" w:rsidRDefault="00D30B04">
            <w:pPr>
              <w:spacing w:after="0" w:line="240" w:lineRule="auto"/>
              <w:jc w:val="center"/>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Этап</w:t>
            </w:r>
          </w:p>
        </w:tc>
        <w:tc>
          <w:tcPr>
            <w:tcW w:w="4681" w:type="dxa"/>
            <w:tcBorders>
              <w:top w:val="single" w:sz="4" w:space="0" w:color="000000"/>
              <w:left w:val="single" w:sz="4" w:space="0" w:color="000000"/>
              <w:bottom w:val="single" w:sz="4" w:space="0" w:color="000000"/>
              <w:right w:val="single" w:sz="4" w:space="0" w:color="000000"/>
            </w:tcBorders>
            <w:vAlign w:val="center"/>
          </w:tcPr>
          <w:p w14:paraId="27E0B1CC" w14:textId="77777777" w:rsidR="004A743C" w:rsidRPr="00425F6C" w:rsidRDefault="00D30B04">
            <w:pPr>
              <w:spacing w:after="0" w:line="240" w:lineRule="auto"/>
              <w:jc w:val="center"/>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Содержание</w:t>
            </w:r>
          </w:p>
        </w:tc>
        <w:tc>
          <w:tcPr>
            <w:tcW w:w="4239" w:type="dxa"/>
            <w:tcBorders>
              <w:top w:val="single" w:sz="4" w:space="0" w:color="000000"/>
              <w:left w:val="single" w:sz="4" w:space="0" w:color="000000"/>
              <w:bottom w:val="single" w:sz="4" w:space="0" w:color="000000"/>
              <w:right w:val="single" w:sz="4" w:space="0" w:color="000000"/>
            </w:tcBorders>
            <w:vAlign w:val="center"/>
          </w:tcPr>
          <w:p w14:paraId="72119834" w14:textId="77777777" w:rsidR="004A743C" w:rsidRPr="00425F6C" w:rsidRDefault="00D30B04">
            <w:pPr>
              <w:spacing w:after="0" w:line="240" w:lineRule="auto"/>
              <w:jc w:val="center"/>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Срок</w:t>
            </w:r>
          </w:p>
        </w:tc>
      </w:tr>
      <w:tr w:rsidR="004A743C" w:rsidRPr="00425F6C" w14:paraId="507CBC0F" w14:textId="77777777">
        <w:trPr>
          <w:trHeight w:val="758"/>
        </w:trPr>
        <w:tc>
          <w:tcPr>
            <w:tcW w:w="828" w:type="dxa"/>
            <w:tcBorders>
              <w:top w:val="single" w:sz="4" w:space="0" w:color="000000"/>
              <w:left w:val="single" w:sz="4" w:space="0" w:color="000000"/>
              <w:bottom w:val="single" w:sz="4" w:space="0" w:color="000000"/>
              <w:right w:val="single" w:sz="4" w:space="0" w:color="000000"/>
            </w:tcBorders>
            <w:vAlign w:val="center"/>
          </w:tcPr>
          <w:p w14:paraId="79646885" w14:textId="77777777" w:rsidR="004A743C" w:rsidRPr="00425F6C" w:rsidRDefault="00D30B04">
            <w:pPr>
              <w:spacing w:after="0" w:line="240" w:lineRule="auto"/>
              <w:jc w:val="center"/>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1.</w:t>
            </w:r>
          </w:p>
        </w:tc>
        <w:tc>
          <w:tcPr>
            <w:tcW w:w="4681" w:type="dxa"/>
            <w:tcBorders>
              <w:top w:val="single" w:sz="4" w:space="0" w:color="000000"/>
              <w:left w:val="single" w:sz="4" w:space="0" w:color="000000"/>
              <w:bottom w:val="single" w:sz="4" w:space="0" w:color="000000"/>
              <w:right w:val="single" w:sz="4" w:space="0" w:color="000000"/>
            </w:tcBorders>
            <w:vAlign w:val="center"/>
          </w:tcPr>
          <w:p w14:paraId="1C0AA79C" w14:textId="77777777" w:rsidR="004A743C" w:rsidRPr="00425F6C" w:rsidRDefault="00D30B04">
            <w:pPr>
              <w:spacing w:after="0" w:line="240" w:lineRule="auto"/>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 xml:space="preserve">Ознакомление с примерным списком тем и научным руководителем  </w:t>
            </w:r>
          </w:p>
        </w:tc>
        <w:tc>
          <w:tcPr>
            <w:tcW w:w="4239" w:type="dxa"/>
            <w:tcBorders>
              <w:top w:val="single" w:sz="4" w:space="0" w:color="000000"/>
              <w:left w:val="single" w:sz="4" w:space="0" w:color="000000"/>
              <w:bottom w:val="single" w:sz="4" w:space="0" w:color="000000"/>
              <w:right w:val="single" w:sz="4" w:space="0" w:color="000000"/>
            </w:tcBorders>
            <w:vAlign w:val="center"/>
          </w:tcPr>
          <w:p w14:paraId="5FCCD7B9" w14:textId="77777777" w:rsidR="004A743C" w:rsidRPr="00425F6C" w:rsidRDefault="00D30B04">
            <w:pPr>
              <w:spacing w:after="0" w:line="240" w:lineRule="auto"/>
              <w:ind w:right="4"/>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 xml:space="preserve">Первое практическое занятие в семестре, в котором предусмотрено написание курсовой работы </w:t>
            </w:r>
          </w:p>
        </w:tc>
      </w:tr>
      <w:tr w:rsidR="004A743C" w:rsidRPr="00425F6C" w14:paraId="3F228C7F" w14:textId="77777777">
        <w:trPr>
          <w:trHeight w:val="770"/>
        </w:trPr>
        <w:tc>
          <w:tcPr>
            <w:tcW w:w="828" w:type="dxa"/>
            <w:tcBorders>
              <w:top w:val="single" w:sz="4" w:space="0" w:color="000000"/>
              <w:left w:val="single" w:sz="4" w:space="0" w:color="000000"/>
              <w:bottom w:val="single" w:sz="4" w:space="0" w:color="000000"/>
              <w:right w:val="single" w:sz="4" w:space="0" w:color="000000"/>
            </w:tcBorders>
            <w:vAlign w:val="center"/>
          </w:tcPr>
          <w:p w14:paraId="5C475BD9" w14:textId="77777777" w:rsidR="004A743C" w:rsidRPr="00425F6C" w:rsidRDefault="00D30B04">
            <w:pPr>
              <w:spacing w:after="0" w:line="240" w:lineRule="auto"/>
              <w:jc w:val="center"/>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2.</w:t>
            </w:r>
          </w:p>
        </w:tc>
        <w:tc>
          <w:tcPr>
            <w:tcW w:w="4681" w:type="dxa"/>
            <w:tcBorders>
              <w:top w:val="single" w:sz="4" w:space="0" w:color="000000"/>
              <w:left w:val="single" w:sz="4" w:space="0" w:color="000000"/>
              <w:bottom w:val="single" w:sz="4" w:space="0" w:color="000000"/>
              <w:right w:val="single" w:sz="4" w:space="0" w:color="000000"/>
            </w:tcBorders>
            <w:vAlign w:val="center"/>
          </w:tcPr>
          <w:p w14:paraId="389B69DA" w14:textId="77777777" w:rsidR="004A743C" w:rsidRPr="00425F6C" w:rsidRDefault="00D30B04">
            <w:pPr>
              <w:spacing w:after="0" w:line="240" w:lineRule="auto"/>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Выбор темы, подбор литературы и согласование с научным руководителем, регистрация темы на кафедре</w:t>
            </w:r>
          </w:p>
        </w:tc>
        <w:tc>
          <w:tcPr>
            <w:tcW w:w="4239" w:type="dxa"/>
            <w:tcBorders>
              <w:top w:val="single" w:sz="4" w:space="0" w:color="000000"/>
              <w:left w:val="single" w:sz="4" w:space="0" w:color="000000"/>
              <w:bottom w:val="single" w:sz="4" w:space="0" w:color="000000"/>
              <w:right w:val="single" w:sz="4" w:space="0" w:color="000000"/>
            </w:tcBorders>
            <w:vAlign w:val="center"/>
          </w:tcPr>
          <w:p w14:paraId="3D3897C1" w14:textId="77777777" w:rsidR="004A743C" w:rsidRPr="00425F6C" w:rsidRDefault="00D30B04">
            <w:pPr>
              <w:spacing w:after="0" w:line="240" w:lineRule="auto"/>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 xml:space="preserve">В течение 3-х недель с начала занятий в семестре </w:t>
            </w:r>
          </w:p>
        </w:tc>
      </w:tr>
      <w:tr w:rsidR="004A743C" w:rsidRPr="00425F6C" w14:paraId="0156362B" w14:textId="77777777">
        <w:trPr>
          <w:trHeight w:val="368"/>
        </w:trPr>
        <w:tc>
          <w:tcPr>
            <w:tcW w:w="828" w:type="dxa"/>
            <w:tcBorders>
              <w:top w:val="single" w:sz="4" w:space="0" w:color="000000"/>
              <w:left w:val="single" w:sz="4" w:space="0" w:color="000000"/>
              <w:bottom w:val="single" w:sz="4" w:space="0" w:color="000000"/>
              <w:right w:val="single" w:sz="4" w:space="0" w:color="000000"/>
            </w:tcBorders>
            <w:vAlign w:val="center"/>
          </w:tcPr>
          <w:p w14:paraId="2B74C59F" w14:textId="77777777" w:rsidR="004A743C" w:rsidRPr="00425F6C" w:rsidRDefault="00D30B04">
            <w:pPr>
              <w:spacing w:after="0" w:line="240" w:lineRule="auto"/>
              <w:jc w:val="center"/>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3.</w:t>
            </w:r>
          </w:p>
        </w:tc>
        <w:tc>
          <w:tcPr>
            <w:tcW w:w="4681" w:type="dxa"/>
            <w:tcBorders>
              <w:top w:val="single" w:sz="4" w:space="0" w:color="000000"/>
              <w:left w:val="single" w:sz="4" w:space="0" w:color="000000"/>
              <w:bottom w:val="single" w:sz="4" w:space="0" w:color="000000"/>
              <w:right w:val="single" w:sz="4" w:space="0" w:color="000000"/>
            </w:tcBorders>
            <w:vAlign w:val="center"/>
          </w:tcPr>
          <w:p w14:paraId="39CE244D" w14:textId="77777777" w:rsidR="004A743C" w:rsidRPr="00425F6C" w:rsidRDefault="00D30B04">
            <w:pPr>
              <w:spacing w:after="0" w:line="240" w:lineRule="auto"/>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 xml:space="preserve">Работа над </w:t>
            </w:r>
            <w:r w:rsidRPr="00425F6C">
              <w:rPr>
                <w:rFonts w:ascii="Times New Roman" w:hAnsi="Times New Roman" w:cs="Times New Roman"/>
                <w:color w:val="000000" w:themeColor="text1"/>
                <w:lang w:eastAsia="ru-RU"/>
              </w:rPr>
              <w:tab/>
              <w:t>текстом курсовой работой</w:t>
            </w:r>
          </w:p>
        </w:tc>
        <w:tc>
          <w:tcPr>
            <w:tcW w:w="4239" w:type="dxa"/>
            <w:tcBorders>
              <w:top w:val="single" w:sz="4" w:space="0" w:color="000000"/>
              <w:left w:val="single" w:sz="4" w:space="0" w:color="000000"/>
              <w:bottom w:val="single" w:sz="4" w:space="0" w:color="000000"/>
              <w:right w:val="single" w:sz="4" w:space="0" w:color="000000"/>
            </w:tcBorders>
            <w:vAlign w:val="center"/>
          </w:tcPr>
          <w:p w14:paraId="34537903" w14:textId="77777777" w:rsidR="004A743C" w:rsidRPr="00425F6C" w:rsidRDefault="00D30B04">
            <w:pPr>
              <w:spacing w:after="0" w:line="240" w:lineRule="auto"/>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 xml:space="preserve">4-6 недель. </w:t>
            </w:r>
          </w:p>
        </w:tc>
      </w:tr>
      <w:tr w:rsidR="004A743C" w:rsidRPr="00425F6C" w14:paraId="621A9B48" w14:textId="77777777">
        <w:trPr>
          <w:trHeight w:val="652"/>
        </w:trPr>
        <w:tc>
          <w:tcPr>
            <w:tcW w:w="828" w:type="dxa"/>
            <w:tcBorders>
              <w:top w:val="single" w:sz="4" w:space="0" w:color="000000"/>
              <w:left w:val="single" w:sz="4" w:space="0" w:color="000000"/>
              <w:bottom w:val="single" w:sz="4" w:space="0" w:color="000000"/>
              <w:right w:val="single" w:sz="4" w:space="0" w:color="000000"/>
            </w:tcBorders>
            <w:vAlign w:val="center"/>
          </w:tcPr>
          <w:p w14:paraId="6368CD6F" w14:textId="77777777" w:rsidR="004A743C" w:rsidRPr="00425F6C" w:rsidRDefault="00D30B04">
            <w:pPr>
              <w:spacing w:after="0" w:line="240" w:lineRule="auto"/>
              <w:jc w:val="center"/>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4.</w:t>
            </w:r>
          </w:p>
        </w:tc>
        <w:tc>
          <w:tcPr>
            <w:tcW w:w="4681" w:type="dxa"/>
            <w:tcBorders>
              <w:top w:val="single" w:sz="4" w:space="0" w:color="000000"/>
              <w:left w:val="single" w:sz="4" w:space="0" w:color="000000"/>
              <w:bottom w:val="single" w:sz="4" w:space="0" w:color="000000"/>
              <w:right w:val="single" w:sz="4" w:space="0" w:color="000000"/>
            </w:tcBorders>
            <w:vAlign w:val="center"/>
          </w:tcPr>
          <w:p w14:paraId="469E15E8" w14:textId="77777777" w:rsidR="004A743C" w:rsidRPr="00425F6C" w:rsidRDefault="00D30B04">
            <w:pPr>
              <w:spacing w:after="0" w:line="240" w:lineRule="auto"/>
              <w:ind w:right="6"/>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 xml:space="preserve">Оформление курсовой работы, запись на </w:t>
            </w:r>
            <w:r w:rsidRPr="00425F6C">
              <w:rPr>
                <w:rFonts w:ascii="Times New Roman" w:hAnsi="Times New Roman" w:cs="Times New Roman"/>
                <w:color w:val="000000" w:themeColor="text1"/>
                <w:lang w:val="en-US" w:eastAsia="ru-RU"/>
              </w:rPr>
              <w:t>CD</w:t>
            </w:r>
            <w:r w:rsidRPr="00425F6C">
              <w:rPr>
                <w:rFonts w:ascii="Times New Roman" w:hAnsi="Times New Roman" w:cs="Times New Roman"/>
                <w:color w:val="000000" w:themeColor="text1"/>
                <w:lang w:eastAsia="ru-RU"/>
              </w:rPr>
              <w:t xml:space="preserve"> диск, скриншот антиплагиата в базе </w:t>
            </w:r>
            <w:r w:rsidRPr="00425F6C">
              <w:rPr>
                <w:rFonts w:ascii="Times New Roman" w:hAnsi="Times New Roman" w:cs="Times New Roman"/>
                <w:color w:val="000000" w:themeColor="text1"/>
                <w:lang w:val="en-US" w:eastAsia="ru-RU"/>
              </w:rPr>
              <w:t>znanium</w:t>
            </w:r>
            <w:r w:rsidRPr="00425F6C">
              <w:rPr>
                <w:rFonts w:ascii="Times New Roman" w:hAnsi="Times New Roman" w:cs="Times New Roman"/>
                <w:color w:val="000000" w:themeColor="text1"/>
                <w:lang w:eastAsia="ru-RU"/>
              </w:rPr>
              <w:t xml:space="preserve"> и передача готовой курсовой работы на кафедру  для проверки</w:t>
            </w:r>
          </w:p>
        </w:tc>
        <w:tc>
          <w:tcPr>
            <w:tcW w:w="4239" w:type="dxa"/>
            <w:tcBorders>
              <w:top w:val="single" w:sz="4" w:space="0" w:color="000000"/>
              <w:left w:val="single" w:sz="4" w:space="0" w:color="000000"/>
              <w:bottom w:val="single" w:sz="4" w:space="0" w:color="000000"/>
              <w:right w:val="single" w:sz="4" w:space="0" w:color="000000"/>
            </w:tcBorders>
            <w:vAlign w:val="center"/>
          </w:tcPr>
          <w:p w14:paraId="39BB50E1" w14:textId="77777777" w:rsidR="004A743C" w:rsidRPr="00425F6C" w:rsidRDefault="00D30B04">
            <w:pPr>
              <w:spacing w:after="0" w:line="240" w:lineRule="auto"/>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 xml:space="preserve">Не позднее 6-ти недель до начала сессии. </w:t>
            </w:r>
          </w:p>
        </w:tc>
      </w:tr>
      <w:tr w:rsidR="004A743C" w:rsidRPr="00425F6C" w14:paraId="1ECE1988" w14:textId="77777777">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14:paraId="31C4074D" w14:textId="77777777" w:rsidR="004A743C" w:rsidRPr="00425F6C" w:rsidRDefault="00D30B04">
            <w:pPr>
              <w:spacing w:after="0" w:line="240" w:lineRule="auto"/>
              <w:jc w:val="center"/>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5.</w:t>
            </w:r>
          </w:p>
        </w:tc>
        <w:tc>
          <w:tcPr>
            <w:tcW w:w="4681" w:type="dxa"/>
            <w:tcBorders>
              <w:top w:val="single" w:sz="4" w:space="0" w:color="000000"/>
              <w:left w:val="single" w:sz="4" w:space="0" w:color="000000"/>
              <w:bottom w:val="single" w:sz="4" w:space="0" w:color="000000"/>
              <w:right w:val="single" w:sz="4" w:space="0" w:color="000000"/>
            </w:tcBorders>
            <w:vAlign w:val="center"/>
          </w:tcPr>
          <w:p w14:paraId="4858EF43" w14:textId="77777777" w:rsidR="004A743C" w:rsidRPr="00425F6C" w:rsidRDefault="00D30B04">
            <w:pPr>
              <w:spacing w:after="0" w:line="240" w:lineRule="auto"/>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 xml:space="preserve">Проверка курсовой работы  </w:t>
            </w:r>
          </w:p>
        </w:tc>
        <w:tc>
          <w:tcPr>
            <w:tcW w:w="4239" w:type="dxa"/>
            <w:tcBorders>
              <w:top w:val="single" w:sz="4" w:space="0" w:color="000000"/>
              <w:left w:val="single" w:sz="4" w:space="0" w:color="000000"/>
              <w:bottom w:val="single" w:sz="4" w:space="0" w:color="000000"/>
              <w:right w:val="single" w:sz="4" w:space="0" w:color="000000"/>
            </w:tcBorders>
            <w:vAlign w:val="center"/>
          </w:tcPr>
          <w:p w14:paraId="16DFB276" w14:textId="77777777" w:rsidR="004A743C" w:rsidRPr="00425F6C" w:rsidRDefault="00D30B04">
            <w:pPr>
              <w:spacing w:after="0" w:line="240" w:lineRule="auto"/>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1-2 недели после сдачи работы научному руководителю</w:t>
            </w:r>
          </w:p>
        </w:tc>
      </w:tr>
      <w:tr w:rsidR="004A743C" w:rsidRPr="00425F6C" w14:paraId="3317DB7C" w14:textId="77777777">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14:paraId="63B646E1" w14:textId="77777777" w:rsidR="004A743C" w:rsidRPr="00425F6C" w:rsidRDefault="00D30B04">
            <w:pPr>
              <w:spacing w:after="0" w:line="240" w:lineRule="auto"/>
              <w:jc w:val="center"/>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6.</w:t>
            </w:r>
          </w:p>
        </w:tc>
        <w:tc>
          <w:tcPr>
            <w:tcW w:w="4681" w:type="dxa"/>
            <w:tcBorders>
              <w:top w:val="single" w:sz="4" w:space="0" w:color="000000"/>
              <w:left w:val="single" w:sz="4" w:space="0" w:color="000000"/>
              <w:bottom w:val="single" w:sz="4" w:space="0" w:color="000000"/>
              <w:right w:val="single" w:sz="4" w:space="0" w:color="000000"/>
            </w:tcBorders>
            <w:vAlign w:val="center"/>
          </w:tcPr>
          <w:p w14:paraId="62CA02B9" w14:textId="77777777" w:rsidR="004A743C" w:rsidRPr="00425F6C" w:rsidRDefault="00D30B04">
            <w:pPr>
              <w:spacing w:after="0" w:line="240" w:lineRule="auto"/>
              <w:ind w:right="5"/>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Доработка курсовой работы в случае необходимости и подготовка к защите курсовой работы</w:t>
            </w:r>
          </w:p>
        </w:tc>
        <w:tc>
          <w:tcPr>
            <w:tcW w:w="4239" w:type="dxa"/>
            <w:tcBorders>
              <w:top w:val="single" w:sz="4" w:space="0" w:color="000000"/>
              <w:left w:val="single" w:sz="4" w:space="0" w:color="000000"/>
              <w:bottom w:val="single" w:sz="4" w:space="0" w:color="000000"/>
              <w:right w:val="single" w:sz="4" w:space="0" w:color="000000"/>
            </w:tcBorders>
            <w:vAlign w:val="center"/>
          </w:tcPr>
          <w:p w14:paraId="7AD75D01" w14:textId="77777777" w:rsidR="004A743C" w:rsidRPr="00425F6C" w:rsidRDefault="00D30B04">
            <w:pPr>
              <w:spacing w:after="0" w:line="240" w:lineRule="auto"/>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 xml:space="preserve">1-2 недели после сдачи работы научному руководителю </w:t>
            </w:r>
          </w:p>
        </w:tc>
      </w:tr>
      <w:tr w:rsidR="004A743C" w:rsidRPr="00425F6C" w14:paraId="5DCD1463" w14:textId="77777777">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14:paraId="354C0215" w14:textId="77777777" w:rsidR="004A743C" w:rsidRPr="00425F6C" w:rsidRDefault="00D30B04">
            <w:pPr>
              <w:spacing w:after="0" w:line="240" w:lineRule="auto"/>
              <w:jc w:val="center"/>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7.</w:t>
            </w:r>
          </w:p>
        </w:tc>
        <w:tc>
          <w:tcPr>
            <w:tcW w:w="4681" w:type="dxa"/>
            <w:tcBorders>
              <w:top w:val="single" w:sz="4" w:space="0" w:color="000000"/>
              <w:left w:val="single" w:sz="4" w:space="0" w:color="000000"/>
              <w:bottom w:val="single" w:sz="4" w:space="0" w:color="000000"/>
              <w:right w:val="single" w:sz="4" w:space="0" w:color="000000"/>
            </w:tcBorders>
            <w:vAlign w:val="center"/>
          </w:tcPr>
          <w:p w14:paraId="3FF8B7E5" w14:textId="77777777" w:rsidR="004A743C" w:rsidRPr="00425F6C" w:rsidRDefault="00D30B04">
            <w:pPr>
              <w:spacing w:after="0" w:line="240" w:lineRule="auto"/>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 xml:space="preserve">Защита курсовой работы </w:t>
            </w:r>
          </w:p>
        </w:tc>
        <w:tc>
          <w:tcPr>
            <w:tcW w:w="4239" w:type="dxa"/>
            <w:tcBorders>
              <w:top w:val="single" w:sz="4" w:space="0" w:color="000000"/>
              <w:left w:val="single" w:sz="4" w:space="0" w:color="000000"/>
              <w:bottom w:val="single" w:sz="4" w:space="0" w:color="000000"/>
              <w:right w:val="single" w:sz="4" w:space="0" w:color="000000"/>
            </w:tcBorders>
            <w:vAlign w:val="center"/>
          </w:tcPr>
          <w:p w14:paraId="43B3A4FB" w14:textId="77777777" w:rsidR="004A743C" w:rsidRPr="00425F6C" w:rsidRDefault="00D30B04">
            <w:pPr>
              <w:spacing w:after="0" w:line="240" w:lineRule="auto"/>
              <w:rPr>
                <w:rFonts w:ascii="Times New Roman" w:hAnsi="Times New Roman" w:cs="Times New Roman"/>
                <w:color w:val="000000" w:themeColor="text1"/>
                <w:lang w:eastAsia="ru-RU"/>
              </w:rPr>
            </w:pPr>
            <w:r w:rsidRPr="00425F6C">
              <w:rPr>
                <w:rFonts w:ascii="Times New Roman" w:hAnsi="Times New Roman" w:cs="Times New Roman"/>
                <w:color w:val="000000" w:themeColor="text1"/>
                <w:lang w:eastAsia="ru-RU"/>
              </w:rPr>
              <w:t xml:space="preserve">Не позднее 4-х недель до начала сессии </w:t>
            </w:r>
          </w:p>
        </w:tc>
      </w:tr>
    </w:tbl>
    <w:p w14:paraId="1F9406B0" w14:textId="77777777" w:rsidR="004A743C" w:rsidRPr="00425F6C" w:rsidRDefault="004A743C">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p>
    <w:p w14:paraId="0CD156EC"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Методические рекомендации по организации самостоятельной работы</w:t>
      </w:r>
      <w:r w:rsidRPr="00425F6C">
        <w:rPr>
          <w:rFonts w:ascii="Times New Roman" w:eastAsia="Times New Roman" w:hAnsi="Times New Roman" w:cs="Times New Roman"/>
          <w:b/>
          <w:color w:val="000000" w:themeColor="text1"/>
          <w:sz w:val="26"/>
          <w:szCs w:val="26"/>
          <w:lang w:eastAsia="ru-RU"/>
        </w:rPr>
        <w:t>.</w:t>
      </w:r>
      <w:r w:rsidRPr="00425F6C">
        <w:rPr>
          <w:rFonts w:ascii="Times New Roman" w:eastAsia="Times New Roman" w:hAnsi="Times New Roman" w:cs="Times New Roman"/>
          <w:color w:val="000000" w:themeColor="text1"/>
          <w:sz w:val="26"/>
          <w:szCs w:val="26"/>
          <w:lang w:eastAsia="ru-RU"/>
        </w:rPr>
        <w:t xml:space="preserve"> Самостоятельная работа (по В.И. Далю «самостоятельный – человек, имеющий свои твердые убеждения») осуществляется при всех формах обучения: очной и заочной.</w:t>
      </w:r>
    </w:p>
    <w:p w14:paraId="56004C10"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Самостоятельная работа приводит студента к получению нового знания, упорядочению и углублению имеющихся знаний, формированию у него профессиональных навыков и умений. Самостоятельная работа выполняет развивающую, информационно-обучающую, ориентирующую и стимулирующую, воспитывающую и исследовательскую функции.  </w:t>
      </w:r>
    </w:p>
    <w:p w14:paraId="6472E1B8"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Виды самостоятельной работы, выполняемые в рамках курса: </w:t>
      </w:r>
    </w:p>
    <w:p w14:paraId="264A3CDE"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 Конспектирование первоисточников и другой учебной литературы;  </w:t>
      </w:r>
    </w:p>
    <w:p w14:paraId="090DCF24"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 Проработка учебного материала (по конспектам, учебной и научной литературе);</w:t>
      </w:r>
    </w:p>
    <w:p w14:paraId="71D05E49"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 Выполнение разноуровневых задач и заданий; </w:t>
      </w:r>
    </w:p>
    <w:p w14:paraId="61BDF7ED"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4. Работа с тестами и вопросами для самопроверки; </w:t>
      </w:r>
    </w:p>
    <w:p w14:paraId="4FDD1E08"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5. Выполнение итоговой контрольной работы. </w:t>
      </w:r>
    </w:p>
    <w:p w14:paraId="70D5F810"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Студентам рекомендуется с самого начала освоения курса работать с литературой и предлагаемыми заданиями в форме подготовки к очередному аудиторному занятию. При этом актуализируются имеющиеся знания, а также создается база для усвоения нового материала, возникают вопросы, ответы на которые студент получает в аудитории. </w:t>
      </w:r>
    </w:p>
    <w:p w14:paraId="5B9A71E0"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Некоторые задания для самостоятельной работы по курсу имеют определенную специфику. При освоении курса студент может пользоваться библиотекой вуза, которая в полной мере обеспечена соответствующей литературой. Значительную помощь в подготовке к очередному занятию может оказать имеющийся в учебно-методическом комплексе краткий конспект лекций. Он же может использоваться и для закрепления полученного в аудитории материала. Методические рекомендации по работе с литературой Всю литературу можно разделить на учебники и учебные пособия, оригинальные научные монографические источники, научные публикации в периодической печати. Из них можно выделить рекомендуемую литературу (основную, дополнительную) и литературу для углубленного изучения дисциплины. </w:t>
      </w:r>
    </w:p>
    <w:p w14:paraId="4F0F8626"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Изучение дисциплины следует начинать с учебника,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14:paraId="219A4F9A"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При работе с литературой следует учитывать, что имеются различные виды чтения, и каждый из них используется на определенных этапах освоения материала.</w:t>
      </w:r>
    </w:p>
    <w:p w14:paraId="37EC7AB9"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Предварительное чтение направлено на выявление в тексте незнакомых терминов и поиск их значения в справочной литературе. В частности, при чтении указанной литературы необходимо подробнейшим образом анализировать понятия. </w:t>
      </w:r>
    </w:p>
    <w:p w14:paraId="062CD265"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Сквозное чтение предполагает прочтение материала от начала до конца. Сквозное чтение литературы из приведенного списка дает возможность студенту сформировать свод основных понятий из изучаемой области и свободно владеть ими. </w:t>
      </w:r>
    </w:p>
    <w:p w14:paraId="00900F3D"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Выборочное – наоборот, имеет целью поиск и отбор материала. В рамках данного курса выборочное чтение, как способ освоения содержания курса, должно использоваться при подготовке к практическим занятиям по соответствующим разделам. </w:t>
      </w:r>
    </w:p>
    <w:p w14:paraId="31A54086"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Аналитическое чтение – это критический разбор текста с последующим его конспектированием. </w:t>
      </w:r>
    </w:p>
    <w:p w14:paraId="2BA91259"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Освоение указанных понятий будет наиболее эффективным в том случае, если при чтении текстов студент будет задавать к этим текстам вопросы. </w:t>
      </w:r>
    </w:p>
    <w:p w14:paraId="1031B21F"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Целью изучающего чтения является глубокое и всестороннее понимание учебной информации. Есть несколько приемов изучающего чтения:  </w:t>
      </w:r>
    </w:p>
    <w:p w14:paraId="5D8AF98F"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 Чтение по алгоритму предполагает разбиение информации на блоки: название; автор; источник; основная идея текста; фактический материал; анализ текста путем сопоставления имеющихся точек зрения по рассматриваемым вопросам; новизна. </w:t>
      </w:r>
    </w:p>
    <w:p w14:paraId="3794BE2D"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 Прием постановки вопросов к тексту имеет следующий алгоритм:  </w:t>
      </w:r>
    </w:p>
    <w:p w14:paraId="6050909F"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а) медленно прочитать текст, стараясь понять смысл изложенного;  </w:t>
      </w:r>
    </w:p>
    <w:p w14:paraId="0DC92085"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б) выделить ключевые слова в тексте;  </w:t>
      </w:r>
    </w:p>
    <w:p w14:paraId="77F15259"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в) постараться понять основные идеи, подтекст и общий замысел автора.  </w:t>
      </w:r>
    </w:p>
    <w:p w14:paraId="7FF11DD5"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 Тезисный прием заключается в формулировании тезисов в виде положений, утверждений, выводов. К этому можно добавить и иные приемы: прием реферирования, прием комментирования. </w:t>
      </w:r>
    </w:p>
    <w:p w14:paraId="60127E2C"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Важной составляющей любого солидного научного издания является список литературы, на которую ссылается автор. При возникновении интереса к какой-то обсуждаемой в тексте проблеме всегда есть возможность обратиться к списку относящейся к ней литературы. В этом случае вся проблема как бы разбивается на составляющие части, каждая из которых может изучаться отдельно от других. При этом важно не терять из вида общий контекст и не погружаться чрезмерно в детали, потому что таким образом можно не увидеть главного.  </w:t>
      </w:r>
    </w:p>
    <w:p w14:paraId="407F3952" w14:textId="77777777" w:rsidR="004A743C" w:rsidRPr="00425F6C" w:rsidRDefault="00D30B04">
      <w:pPr>
        <w:tabs>
          <w:tab w:val="left" w:pos="720"/>
          <w:tab w:val="left" w:pos="6480"/>
        </w:tab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Одной из наиболее интересных и эффективных форм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студент дает ответ, ориентируясь не на собственную интуицию, а указав соответствующую норму права и дав развернутое объяснение своего выбора. </w:t>
      </w:r>
    </w:p>
    <w:p w14:paraId="6BC6E8BC" w14:textId="77777777" w:rsidR="004A743C" w:rsidRPr="00425F6C" w:rsidRDefault="00D30B04">
      <w:pPr>
        <w:tabs>
          <w:tab w:val="left" w:pos="709"/>
        </w:tabs>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Кейс-задачи</w:t>
      </w:r>
      <w:r w:rsidRPr="00425F6C">
        <w:rPr>
          <w:rFonts w:ascii="Times New Roman" w:eastAsia="Times New Roman" w:hAnsi="Times New Roman" w:cs="Times New Roman"/>
          <w:color w:val="000000" w:themeColor="text1"/>
          <w:sz w:val="26"/>
          <w:szCs w:val="26"/>
          <w:lang w:eastAsia="ru-RU"/>
        </w:rPr>
        <w:t xml:space="preserve"> -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обучения студентов 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14:paraId="48DB6E5B" w14:textId="77777777" w:rsidR="004A743C" w:rsidRPr="00425F6C" w:rsidRDefault="00D30B04">
      <w:pPr>
        <w:tabs>
          <w:tab w:val="left" w:pos="709"/>
        </w:tabs>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sidRPr="00425F6C">
        <w:rPr>
          <w:rFonts w:ascii="Times New Roman" w:eastAsia="Times New Roman" w:hAnsi="Times New Roman" w:cs="Times New Roman"/>
          <w:color w:val="000000" w:themeColor="text1"/>
          <w:sz w:val="26"/>
          <w:szCs w:val="26"/>
          <w:lang w:eastAsia="ru-RU"/>
        </w:rPr>
        <w:tab/>
        <w:t>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w:t>
      </w:r>
    </w:p>
    <w:p w14:paraId="25256EDA" w14:textId="77777777" w:rsidR="004A743C" w:rsidRPr="00425F6C" w:rsidRDefault="00D30B04">
      <w:pPr>
        <w:tabs>
          <w:tab w:val="left" w:pos="709"/>
        </w:tabs>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Для обсуждения в форме метода –кейс-задачи студентам предлагается сформулировать экономико-математические позиции по ряду вопросов относительно эффективности использования основных производственных фондов, порядка начисления амортизации, формирования себестоимости и определения ценовой политики предприятия, а также методов управления предприятием строительной отрасли.</w:t>
      </w:r>
    </w:p>
    <w:p w14:paraId="281A7A36" w14:textId="77777777" w:rsidR="004A743C" w:rsidRPr="00425F6C" w:rsidRDefault="00D30B04">
      <w:pPr>
        <w:tabs>
          <w:tab w:val="left" w:pos="709"/>
        </w:tabs>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Кейс должен удовлетворять следующим требованиям: </w:t>
      </w:r>
    </w:p>
    <w:p w14:paraId="1ACF3B5E" w14:textId="77777777" w:rsidR="004A743C" w:rsidRPr="00425F6C" w:rsidRDefault="00D30B04">
      <w:pPr>
        <w:tabs>
          <w:tab w:val="left" w:pos="709"/>
        </w:tabs>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соответствовать четко поставленной цели создания;</w:t>
      </w:r>
    </w:p>
    <w:p w14:paraId="1B253F25" w14:textId="77777777" w:rsidR="004A743C" w:rsidRPr="00425F6C" w:rsidRDefault="00D30B04">
      <w:pPr>
        <w:tabs>
          <w:tab w:val="left" w:pos="709"/>
        </w:tabs>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иметь соответствующий уровень трудности; </w:t>
      </w:r>
    </w:p>
    <w:p w14:paraId="7EF4388B" w14:textId="77777777" w:rsidR="004A743C" w:rsidRPr="00425F6C" w:rsidRDefault="00D30B04">
      <w:pPr>
        <w:tabs>
          <w:tab w:val="left" w:pos="709"/>
        </w:tabs>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иллюстрировать несколько аспектов;  </w:t>
      </w:r>
    </w:p>
    <w:p w14:paraId="7A2A1EFC" w14:textId="77777777" w:rsidR="004A743C" w:rsidRPr="00425F6C" w:rsidRDefault="00D30B04">
      <w:pPr>
        <w:tabs>
          <w:tab w:val="left" w:pos="709"/>
        </w:tabs>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быть актуальным на сегодняшний день;  </w:t>
      </w:r>
    </w:p>
    <w:p w14:paraId="3CF3985E" w14:textId="77777777" w:rsidR="004A743C" w:rsidRPr="00425F6C" w:rsidRDefault="00D30B04">
      <w:pPr>
        <w:tabs>
          <w:tab w:val="left" w:pos="709"/>
        </w:tabs>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иллюстрировать типичные ситуации;  </w:t>
      </w:r>
    </w:p>
    <w:p w14:paraId="68291A80" w14:textId="77777777" w:rsidR="004A743C" w:rsidRPr="00425F6C" w:rsidRDefault="00D30B04">
      <w:pPr>
        <w:tabs>
          <w:tab w:val="left" w:pos="709"/>
        </w:tabs>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развивать аналитическое мышление;  </w:t>
      </w:r>
    </w:p>
    <w:p w14:paraId="0BEA7DDD" w14:textId="77777777" w:rsidR="004A743C" w:rsidRPr="00425F6C" w:rsidRDefault="00D30B04">
      <w:pPr>
        <w:tabs>
          <w:tab w:val="left" w:pos="709"/>
        </w:tabs>
        <w:suppressAutoHyphens/>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провоцировать дискуссию.</w:t>
      </w:r>
    </w:p>
    <w:p w14:paraId="3DEB4733" w14:textId="77777777" w:rsidR="004A743C" w:rsidRPr="00425F6C" w:rsidRDefault="004A743C">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6"/>
          <w:szCs w:val="26"/>
          <w:lang w:eastAsia="ru-RU"/>
        </w:rPr>
      </w:pPr>
    </w:p>
    <w:p w14:paraId="0617470C" w14:textId="77777777" w:rsidR="004A743C" w:rsidRPr="00425F6C" w:rsidRDefault="00D30B04">
      <w:pPr>
        <w:tabs>
          <w:tab w:val="left" w:pos="0"/>
        </w:tabs>
        <w:suppressAutoHyphens/>
        <w:spacing w:after="0" w:line="360" w:lineRule="auto"/>
        <w:jc w:val="center"/>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6.УЧЕБНО-МЕТОДИЧЕСКОЕ ОБЕСПЕЧЕНИЕ САМОСТОЯТЕЛЬНОЙ РАБОТЫ ОБУЧАЮЩИХСЯ</w:t>
      </w:r>
    </w:p>
    <w:p w14:paraId="460D50D4" w14:textId="77777777" w:rsidR="004A743C" w:rsidRPr="00425F6C" w:rsidRDefault="004A743C">
      <w:pPr>
        <w:tabs>
          <w:tab w:val="left" w:pos="0"/>
        </w:tabs>
        <w:suppressAutoHyphens/>
        <w:spacing w:after="0" w:line="360" w:lineRule="auto"/>
        <w:ind w:firstLine="709"/>
        <w:jc w:val="center"/>
        <w:rPr>
          <w:rFonts w:ascii="Times New Roman" w:eastAsia="Times New Roman" w:hAnsi="Times New Roman" w:cs="Times New Roman"/>
          <w:b/>
          <w:color w:val="000000" w:themeColor="text1"/>
          <w:sz w:val="26"/>
          <w:szCs w:val="26"/>
          <w:lang w:eastAsia="ru-RU"/>
        </w:rPr>
      </w:pPr>
    </w:p>
    <w:p w14:paraId="07E2BB12"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202F6427" w14:textId="77777777" w:rsidR="004A743C" w:rsidRPr="00425F6C" w:rsidRDefault="00D30B04">
      <w:pPr>
        <w:spacing w:after="0" w:line="360" w:lineRule="auto"/>
        <w:ind w:firstLine="709"/>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5521F200"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В целях наиболее эффективного распределения нагрузки при изучении дисциплины </w:t>
      </w:r>
      <w:r w:rsidRPr="00425F6C">
        <w:rPr>
          <w:rFonts w:ascii="Times New Roman" w:eastAsia="Times New Roman" w:hAnsi="Times New Roman" w:cs="Times New Roman"/>
          <w:color w:val="000000" w:themeColor="text1"/>
          <w:sz w:val="26"/>
          <w:szCs w:val="26"/>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124DCEEE" w14:textId="77777777" w:rsidR="004A743C" w:rsidRPr="00425F6C" w:rsidRDefault="00D30B04">
      <w:pPr>
        <w:spacing w:after="0" w:line="360" w:lineRule="auto"/>
        <w:ind w:firstLine="709"/>
        <w:jc w:val="both"/>
        <w:rPr>
          <w:rFonts w:ascii="Times New Roman" w:eastAsia="Calibri"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Общая трудоемкость самостоятельной работы составляет для очной формы обучения - 144 часа;</w:t>
      </w:r>
    </w:p>
    <w:p w14:paraId="4E084DA3" w14:textId="77777777" w:rsidR="004A743C" w:rsidRPr="00425F6C" w:rsidRDefault="00D30B04">
      <w:pPr>
        <w:widowControl w:val="0"/>
        <w:overflowPunct w:val="0"/>
        <w:autoSpaceDE w:val="0"/>
        <w:autoSpaceDN w:val="0"/>
        <w:adjustRightInd w:val="0"/>
        <w:spacing w:after="0" w:line="360" w:lineRule="auto"/>
        <w:jc w:val="right"/>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Таблица 4</w:t>
      </w:r>
    </w:p>
    <w:p w14:paraId="2F974380" w14:textId="77777777" w:rsidR="004A743C" w:rsidRPr="00425F6C" w:rsidRDefault="00D30B04">
      <w:pPr>
        <w:spacing w:after="0" w:line="360" w:lineRule="auto"/>
        <w:jc w:val="center"/>
        <w:rPr>
          <w:rFonts w:ascii="Times New Roman" w:eastAsia="Times New Roman" w:hAnsi="Times New Roman" w:cs="Times New Roman"/>
          <w:b/>
          <w:caps/>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 xml:space="preserve">План-график выполнения самостоятельной работы </w:t>
      </w:r>
    </w:p>
    <w:p w14:paraId="590564CF" w14:textId="77777777" w:rsidR="004A743C" w:rsidRPr="00425F6C" w:rsidRDefault="00D30B04">
      <w:pPr>
        <w:spacing w:after="0" w:line="360" w:lineRule="auto"/>
        <w:jc w:val="center"/>
        <w:rPr>
          <w:rFonts w:ascii="Times New Roman" w:eastAsia="Times New Roman" w:hAnsi="Times New Roman" w:cs="Times New Roman"/>
          <w:b/>
          <w:caps/>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для студентов очной формы обучения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3057"/>
        <w:gridCol w:w="1157"/>
        <w:gridCol w:w="3450"/>
        <w:gridCol w:w="1975"/>
      </w:tblGrid>
      <w:tr w:rsidR="004A743C" w:rsidRPr="00425F6C" w14:paraId="516A1BC4" w14:textId="77777777">
        <w:trPr>
          <w:cantSplit/>
          <w:trHeight w:val="210"/>
        </w:trPr>
        <w:tc>
          <w:tcPr>
            <w:tcW w:w="0" w:type="auto"/>
            <w:vMerge w:val="restart"/>
            <w:tcBorders>
              <w:bottom w:val="single" w:sz="4" w:space="0" w:color="auto"/>
            </w:tcBorders>
            <w:vAlign w:val="center"/>
          </w:tcPr>
          <w:p w14:paraId="3EF934D6" w14:textId="77777777" w:rsidR="004A743C" w:rsidRPr="00425F6C" w:rsidRDefault="00D30B04">
            <w:pPr>
              <w:spacing w:after="0" w:line="240" w:lineRule="auto"/>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w:t>
            </w:r>
          </w:p>
          <w:p w14:paraId="796CD533" w14:textId="77777777" w:rsidR="004A743C" w:rsidRPr="00425F6C" w:rsidRDefault="00D30B04">
            <w:pPr>
              <w:spacing w:after="0" w:line="240" w:lineRule="auto"/>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п/п</w:t>
            </w:r>
          </w:p>
        </w:tc>
        <w:tc>
          <w:tcPr>
            <w:tcW w:w="0" w:type="auto"/>
            <w:vMerge w:val="restart"/>
            <w:tcBorders>
              <w:bottom w:val="single" w:sz="4" w:space="0" w:color="auto"/>
            </w:tcBorders>
            <w:vAlign w:val="center"/>
          </w:tcPr>
          <w:p w14:paraId="5F3BEF1A" w14:textId="77777777" w:rsidR="004A743C" w:rsidRPr="00425F6C" w:rsidRDefault="00D30B04">
            <w:pPr>
              <w:spacing w:after="0" w:line="240" w:lineRule="auto"/>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Учебно-образовательные модулидисциплины</w:t>
            </w:r>
          </w:p>
        </w:tc>
        <w:tc>
          <w:tcPr>
            <w:tcW w:w="0" w:type="auto"/>
            <w:vMerge w:val="restart"/>
            <w:tcBorders>
              <w:bottom w:val="single" w:sz="4" w:space="0" w:color="auto"/>
            </w:tcBorders>
            <w:vAlign w:val="center"/>
          </w:tcPr>
          <w:p w14:paraId="19508FBD" w14:textId="77777777" w:rsidR="004A743C" w:rsidRPr="00425F6C" w:rsidRDefault="00D30B04">
            <w:pPr>
              <w:spacing w:after="0" w:line="240" w:lineRule="auto"/>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Трудо-емкость</w:t>
            </w:r>
          </w:p>
          <w:p w14:paraId="42A71097" w14:textId="77777777" w:rsidR="004A743C" w:rsidRPr="00425F6C" w:rsidRDefault="00D30B04">
            <w:pPr>
              <w:spacing w:after="0" w:line="240" w:lineRule="auto"/>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СРС,</w:t>
            </w:r>
          </w:p>
          <w:p w14:paraId="1E343CE9" w14:textId="77777777" w:rsidR="004A743C" w:rsidRPr="00425F6C" w:rsidRDefault="00D30B04">
            <w:pPr>
              <w:spacing w:after="0" w:line="240" w:lineRule="auto"/>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часы</w:t>
            </w:r>
          </w:p>
        </w:tc>
        <w:tc>
          <w:tcPr>
            <w:tcW w:w="0" w:type="auto"/>
            <w:vMerge w:val="restart"/>
            <w:tcBorders>
              <w:bottom w:val="single" w:sz="4" w:space="0" w:color="auto"/>
            </w:tcBorders>
            <w:vAlign w:val="center"/>
          </w:tcPr>
          <w:p w14:paraId="55117822" w14:textId="77777777" w:rsidR="004A743C" w:rsidRPr="00425F6C" w:rsidRDefault="00D30B04">
            <w:pPr>
              <w:spacing w:after="0" w:line="240" w:lineRule="auto"/>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Виды самостоятельной работы студентов</w:t>
            </w:r>
          </w:p>
        </w:tc>
        <w:tc>
          <w:tcPr>
            <w:tcW w:w="0" w:type="auto"/>
            <w:tcBorders>
              <w:bottom w:val="single" w:sz="4" w:space="0" w:color="auto"/>
            </w:tcBorders>
            <w:vAlign w:val="center"/>
          </w:tcPr>
          <w:p w14:paraId="1A3A80C1" w14:textId="77777777" w:rsidR="004A743C" w:rsidRPr="00425F6C" w:rsidRDefault="00D30B04">
            <w:pPr>
              <w:spacing w:after="0" w:line="240" w:lineRule="auto"/>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Часы</w:t>
            </w:r>
          </w:p>
        </w:tc>
      </w:tr>
      <w:tr w:rsidR="004A743C" w:rsidRPr="00425F6C" w14:paraId="17C42686" w14:textId="77777777">
        <w:trPr>
          <w:cantSplit/>
          <w:trHeight w:val="701"/>
        </w:trPr>
        <w:tc>
          <w:tcPr>
            <w:tcW w:w="0" w:type="auto"/>
            <w:vMerge/>
            <w:tcBorders>
              <w:top w:val="single" w:sz="4" w:space="0" w:color="auto"/>
              <w:bottom w:val="single" w:sz="4" w:space="0" w:color="auto"/>
              <w:right w:val="single" w:sz="4" w:space="0" w:color="auto"/>
            </w:tcBorders>
            <w:vAlign w:val="center"/>
          </w:tcPr>
          <w:p w14:paraId="6EB81C1F" w14:textId="77777777" w:rsidR="004A743C" w:rsidRPr="00425F6C" w:rsidRDefault="004A743C">
            <w:pPr>
              <w:spacing w:after="0" w:line="240" w:lineRule="auto"/>
              <w:jc w:val="center"/>
              <w:rPr>
                <w:rFonts w:ascii="Times New Roman" w:eastAsia="Times New Roman" w:hAnsi="Times New Roman" w:cs="Times New Roman"/>
                <w:b/>
                <w:color w:val="000000" w:themeColor="text1"/>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1BBD03" w14:textId="77777777" w:rsidR="004A743C" w:rsidRPr="00425F6C" w:rsidRDefault="004A743C">
            <w:pPr>
              <w:spacing w:after="0" w:line="240" w:lineRule="auto"/>
              <w:jc w:val="center"/>
              <w:rPr>
                <w:rFonts w:ascii="Times New Roman" w:eastAsia="Times New Roman" w:hAnsi="Times New Roman" w:cs="Times New Roman"/>
                <w:b/>
                <w:color w:val="000000" w:themeColor="text1"/>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2ED75C" w14:textId="77777777" w:rsidR="004A743C" w:rsidRPr="00425F6C" w:rsidRDefault="004A743C">
            <w:pPr>
              <w:spacing w:after="0" w:line="240" w:lineRule="auto"/>
              <w:jc w:val="center"/>
              <w:rPr>
                <w:rFonts w:ascii="Times New Roman" w:eastAsia="Times New Roman" w:hAnsi="Times New Roman" w:cs="Times New Roman"/>
                <w:b/>
                <w:color w:val="000000" w:themeColor="text1"/>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08B1E5" w14:textId="77777777" w:rsidR="004A743C" w:rsidRPr="00425F6C" w:rsidRDefault="004A743C">
            <w:pPr>
              <w:spacing w:after="0" w:line="240" w:lineRule="auto"/>
              <w:jc w:val="center"/>
              <w:rPr>
                <w:rFonts w:ascii="Times New Roman" w:eastAsia="Times New Roman" w:hAnsi="Times New Roman" w:cs="Times New Roman"/>
                <w:b/>
                <w:color w:val="000000" w:themeColor="text1"/>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vAlign w:val="center"/>
          </w:tcPr>
          <w:p w14:paraId="6B9D9759" w14:textId="77777777" w:rsidR="004A743C" w:rsidRPr="00425F6C" w:rsidRDefault="00D30B04">
            <w:pPr>
              <w:spacing w:after="0" w:line="240" w:lineRule="auto"/>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для студентов очной формы обучения</w:t>
            </w:r>
          </w:p>
        </w:tc>
      </w:tr>
      <w:tr w:rsidR="004A743C" w:rsidRPr="00425F6C" w14:paraId="73D418D1" w14:textId="77777777">
        <w:trPr>
          <w:cantSplit/>
          <w:trHeight w:val="142"/>
        </w:trPr>
        <w:tc>
          <w:tcPr>
            <w:tcW w:w="0" w:type="auto"/>
            <w:vMerge w:val="restart"/>
            <w:tcBorders>
              <w:top w:val="single" w:sz="4" w:space="0" w:color="auto"/>
            </w:tcBorders>
          </w:tcPr>
          <w:p w14:paraId="5B069973"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w:t>
            </w:r>
          </w:p>
        </w:tc>
        <w:tc>
          <w:tcPr>
            <w:tcW w:w="0" w:type="auto"/>
            <w:vMerge w:val="restart"/>
            <w:tcBorders>
              <w:top w:val="single" w:sz="4" w:space="0" w:color="auto"/>
            </w:tcBorders>
          </w:tcPr>
          <w:p w14:paraId="2739C884" w14:textId="77777777" w:rsidR="004A743C" w:rsidRPr="00425F6C" w:rsidRDefault="00D30B04">
            <w:pPr>
              <w:suppressAutoHyphens/>
              <w:snapToGrid w:val="0"/>
              <w:spacing w:after="0" w:line="240" w:lineRule="auto"/>
              <w:jc w:val="center"/>
              <w:rPr>
                <w:rFonts w:ascii="Times New Roman" w:eastAsia="Calibri" w:hAnsi="Times New Roman" w:cs="Times New Roman"/>
                <w:color w:val="000000" w:themeColor="text1"/>
                <w:sz w:val="20"/>
                <w:szCs w:val="20"/>
                <w:lang w:eastAsia="ar-SA"/>
              </w:rPr>
            </w:pPr>
            <w:r w:rsidRPr="00425F6C">
              <w:rPr>
                <w:rFonts w:ascii="Times New Roman" w:eastAsia="Calibri" w:hAnsi="Times New Roman" w:cs="Times New Roman"/>
                <w:color w:val="000000" w:themeColor="text1"/>
                <w:sz w:val="20"/>
                <w:szCs w:val="20"/>
                <w:lang w:eastAsia="ar-SA"/>
              </w:rPr>
              <w:t xml:space="preserve">Раздел I. </w:t>
            </w:r>
          </w:p>
          <w:p w14:paraId="6ECE2D77" w14:textId="77777777" w:rsidR="004A743C" w:rsidRPr="00425F6C" w:rsidRDefault="00D30B04">
            <w:pPr>
              <w:suppressAutoHyphens/>
              <w:snapToGrid w:val="0"/>
              <w:spacing w:after="0" w:line="240" w:lineRule="auto"/>
              <w:jc w:val="center"/>
              <w:rPr>
                <w:rFonts w:ascii="Times New Roman" w:eastAsia="Calibri" w:hAnsi="Times New Roman" w:cs="Times New Roman"/>
                <w:color w:val="000000" w:themeColor="text1"/>
                <w:sz w:val="20"/>
                <w:szCs w:val="20"/>
                <w:lang w:eastAsia="ar-SA"/>
              </w:rPr>
            </w:pPr>
            <w:r w:rsidRPr="00425F6C">
              <w:rPr>
                <w:rFonts w:ascii="Times New Roman" w:eastAsia="Calibri" w:hAnsi="Times New Roman" w:cs="Times New Roman"/>
                <w:color w:val="000000" w:themeColor="text1"/>
                <w:sz w:val="20"/>
                <w:szCs w:val="20"/>
                <w:lang w:eastAsia="ar-SA"/>
              </w:rPr>
              <w:t>Общие условия равновесия национальной экономики</w:t>
            </w:r>
          </w:p>
        </w:tc>
        <w:tc>
          <w:tcPr>
            <w:tcW w:w="0" w:type="auto"/>
            <w:vMerge w:val="restart"/>
            <w:tcBorders>
              <w:top w:val="single" w:sz="4" w:space="0" w:color="auto"/>
            </w:tcBorders>
          </w:tcPr>
          <w:p w14:paraId="76B3334D" w14:textId="6B745DC0" w:rsidR="004A743C" w:rsidRPr="00425F6C" w:rsidRDefault="002B29A3">
            <w:pPr>
              <w:spacing w:after="0" w:line="240" w:lineRule="auto"/>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72</w:t>
            </w:r>
          </w:p>
        </w:tc>
        <w:tc>
          <w:tcPr>
            <w:tcW w:w="0" w:type="auto"/>
            <w:tcBorders>
              <w:top w:val="single" w:sz="4" w:space="0" w:color="auto"/>
            </w:tcBorders>
            <w:vAlign w:val="center"/>
          </w:tcPr>
          <w:p w14:paraId="53C40197" w14:textId="77777777" w:rsidR="004A743C" w:rsidRPr="00425F6C" w:rsidRDefault="00D30B04">
            <w:pPr>
              <w:spacing w:after="0" w:line="240" w:lineRule="auto"/>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 Изучение тем лекций</w:t>
            </w:r>
          </w:p>
        </w:tc>
        <w:tc>
          <w:tcPr>
            <w:tcW w:w="0" w:type="auto"/>
            <w:tcBorders>
              <w:top w:val="single" w:sz="4" w:space="0" w:color="auto"/>
            </w:tcBorders>
            <w:vAlign w:val="center"/>
          </w:tcPr>
          <w:p w14:paraId="217DD7FF" w14:textId="644B49FE" w:rsidR="004A743C" w:rsidRPr="00425F6C" w:rsidRDefault="002B29A3">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10</w:t>
            </w:r>
          </w:p>
        </w:tc>
      </w:tr>
      <w:tr w:rsidR="004A743C" w:rsidRPr="00425F6C" w14:paraId="7CB25811" w14:textId="77777777">
        <w:trPr>
          <w:cantSplit/>
          <w:trHeight w:val="236"/>
        </w:trPr>
        <w:tc>
          <w:tcPr>
            <w:tcW w:w="0" w:type="auto"/>
            <w:vMerge/>
          </w:tcPr>
          <w:p w14:paraId="2AC8F932"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Merge/>
          </w:tcPr>
          <w:p w14:paraId="7B0CC2F6" w14:textId="77777777" w:rsidR="004A743C" w:rsidRPr="00425F6C" w:rsidRDefault="004A743C">
            <w:pPr>
              <w:spacing w:after="0" w:line="240" w:lineRule="auto"/>
              <w:jc w:val="center"/>
              <w:rPr>
                <w:rFonts w:ascii="Times New Roman" w:eastAsia="Times New Roman" w:hAnsi="Times New Roman" w:cs="Times New Roman"/>
                <w:b/>
                <w:color w:val="000000" w:themeColor="text1"/>
                <w:sz w:val="20"/>
                <w:szCs w:val="20"/>
                <w:lang w:eastAsia="ru-RU"/>
              </w:rPr>
            </w:pPr>
          </w:p>
        </w:tc>
        <w:tc>
          <w:tcPr>
            <w:tcW w:w="0" w:type="auto"/>
            <w:vMerge/>
          </w:tcPr>
          <w:p w14:paraId="33A0425E"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Align w:val="center"/>
          </w:tcPr>
          <w:p w14:paraId="261ED250" w14:textId="77777777" w:rsidR="004A743C" w:rsidRPr="00425F6C" w:rsidRDefault="00D30B04">
            <w:pPr>
              <w:spacing w:after="0" w:line="240" w:lineRule="auto"/>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 Подготовка к практическим занятиям</w:t>
            </w:r>
          </w:p>
        </w:tc>
        <w:tc>
          <w:tcPr>
            <w:tcW w:w="0" w:type="auto"/>
            <w:vAlign w:val="center"/>
          </w:tcPr>
          <w:p w14:paraId="07770974" w14:textId="77777777" w:rsidR="004A743C" w:rsidRPr="00425F6C" w:rsidRDefault="00D30B04">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10</w:t>
            </w:r>
          </w:p>
        </w:tc>
      </w:tr>
      <w:tr w:rsidR="004A743C" w:rsidRPr="00425F6C" w14:paraId="42BF9035" w14:textId="77777777">
        <w:trPr>
          <w:cantSplit/>
          <w:trHeight w:val="244"/>
        </w:trPr>
        <w:tc>
          <w:tcPr>
            <w:tcW w:w="0" w:type="auto"/>
            <w:vMerge/>
          </w:tcPr>
          <w:p w14:paraId="60E97577"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Merge/>
          </w:tcPr>
          <w:p w14:paraId="774C48A5" w14:textId="77777777" w:rsidR="004A743C" w:rsidRPr="00425F6C" w:rsidRDefault="004A743C">
            <w:pPr>
              <w:spacing w:after="0" w:line="240" w:lineRule="auto"/>
              <w:jc w:val="center"/>
              <w:rPr>
                <w:rFonts w:ascii="Times New Roman" w:eastAsia="Times New Roman" w:hAnsi="Times New Roman" w:cs="Times New Roman"/>
                <w:b/>
                <w:color w:val="000000" w:themeColor="text1"/>
                <w:sz w:val="20"/>
                <w:szCs w:val="20"/>
                <w:lang w:eastAsia="ru-RU"/>
              </w:rPr>
            </w:pPr>
          </w:p>
        </w:tc>
        <w:tc>
          <w:tcPr>
            <w:tcW w:w="0" w:type="auto"/>
            <w:vMerge/>
          </w:tcPr>
          <w:p w14:paraId="448BC9CB"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Align w:val="center"/>
          </w:tcPr>
          <w:p w14:paraId="41C9414B" w14:textId="77777777" w:rsidR="004A743C" w:rsidRPr="00425F6C" w:rsidRDefault="00D30B04">
            <w:pPr>
              <w:spacing w:after="0" w:line="240" w:lineRule="auto"/>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3. Изучение тем вынесенных на самостоятельное изучение</w:t>
            </w:r>
          </w:p>
        </w:tc>
        <w:tc>
          <w:tcPr>
            <w:tcW w:w="0" w:type="auto"/>
            <w:vAlign w:val="center"/>
          </w:tcPr>
          <w:p w14:paraId="60DABE33" w14:textId="053E8E5F" w:rsidR="004A743C" w:rsidRPr="00425F6C" w:rsidRDefault="002B29A3">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10</w:t>
            </w:r>
          </w:p>
        </w:tc>
      </w:tr>
      <w:tr w:rsidR="004A743C" w:rsidRPr="00425F6C" w14:paraId="6FB7EDD4" w14:textId="77777777">
        <w:trPr>
          <w:cantSplit/>
          <w:trHeight w:val="286"/>
        </w:trPr>
        <w:tc>
          <w:tcPr>
            <w:tcW w:w="0" w:type="auto"/>
            <w:vMerge/>
          </w:tcPr>
          <w:p w14:paraId="4A0C0763"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Merge/>
          </w:tcPr>
          <w:p w14:paraId="4A843B67" w14:textId="77777777" w:rsidR="004A743C" w:rsidRPr="00425F6C" w:rsidRDefault="004A743C">
            <w:pPr>
              <w:spacing w:after="0" w:line="240" w:lineRule="auto"/>
              <w:jc w:val="center"/>
              <w:rPr>
                <w:rFonts w:ascii="Times New Roman" w:eastAsia="Times New Roman" w:hAnsi="Times New Roman" w:cs="Times New Roman"/>
                <w:b/>
                <w:color w:val="000000" w:themeColor="text1"/>
                <w:sz w:val="20"/>
                <w:szCs w:val="20"/>
                <w:lang w:eastAsia="ru-RU"/>
              </w:rPr>
            </w:pPr>
          </w:p>
        </w:tc>
        <w:tc>
          <w:tcPr>
            <w:tcW w:w="0" w:type="auto"/>
            <w:vMerge/>
          </w:tcPr>
          <w:p w14:paraId="4DE7C179"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Align w:val="center"/>
          </w:tcPr>
          <w:p w14:paraId="4EF61DBE" w14:textId="77777777" w:rsidR="004A743C" w:rsidRPr="00425F6C" w:rsidRDefault="00D30B04">
            <w:pPr>
              <w:spacing w:after="0" w:line="240" w:lineRule="auto"/>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4. Подготовка к тестированию по модулю</w:t>
            </w:r>
          </w:p>
        </w:tc>
        <w:tc>
          <w:tcPr>
            <w:tcW w:w="0" w:type="auto"/>
            <w:vAlign w:val="center"/>
          </w:tcPr>
          <w:p w14:paraId="52DFD33F" w14:textId="7EE96A11" w:rsidR="004A743C" w:rsidRPr="00425F6C" w:rsidRDefault="002B29A3">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10</w:t>
            </w:r>
          </w:p>
        </w:tc>
      </w:tr>
      <w:tr w:rsidR="004A743C" w:rsidRPr="00425F6C" w14:paraId="55703B36" w14:textId="77777777">
        <w:trPr>
          <w:cantSplit/>
          <w:trHeight w:val="167"/>
        </w:trPr>
        <w:tc>
          <w:tcPr>
            <w:tcW w:w="0" w:type="auto"/>
            <w:vMerge/>
          </w:tcPr>
          <w:p w14:paraId="7E2BC4F7"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Merge/>
          </w:tcPr>
          <w:p w14:paraId="703027BF" w14:textId="77777777" w:rsidR="004A743C" w:rsidRPr="00425F6C" w:rsidRDefault="004A743C">
            <w:pPr>
              <w:spacing w:after="0" w:line="240" w:lineRule="auto"/>
              <w:jc w:val="center"/>
              <w:rPr>
                <w:rFonts w:ascii="Times New Roman" w:eastAsia="Times New Roman" w:hAnsi="Times New Roman" w:cs="Times New Roman"/>
                <w:b/>
                <w:color w:val="000000" w:themeColor="text1"/>
                <w:sz w:val="20"/>
                <w:szCs w:val="20"/>
                <w:lang w:eastAsia="ru-RU"/>
              </w:rPr>
            </w:pPr>
          </w:p>
        </w:tc>
        <w:tc>
          <w:tcPr>
            <w:tcW w:w="0" w:type="auto"/>
            <w:vMerge/>
          </w:tcPr>
          <w:p w14:paraId="0271B982"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Align w:val="center"/>
          </w:tcPr>
          <w:p w14:paraId="5FE67216" w14:textId="77777777" w:rsidR="004A743C" w:rsidRPr="00425F6C" w:rsidRDefault="00D30B04">
            <w:pPr>
              <w:spacing w:after="0" w:line="240" w:lineRule="auto"/>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5. Подготовка к тренингу</w:t>
            </w:r>
          </w:p>
        </w:tc>
        <w:tc>
          <w:tcPr>
            <w:tcW w:w="0" w:type="auto"/>
            <w:vAlign w:val="center"/>
          </w:tcPr>
          <w:p w14:paraId="26B3A93C" w14:textId="7E20D196" w:rsidR="004A743C" w:rsidRPr="00425F6C" w:rsidRDefault="002B29A3">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10</w:t>
            </w:r>
          </w:p>
        </w:tc>
      </w:tr>
      <w:tr w:rsidR="004A743C" w:rsidRPr="00425F6C" w14:paraId="7732213A" w14:textId="77777777">
        <w:trPr>
          <w:cantSplit/>
          <w:trHeight w:val="224"/>
        </w:trPr>
        <w:tc>
          <w:tcPr>
            <w:tcW w:w="0" w:type="auto"/>
            <w:vMerge/>
          </w:tcPr>
          <w:p w14:paraId="4D9C6D58"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Merge/>
          </w:tcPr>
          <w:p w14:paraId="051BA3F0" w14:textId="77777777" w:rsidR="004A743C" w:rsidRPr="00425F6C" w:rsidRDefault="004A743C">
            <w:pPr>
              <w:spacing w:after="0" w:line="240" w:lineRule="auto"/>
              <w:jc w:val="center"/>
              <w:rPr>
                <w:rFonts w:ascii="Times New Roman" w:eastAsia="Times New Roman" w:hAnsi="Times New Roman" w:cs="Times New Roman"/>
                <w:b/>
                <w:color w:val="000000" w:themeColor="text1"/>
                <w:sz w:val="20"/>
                <w:szCs w:val="20"/>
                <w:lang w:eastAsia="ru-RU"/>
              </w:rPr>
            </w:pPr>
          </w:p>
        </w:tc>
        <w:tc>
          <w:tcPr>
            <w:tcW w:w="0" w:type="auto"/>
            <w:vMerge/>
          </w:tcPr>
          <w:p w14:paraId="106CCEEF"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Align w:val="center"/>
          </w:tcPr>
          <w:p w14:paraId="394B68C3" w14:textId="77777777" w:rsidR="004A743C" w:rsidRPr="00425F6C" w:rsidRDefault="00D30B04">
            <w:pPr>
              <w:spacing w:after="0" w:line="240" w:lineRule="auto"/>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 Подготовка к ролевой игре</w:t>
            </w:r>
          </w:p>
        </w:tc>
        <w:tc>
          <w:tcPr>
            <w:tcW w:w="0" w:type="auto"/>
            <w:vAlign w:val="center"/>
          </w:tcPr>
          <w:p w14:paraId="1CFED4B0" w14:textId="4F8FA0E9" w:rsidR="004A743C" w:rsidRPr="00425F6C" w:rsidRDefault="002B29A3">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10</w:t>
            </w:r>
          </w:p>
        </w:tc>
      </w:tr>
      <w:tr w:rsidR="004A743C" w:rsidRPr="00425F6C" w14:paraId="270E9D5A" w14:textId="77777777">
        <w:trPr>
          <w:cantSplit/>
          <w:trHeight w:val="424"/>
        </w:trPr>
        <w:tc>
          <w:tcPr>
            <w:tcW w:w="0" w:type="auto"/>
            <w:vMerge/>
          </w:tcPr>
          <w:p w14:paraId="59319E3D"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Merge/>
          </w:tcPr>
          <w:p w14:paraId="5F9060DA" w14:textId="77777777" w:rsidR="004A743C" w:rsidRPr="00425F6C" w:rsidRDefault="004A743C">
            <w:pPr>
              <w:spacing w:after="0" w:line="240" w:lineRule="auto"/>
              <w:jc w:val="center"/>
              <w:rPr>
                <w:rFonts w:ascii="Times New Roman" w:eastAsia="Times New Roman" w:hAnsi="Times New Roman" w:cs="Times New Roman"/>
                <w:b/>
                <w:color w:val="000000" w:themeColor="text1"/>
                <w:sz w:val="20"/>
                <w:szCs w:val="20"/>
                <w:lang w:eastAsia="ru-RU"/>
              </w:rPr>
            </w:pPr>
          </w:p>
        </w:tc>
        <w:tc>
          <w:tcPr>
            <w:tcW w:w="0" w:type="auto"/>
            <w:vMerge/>
          </w:tcPr>
          <w:p w14:paraId="40E06B1B"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Align w:val="center"/>
          </w:tcPr>
          <w:p w14:paraId="7C79B176" w14:textId="77777777" w:rsidR="004A743C" w:rsidRPr="00425F6C" w:rsidRDefault="00D30B04">
            <w:pPr>
              <w:spacing w:after="0" w:line="240" w:lineRule="auto"/>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7. Подготовка к промежуточной аттестации (рубежному контролю) – зачету</w:t>
            </w:r>
          </w:p>
        </w:tc>
        <w:tc>
          <w:tcPr>
            <w:tcW w:w="0" w:type="auto"/>
            <w:vAlign w:val="center"/>
          </w:tcPr>
          <w:p w14:paraId="639A0715" w14:textId="19B77E3C" w:rsidR="004A743C" w:rsidRPr="00425F6C" w:rsidRDefault="002B29A3">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12</w:t>
            </w:r>
          </w:p>
        </w:tc>
      </w:tr>
      <w:tr w:rsidR="004A743C" w:rsidRPr="00425F6C" w14:paraId="3C82B980" w14:textId="77777777">
        <w:trPr>
          <w:cantSplit/>
          <w:trHeight w:val="159"/>
        </w:trPr>
        <w:tc>
          <w:tcPr>
            <w:tcW w:w="0" w:type="auto"/>
            <w:vMerge w:val="restart"/>
          </w:tcPr>
          <w:p w14:paraId="76B74EAC"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w:t>
            </w:r>
          </w:p>
        </w:tc>
        <w:tc>
          <w:tcPr>
            <w:tcW w:w="0" w:type="auto"/>
            <w:vMerge w:val="restart"/>
          </w:tcPr>
          <w:p w14:paraId="71521989" w14:textId="77777777" w:rsidR="004A743C" w:rsidRPr="00425F6C" w:rsidRDefault="00D30B04">
            <w:pPr>
              <w:suppressAutoHyphens/>
              <w:snapToGrid w:val="0"/>
              <w:spacing w:after="0" w:line="240" w:lineRule="auto"/>
              <w:jc w:val="center"/>
              <w:rPr>
                <w:rFonts w:ascii="Times New Roman" w:eastAsia="Calibri" w:hAnsi="Times New Roman" w:cs="Times New Roman"/>
                <w:color w:val="000000" w:themeColor="text1"/>
                <w:sz w:val="20"/>
                <w:szCs w:val="20"/>
                <w:lang w:eastAsia="ar-SA"/>
              </w:rPr>
            </w:pPr>
            <w:r w:rsidRPr="00425F6C">
              <w:rPr>
                <w:rFonts w:ascii="Times New Roman" w:eastAsia="Calibri" w:hAnsi="Times New Roman" w:cs="Times New Roman"/>
                <w:color w:val="000000" w:themeColor="text1"/>
                <w:sz w:val="20"/>
                <w:szCs w:val="20"/>
                <w:lang w:eastAsia="ar-SA"/>
              </w:rPr>
              <w:t xml:space="preserve">Раздел </w:t>
            </w:r>
            <w:r w:rsidRPr="00425F6C">
              <w:rPr>
                <w:rFonts w:ascii="Times New Roman" w:eastAsia="Calibri" w:hAnsi="Times New Roman" w:cs="Times New Roman"/>
                <w:color w:val="000000" w:themeColor="text1"/>
                <w:sz w:val="20"/>
                <w:szCs w:val="20"/>
                <w:lang w:val="en-US" w:eastAsia="ar-SA"/>
              </w:rPr>
              <w:t>II</w:t>
            </w:r>
            <w:r w:rsidRPr="00425F6C">
              <w:rPr>
                <w:rFonts w:ascii="Times New Roman" w:eastAsia="Calibri" w:hAnsi="Times New Roman" w:cs="Times New Roman"/>
                <w:color w:val="000000" w:themeColor="text1"/>
                <w:sz w:val="20"/>
                <w:szCs w:val="20"/>
                <w:lang w:eastAsia="ar-SA"/>
              </w:rPr>
              <w:t>.</w:t>
            </w:r>
          </w:p>
          <w:p w14:paraId="75AAA31D" w14:textId="77777777" w:rsidR="004A743C" w:rsidRPr="00425F6C" w:rsidRDefault="00D30B04">
            <w:pPr>
              <w:suppressAutoHyphens/>
              <w:snapToGrid w:val="0"/>
              <w:spacing w:after="0" w:line="240" w:lineRule="auto"/>
              <w:jc w:val="center"/>
              <w:rPr>
                <w:rFonts w:ascii="Times New Roman" w:eastAsia="Calibri" w:hAnsi="Times New Roman" w:cs="Times New Roman"/>
                <w:color w:val="000000" w:themeColor="text1"/>
                <w:sz w:val="20"/>
                <w:szCs w:val="20"/>
                <w:lang w:eastAsia="ar-SA"/>
              </w:rPr>
            </w:pPr>
            <w:r w:rsidRPr="00425F6C">
              <w:rPr>
                <w:rFonts w:ascii="Times New Roman" w:eastAsia="Calibri" w:hAnsi="Times New Roman" w:cs="Times New Roman"/>
                <w:color w:val="000000" w:themeColor="text1"/>
                <w:sz w:val="20"/>
                <w:szCs w:val="20"/>
                <w:lang w:eastAsia="ar-SA"/>
              </w:rPr>
              <w:t>Основные инструменты макроэкономического анализа</w:t>
            </w:r>
          </w:p>
          <w:p w14:paraId="2E40839A" w14:textId="77777777" w:rsidR="004A743C" w:rsidRPr="00425F6C" w:rsidRDefault="004A743C">
            <w:pPr>
              <w:suppressAutoHyphens/>
              <w:snapToGrid w:val="0"/>
              <w:spacing w:after="0" w:line="240" w:lineRule="auto"/>
              <w:jc w:val="center"/>
              <w:rPr>
                <w:rFonts w:ascii="Times New Roman" w:eastAsia="Calibri" w:hAnsi="Times New Roman" w:cs="Times New Roman"/>
                <w:color w:val="000000" w:themeColor="text1"/>
                <w:sz w:val="20"/>
                <w:szCs w:val="20"/>
                <w:lang w:eastAsia="ar-SA"/>
              </w:rPr>
            </w:pPr>
          </w:p>
        </w:tc>
        <w:tc>
          <w:tcPr>
            <w:tcW w:w="0" w:type="auto"/>
            <w:vMerge w:val="restart"/>
          </w:tcPr>
          <w:p w14:paraId="7C056C5B" w14:textId="77777777" w:rsidR="004A743C" w:rsidRPr="00425F6C" w:rsidRDefault="00D30B04">
            <w:pPr>
              <w:spacing w:after="0" w:line="240" w:lineRule="auto"/>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72</w:t>
            </w:r>
          </w:p>
        </w:tc>
        <w:tc>
          <w:tcPr>
            <w:tcW w:w="0" w:type="auto"/>
            <w:vAlign w:val="center"/>
          </w:tcPr>
          <w:p w14:paraId="771ACED9" w14:textId="77777777" w:rsidR="004A743C" w:rsidRPr="00425F6C" w:rsidRDefault="00D30B04">
            <w:pPr>
              <w:spacing w:after="0" w:line="240" w:lineRule="auto"/>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 Изучение тем лекций</w:t>
            </w:r>
          </w:p>
        </w:tc>
        <w:tc>
          <w:tcPr>
            <w:tcW w:w="0" w:type="auto"/>
            <w:vAlign w:val="center"/>
          </w:tcPr>
          <w:p w14:paraId="5A7E5B55" w14:textId="2A74F5B2" w:rsidR="004A743C" w:rsidRPr="00425F6C" w:rsidRDefault="002B29A3">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10</w:t>
            </w:r>
          </w:p>
        </w:tc>
      </w:tr>
      <w:tr w:rsidR="004A743C" w:rsidRPr="00425F6C" w14:paraId="64853031" w14:textId="77777777">
        <w:trPr>
          <w:cantSplit/>
          <w:trHeight w:val="133"/>
        </w:trPr>
        <w:tc>
          <w:tcPr>
            <w:tcW w:w="0" w:type="auto"/>
            <w:vMerge/>
          </w:tcPr>
          <w:p w14:paraId="7E13335F"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Merge/>
          </w:tcPr>
          <w:p w14:paraId="41A6B57A" w14:textId="77777777" w:rsidR="004A743C" w:rsidRPr="00425F6C" w:rsidRDefault="004A743C">
            <w:pPr>
              <w:spacing w:after="0" w:line="240" w:lineRule="auto"/>
              <w:jc w:val="center"/>
              <w:rPr>
                <w:rFonts w:ascii="Times New Roman" w:eastAsia="Times New Roman" w:hAnsi="Times New Roman" w:cs="Times New Roman"/>
                <w:b/>
                <w:color w:val="000000" w:themeColor="text1"/>
                <w:sz w:val="20"/>
                <w:szCs w:val="20"/>
                <w:lang w:eastAsia="ru-RU"/>
              </w:rPr>
            </w:pPr>
          </w:p>
        </w:tc>
        <w:tc>
          <w:tcPr>
            <w:tcW w:w="0" w:type="auto"/>
            <w:vMerge/>
          </w:tcPr>
          <w:p w14:paraId="338CEDCD"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Align w:val="center"/>
          </w:tcPr>
          <w:p w14:paraId="408B9B34" w14:textId="77777777" w:rsidR="004A743C" w:rsidRPr="00425F6C" w:rsidRDefault="00D30B04">
            <w:pPr>
              <w:spacing w:after="0" w:line="240" w:lineRule="auto"/>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 Подготовка к практическим занятиям</w:t>
            </w:r>
          </w:p>
        </w:tc>
        <w:tc>
          <w:tcPr>
            <w:tcW w:w="0" w:type="auto"/>
            <w:vAlign w:val="center"/>
          </w:tcPr>
          <w:p w14:paraId="46CDE98A" w14:textId="70815950" w:rsidR="004A743C" w:rsidRPr="00425F6C" w:rsidRDefault="002B29A3">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10</w:t>
            </w:r>
          </w:p>
        </w:tc>
      </w:tr>
      <w:tr w:rsidR="004A743C" w:rsidRPr="00425F6C" w14:paraId="27380335" w14:textId="77777777">
        <w:trPr>
          <w:cantSplit/>
          <w:trHeight w:val="308"/>
        </w:trPr>
        <w:tc>
          <w:tcPr>
            <w:tcW w:w="0" w:type="auto"/>
            <w:vMerge/>
          </w:tcPr>
          <w:p w14:paraId="6496B891"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Merge/>
          </w:tcPr>
          <w:p w14:paraId="05337AAE" w14:textId="77777777" w:rsidR="004A743C" w:rsidRPr="00425F6C" w:rsidRDefault="004A743C">
            <w:pPr>
              <w:spacing w:after="0" w:line="240" w:lineRule="auto"/>
              <w:jc w:val="center"/>
              <w:rPr>
                <w:rFonts w:ascii="Times New Roman" w:eastAsia="Times New Roman" w:hAnsi="Times New Roman" w:cs="Times New Roman"/>
                <w:b/>
                <w:color w:val="000000" w:themeColor="text1"/>
                <w:sz w:val="20"/>
                <w:szCs w:val="20"/>
                <w:lang w:eastAsia="ru-RU"/>
              </w:rPr>
            </w:pPr>
          </w:p>
        </w:tc>
        <w:tc>
          <w:tcPr>
            <w:tcW w:w="0" w:type="auto"/>
            <w:vMerge/>
          </w:tcPr>
          <w:p w14:paraId="22F61D2F"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Align w:val="center"/>
          </w:tcPr>
          <w:p w14:paraId="56CA61D9" w14:textId="77777777" w:rsidR="004A743C" w:rsidRPr="00425F6C" w:rsidRDefault="00D30B04">
            <w:pPr>
              <w:spacing w:after="0" w:line="240" w:lineRule="auto"/>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3. Изучение тем, вынесенных на самостоятельное изучение</w:t>
            </w:r>
          </w:p>
        </w:tc>
        <w:tc>
          <w:tcPr>
            <w:tcW w:w="0" w:type="auto"/>
            <w:vAlign w:val="center"/>
          </w:tcPr>
          <w:p w14:paraId="2D18B081" w14:textId="5CED12F1" w:rsidR="004A743C" w:rsidRPr="00425F6C" w:rsidRDefault="002B29A3">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10</w:t>
            </w:r>
          </w:p>
        </w:tc>
      </w:tr>
      <w:tr w:rsidR="004A743C" w:rsidRPr="00425F6C" w14:paraId="0A04CF24" w14:textId="77777777">
        <w:trPr>
          <w:cantSplit/>
          <w:trHeight w:val="202"/>
        </w:trPr>
        <w:tc>
          <w:tcPr>
            <w:tcW w:w="0" w:type="auto"/>
            <w:vMerge/>
          </w:tcPr>
          <w:p w14:paraId="2ADFC087"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Merge/>
          </w:tcPr>
          <w:p w14:paraId="64E9BE54" w14:textId="77777777" w:rsidR="004A743C" w:rsidRPr="00425F6C" w:rsidRDefault="004A743C">
            <w:pPr>
              <w:spacing w:after="0" w:line="240" w:lineRule="auto"/>
              <w:jc w:val="center"/>
              <w:rPr>
                <w:rFonts w:ascii="Times New Roman" w:eastAsia="Times New Roman" w:hAnsi="Times New Roman" w:cs="Times New Roman"/>
                <w:b/>
                <w:color w:val="000000" w:themeColor="text1"/>
                <w:sz w:val="20"/>
                <w:szCs w:val="20"/>
                <w:lang w:eastAsia="ru-RU"/>
              </w:rPr>
            </w:pPr>
          </w:p>
        </w:tc>
        <w:tc>
          <w:tcPr>
            <w:tcW w:w="0" w:type="auto"/>
            <w:vMerge/>
          </w:tcPr>
          <w:p w14:paraId="76377AB3"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Align w:val="center"/>
          </w:tcPr>
          <w:p w14:paraId="496B0B3B" w14:textId="77777777" w:rsidR="004A743C" w:rsidRPr="00425F6C" w:rsidRDefault="00D30B04">
            <w:pPr>
              <w:spacing w:after="0" w:line="240" w:lineRule="auto"/>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4. Подготовка к тестированию по модулю</w:t>
            </w:r>
          </w:p>
        </w:tc>
        <w:tc>
          <w:tcPr>
            <w:tcW w:w="0" w:type="auto"/>
            <w:vAlign w:val="center"/>
          </w:tcPr>
          <w:p w14:paraId="2A9AA6FC" w14:textId="6991F16B" w:rsidR="004A743C" w:rsidRPr="00425F6C" w:rsidRDefault="002B29A3">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10</w:t>
            </w:r>
          </w:p>
        </w:tc>
      </w:tr>
      <w:tr w:rsidR="004A743C" w:rsidRPr="00425F6C" w14:paraId="00B4E4BA" w14:textId="77777777">
        <w:trPr>
          <w:cantSplit/>
          <w:trHeight w:val="346"/>
        </w:trPr>
        <w:tc>
          <w:tcPr>
            <w:tcW w:w="0" w:type="auto"/>
            <w:vMerge/>
          </w:tcPr>
          <w:p w14:paraId="758B5764"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Merge/>
          </w:tcPr>
          <w:p w14:paraId="7DA483D2" w14:textId="77777777" w:rsidR="004A743C" w:rsidRPr="00425F6C" w:rsidRDefault="004A743C">
            <w:pPr>
              <w:spacing w:after="0" w:line="240" w:lineRule="auto"/>
              <w:jc w:val="center"/>
              <w:rPr>
                <w:rFonts w:ascii="Times New Roman" w:eastAsia="Times New Roman" w:hAnsi="Times New Roman" w:cs="Times New Roman"/>
                <w:b/>
                <w:color w:val="000000" w:themeColor="text1"/>
                <w:sz w:val="20"/>
                <w:szCs w:val="20"/>
                <w:lang w:eastAsia="ru-RU"/>
              </w:rPr>
            </w:pPr>
          </w:p>
        </w:tc>
        <w:tc>
          <w:tcPr>
            <w:tcW w:w="0" w:type="auto"/>
            <w:vMerge/>
          </w:tcPr>
          <w:p w14:paraId="2B621018"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Align w:val="center"/>
          </w:tcPr>
          <w:p w14:paraId="6C10257C" w14:textId="77777777" w:rsidR="004A743C" w:rsidRPr="00425F6C" w:rsidRDefault="00D30B04">
            <w:pPr>
              <w:spacing w:after="0" w:line="240" w:lineRule="auto"/>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5. Подготовка и презентация реферата (курсовой) работы</w:t>
            </w:r>
          </w:p>
        </w:tc>
        <w:tc>
          <w:tcPr>
            <w:tcW w:w="0" w:type="auto"/>
            <w:vAlign w:val="center"/>
          </w:tcPr>
          <w:p w14:paraId="427AEBCD" w14:textId="12BD28E4" w:rsidR="004A743C" w:rsidRPr="00425F6C" w:rsidRDefault="002B29A3">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10</w:t>
            </w:r>
          </w:p>
        </w:tc>
      </w:tr>
      <w:tr w:rsidR="004A743C" w:rsidRPr="00425F6C" w14:paraId="131D6E36" w14:textId="77777777">
        <w:trPr>
          <w:cantSplit/>
          <w:trHeight w:val="174"/>
        </w:trPr>
        <w:tc>
          <w:tcPr>
            <w:tcW w:w="0" w:type="auto"/>
            <w:vMerge/>
          </w:tcPr>
          <w:p w14:paraId="36B77176"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Merge/>
          </w:tcPr>
          <w:p w14:paraId="3688970F" w14:textId="77777777" w:rsidR="004A743C" w:rsidRPr="00425F6C" w:rsidRDefault="004A743C">
            <w:pPr>
              <w:spacing w:after="0" w:line="240" w:lineRule="auto"/>
              <w:jc w:val="center"/>
              <w:rPr>
                <w:rFonts w:ascii="Times New Roman" w:eastAsia="Times New Roman" w:hAnsi="Times New Roman" w:cs="Times New Roman"/>
                <w:b/>
                <w:color w:val="000000" w:themeColor="text1"/>
                <w:sz w:val="20"/>
                <w:szCs w:val="20"/>
                <w:lang w:eastAsia="ru-RU"/>
              </w:rPr>
            </w:pPr>
          </w:p>
        </w:tc>
        <w:tc>
          <w:tcPr>
            <w:tcW w:w="0" w:type="auto"/>
            <w:vMerge/>
          </w:tcPr>
          <w:p w14:paraId="3117DB90"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Align w:val="center"/>
          </w:tcPr>
          <w:p w14:paraId="7B4EF73B" w14:textId="77777777" w:rsidR="004A743C" w:rsidRPr="00425F6C" w:rsidRDefault="00D30B04">
            <w:pPr>
              <w:spacing w:after="0" w:line="240" w:lineRule="auto"/>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 Подготовка к деловой игре</w:t>
            </w:r>
          </w:p>
        </w:tc>
        <w:tc>
          <w:tcPr>
            <w:tcW w:w="0" w:type="auto"/>
            <w:vAlign w:val="center"/>
          </w:tcPr>
          <w:p w14:paraId="1F6F7D0F" w14:textId="7E1739C3" w:rsidR="004A743C" w:rsidRPr="00425F6C" w:rsidRDefault="002B29A3">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10</w:t>
            </w:r>
          </w:p>
        </w:tc>
      </w:tr>
      <w:tr w:rsidR="004A743C" w:rsidRPr="00425F6C" w14:paraId="55960848" w14:textId="77777777">
        <w:trPr>
          <w:cantSplit/>
          <w:trHeight w:val="168"/>
        </w:trPr>
        <w:tc>
          <w:tcPr>
            <w:tcW w:w="0" w:type="auto"/>
            <w:vMerge/>
          </w:tcPr>
          <w:p w14:paraId="6B19C536"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Merge/>
          </w:tcPr>
          <w:p w14:paraId="56AFA047" w14:textId="77777777" w:rsidR="004A743C" w:rsidRPr="00425F6C" w:rsidRDefault="004A743C">
            <w:pPr>
              <w:spacing w:after="0" w:line="240" w:lineRule="auto"/>
              <w:jc w:val="center"/>
              <w:rPr>
                <w:rFonts w:ascii="Times New Roman" w:eastAsia="Times New Roman" w:hAnsi="Times New Roman" w:cs="Times New Roman"/>
                <w:b/>
                <w:color w:val="000000" w:themeColor="text1"/>
                <w:sz w:val="20"/>
                <w:szCs w:val="20"/>
                <w:lang w:eastAsia="ru-RU"/>
              </w:rPr>
            </w:pPr>
          </w:p>
        </w:tc>
        <w:tc>
          <w:tcPr>
            <w:tcW w:w="0" w:type="auto"/>
            <w:vMerge/>
          </w:tcPr>
          <w:p w14:paraId="2AA4A0C8"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vAlign w:val="center"/>
          </w:tcPr>
          <w:p w14:paraId="08B8DC18" w14:textId="77777777" w:rsidR="004A743C" w:rsidRPr="00425F6C" w:rsidRDefault="00D30B04">
            <w:pPr>
              <w:spacing w:after="0" w:line="240" w:lineRule="auto"/>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7. Подготовка к рубежному контролю – экзамену</w:t>
            </w:r>
          </w:p>
        </w:tc>
        <w:tc>
          <w:tcPr>
            <w:tcW w:w="0" w:type="auto"/>
            <w:vAlign w:val="center"/>
          </w:tcPr>
          <w:p w14:paraId="36E04A7A" w14:textId="20D3F65C" w:rsidR="004A743C" w:rsidRPr="00425F6C" w:rsidRDefault="002B29A3">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12</w:t>
            </w:r>
          </w:p>
        </w:tc>
      </w:tr>
      <w:tr w:rsidR="004A743C" w:rsidRPr="00425F6C" w14:paraId="319D08BF" w14:textId="77777777">
        <w:trPr>
          <w:trHeight w:val="168"/>
        </w:trPr>
        <w:tc>
          <w:tcPr>
            <w:tcW w:w="0" w:type="auto"/>
          </w:tcPr>
          <w:p w14:paraId="77C88373" w14:textId="77777777" w:rsidR="004A743C" w:rsidRPr="00425F6C" w:rsidRDefault="004A743C">
            <w:pPr>
              <w:spacing w:after="0" w:line="240" w:lineRule="auto"/>
              <w:jc w:val="center"/>
              <w:rPr>
                <w:rFonts w:ascii="Times New Roman" w:eastAsia="Times New Roman" w:hAnsi="Times New Roman" w:cs="Times New Roman"/>
                <w:color w:val="000000" w:themeColor="text1"/>
                <w:sz w:val="20"/>
                <w:szCs w:val="20"/>
                <w:lang w:eastAsia="ru-RU"/>
              </w:rPr>
            </w:pPr>
          </w:p>
        </w:tc>
        <w:tc>
          <w:tcPr>
            <w:tcW w:w="0" w:type="auto"/>
          </w:tcPr>
          <w:p w14:paraId="6267D60D" w14:textId="77777777" w:rsidR="004A743C" w:rsidRPr="00425F6C" w:rsidRDefault="00D30B04">
            <w:pPr>
              <w:spacing w:after="0" w:line="240" w:lineRule="auto"/>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Итого</w:t>
            </w:r>
          </w:p>
        </w:tc>
        <w:tc>
          <w:tcPr>
            <w:tcW w:w="0" w:type="auto"/>
          </w:tcPr>
          <w:p w14:paraId="448B938E" w14:textId="1C528813" w:rsidR="004A743C" w:rsidRPr="00425F6C" w:rsidRDefault="002B29A3">
            <w:pPr>
              <w:spacing w:after="0" w:line="240" w:lineRule="auto"/>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144</w:t>
            </w:r>
          </w:p>
        </w:tc>
        <w:tc>
          <w:tcPr>
            <w:tcW w:w="0" w:type="auto"/>
          </w:tcPr>
          <w:p w14:paraId="39A87877" w14:textId="77777777" w:rsidR="004A743C" w:rsidRPr="00425F6C" w:rsidRDefault="004A743C">
            <w:pPr>
              <w:spacing w:after="0" w:line="240" w:lineRule="auto"/>
              <w:jc w:val="center"/>
              <w:rPr>
                <w:rFonts w:ascii="Times New Roman" w:eastAsia="Times New Roman" w:hAnsi="Times New Roman" w:cs="Times New Roman"/>
                <w:b/>
                <w:color w:val="000000" w:themeColor="text1"/>
                <w:sz w:val="20"/>
                <w:szCs w:val="20"/>
                <w:lang w:eastAsia="ru-RU"/>
              </w:rPr>
            </w:pPr>
          </w:p>
        </w:tc>
        <w:tc>
          <w:tcPr>
            <w:tcW w:w="0" w:type="auto"/>
          </w:tcPr>
          <w:p w14:paraId="0F224AD2" w14:textId="77777777" w:rsidR="004A743C" w:rsidRPr="00425F6C" w:rsidRDefault="00D30B04">
            <w:pPr>
              <w:spacing w:after="0" w:line="240" w:lineRule="auto"/>
              <w:jc w:val="center"/>
              <w:rPr>
                <w:rFonts w:ascii="Times New Roman" w:eastAsia="Times New Roman" w:hAnsi="Times New Roman" w:cs="Times New Roman"/>
                <w:b/>
                <w:color w:val="000000" w:themeColor="text1"/>
                <w:sz w:val="20"/>
                <w:szCs w:val="20"/>
                <w:lang w:eastAsia="ru-RU"/>
              </w:rPr>
            </w:pPr>
            <w:r w:rsidRPr="00425F6C">
              <w:rPr>
                <w:rFonts w:ascii="Times New Roman" w:eastAsia="Times New Roman" w:hAnsi="Times New Roman" w:cs="Times New Roman"/>
                <w:b/>
                <w:color w:val="000000" w:themeColor="text1"/>
                <w:sz w:val="20"/>
                <w:szCs w:val="20"/>
                <w:lang w:eastAsia="ru-RU"/>
              </w:rPr>
              <w:t>144</w:t>
            </w:r>
          </w:p>
        </w:tc>
      </w:tr>
    </w:tbl>
    <w:p w14:paraId="7065528A" w14:textId="77777777" w:rsidR="004A743C" w:rsidRPr="00425F6C" w:rsidRDefault="00D30B04">
      <w:pPr>
        <w:widowControl w:val="0"/>
        <w:tabs>
          <w:tab w:val="left" w:pos="426"/>
          <w:tab w:val="left" w:pos="7830"/>
        </w:tabs>
        <w:suppressAutoHyphens/>
        <w:autoSpaceDE w:val="0"/>
        <w:autoSpaceDN w:val="0"/>
        <w:adjustRightInd w:val="0"/>
        <w:spacing w:after="0" w:line="360" w:lineRule="auto"/>
        <w:rPr>
          <w:rFonts w:ascii="Times New Roman" w:eastAsia="Times New Roman" w:hAnsi="Times New Roman" w:cs="Times New Roman"/>
          <w:b/>
          <w:caps/>
          <w:color w:val="000000" w:themeColor="text1"/>
          <w:sz w:val="26"/>
          <w:szCs w:val="26"/>
          <w:lang w:eastAsia="ru-RU"/>
        </w:rPr>
      </w:pPr>
      <w:r w:rsidRPr="00425F6C">
        <w:rPr>
          <w:rFonts w:ascii="Times New Roman" w:eastAsia="Times New Roman" w:hAnsi="Times New Roman" w:cs="Times New Roman"/>
          <w:b/>
          <w:caps/>
          <w:color w:val="000000" w:themeColor="text1"/>
          <w:sz w:val="26"/>
          <w:szCs w:val="26"/>
          <w:lang w:eastAsia="ru-RU"/>
        </w:rPr>
        <w:tab/>
      </w:r>
      <w:r w:rsidRPr="00425F6C">
        <w:rPr>
          <w:rFonts w:ascii="Times New Roman" w:eastAsia="Times New Roman" w:hAnsi="Times New Roman" w:cs="Times New Roman"/>
          <w:b/>
          <w:caps/>
          <w:color w:val="000000" w:themeColor="text1"/>
          <w:sz w:val="26"/>
          <w:szCs w:val="26"/>
          <w:lang w:eastAsia="ru-RU"/>
        </w:rPr>
        <w:tab/>
      </w:r>
    </w:p>
    <w:p w14:paraId="7A1C5916" w14:textId="77777777" w:rsidR="004A743C" w:rsidRPr="00425F6C" w:rsidRDefault="00D30B04">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6"/>
          <w:szCs w:val="26"/>
          <w:lang w:eastAsia="ru-RU"/>
        </w:rPr>
      </w:pPr>
      <w:r w:rsidRPr="00425F6C">
        <w:rPr>
          <w:rFonts w:ascii="Times New Roman" w:eastAsia="Times New Roman" w:hAnsi="Times New Roman" w:cs="Times New Roman"/>
          <w:b/>
          <w:caps/>
          <w:color w:val="000000" w:themeColor="text1"/>
          <w:sz w:val="26"/>
          <w:szCs w:val="26"/>
          <w:lang w:eastAsia="ru-RU"/>
        </w:rPr>
        <w:t>7. ПЕРЕЧЕНЬ ИНФОРМАЦИОННЫХ ТЕХНОЛОГИЙ И ПРОГРАММНОГО ОБЕСПЕЧЕНИЯ</w:t>
      </w:r>
    </w:p>
    <w:p w14:paraId="2C92A2FF" w14:textId="77777777" w:rsidR="004A743C" w:rsidRPr="00425F6C" w:rsidRDefault="00D30B04">
      <w:pPr>
        <w:spacing w:after="0" w:line="360" w:lineRule="auto"/>
        <w:ind w:firstLine="709"/>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В учебном процессе используются лицензионные версии программных продуктов/</w:t>
      </w:r>
    </w:p>
    <w:p w14:paraId="1083C9CF" w14:textId="77777777" w:rsidR="004A743C" w:rsidRPr="00425F6C" w:rsidRDefault="00D30B04">
      <w:pPr>
        <w:spacing w:after="0" w:line="240" w:lineRule="auto"/>
        <w:jc w:val="center"/>
        <w:rPr>
          <w:rFonts w:ascii="Times New Roman" w:eastAsia="Calibri" w:hAnsi="Times New Roman" w:cs="Times New Roman"/>
          <w:color w:val="000000" w:themeColor="text1"/>
          <w:sz w:val="28"/>
          <w:szCs w:val="28"/>
          <w:lang w:eastAsia="ru-RU"/>
        </w:rPr>
      </w:pPr>
      <w:r w:rsidRPr="00425F6C">
        <w:rPr>
          <w:rFonts w:ascii="Times New Roman" w:eastAsia="Calibri" w:hAnsi="Times New Roman" w:cs="Times New Roman"/>
          <w:color w:val="000000" w:themeColor="text1"/>
          <w:sz w:val="28"/>
          <w:szCs w:val="28"/>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4A743C" w:rsidRPr="00425F6C" w14:paraId="14858794"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2AE1D461" w14:textId="77777777" w:rsidR="004A743C" w:rsidRPr="00425F6C" w:rsidRDefault="00D30B04">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0"/>
                <w:szCs w:val="20"/>
                <w:lang w:eastAsia="ru-RU"/>
              </w:rPr>
            </w:pPr>
            <w:r w:rsidRPr="00425F6C">
              <w:rPr>
                <w:rFonts w:ascii="Times New Roman" w:eastAsia="Arial Unicode MS" w:hAnsi="Times New Roman" w:cs="Times New Roman"/>
                <w:b/>
                <w:color w:val="000000" w:themeColor="text1"/>
                <w:sz w:val="20"/>
                <w:szCs w:val="20"/>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349D6056" w14:textId="77777777" w:rsidR="004A743C" w:rsidRPr="00425F6C" w:rsidRDefault="00D30B04">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0"/>
                <w:szCs w:val="20"/>
                <w:lang w:eastAsia="ru-RU"/>
              </w:rPr>
            </w:pPr>
            <w:r w:rsidRPr="00425F6C">
              <w:rPr>
                <w:rFonts w:ascii="Times New Roman" w:eastAsia="Arial Unicode MS" w:hAnsi="Times New Roman" w:cs="Times New Roman"/>
                <w:b/>
                <w:color w:val="000000" w:themeColor="text1"/>
                <w:sz w:val="20"/>
                <w:szCs w:val="20"/>
                <w:lang w:eastAsia="ru-RU"/>
              </w:rPr>
              <w:t>Назначение и тип лицензии программного обеспечения</w:t>
            </w:r>
          </w:p>
        </w:tc>
      </w:tr>
      <w:tr w:rsidR="004A743C" w:rsidRPr="00425F6C" w14:paraId="5A6B8CF0"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61AF056A" w14:textId="77777777" w:rsidR="004A743C" w:rsidRPr="00425F6C" w:rsidRDefault="00D30B04">
            <w:pPr>
              <w:autoSpaceDE w:val="0"/>
              <w:autoSpaceDN w:val="0"/>
              <w:adjustRightInd w:val="0"/>
              <w:spacing w:after="0" w:line="240" w:lineRule="auto"/>
              <w:rPr>
                <w:rFonts w:ascii="Times New Roman" w:eastAsia="Arial Unicode MS" w:hAnsi="Times New Roman" w:cs="Times New Roman"/>
                <w:color w:val="000000" w:themeColor="text1"/>
                <w:sz w:val="20"/>
                <w:szCs w:val="20"/>
                <w:lang w:val="en-US" w:eastAsia="ru-RU"/>
              </w:rPr>
            </w:pPr>
            <w:r w:rsidRPr="00425F6C">
              <w:rPr>
                <w:rFonts w:ascii="Times New Roman" w:eastAsia="Arial Unicode MS" w:hAnsi="Times New Roman" w:cs="Times New Roman"/>
                <w:color w:val="000000" w:themeColor="text1"/>
                <w:sz w:val="20"/>
                <w:szCs w:val="2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126FACBF" w14:textId="77777777" w:rsidR="004A743C" w:rsidRPr="00425F6C" w:rsidRDefault="00D30B04">
            <w:pPr>
              <w:autoSpaceDE w:val="0"/>
              <w:autoSpaceDN w:val="0"/>
              <w:adjustRightInd w:val="0"/>
              <w:spacing w:after="0" w:line="240" w:lineRule="auto"/>
              <w:rPr>
                <w:rFonts w:ascii="Times New Roman" w:eastAsia="Arial Unicode MS" w:hAnsi="Times New Roman" w:cs="Times New Roman"/>
                <w:color w:val="000000" w:themeColor="text1"/>
                <w:sz w:val="20"/>
                <w:szCs w:val="20"/>
                <w:lang w:eastAsia="ru-RU"/>
              </w:rPr>
            </w:pPr>
            <w:r w:rsidRPr="00425F6C">
              <w:rPr>
                <w:rFonts w:ascii="Times New Roman" w:eastAsia="Arial Unicode MS" w:hAnsi="Times New Roman" w:cs="Times New Roman"/>
                <w:color w:val="000000" w:themeColor="text1"/>
                <w:sz w:val="20"/>
                <w:szCs w:val="20"/>
                <w:lang w:eastAsia="ru-RU"/>
              </w:rPr>
              <w:t>Интегрированный пакет прикладных программ.</w:t>
            </w:r>
          </w:p>
          <w:p w14:paraId="6142CAD1" w14:textId="77777777" w:rsidR="004A743C" w:rsidRPr="00425F6C" w:rsidRDefault="00D30B04">
            <w:pPr>
              <w:autoSpaceDE w:val="0"/>
              <w:autoSpaceDN w:val="0"/>
              <w:adjustRightInd w:val="0"/>
              <w:spacing w:after="0" w:line="240" w:lineRule="auto"/>
              <w:rPr>
                <w:rFonts w:ascii="Times New Roman" w:eastAsia="Arial Unicode MS" w:hAnsi="Times New Roman" w:cs="Times New Roman"/>
                <w:color w:val="000000" w:themeColor="text1"/>
                <w:sz w:val="20"/>
                <w:szCs w:val="20"/>
                <w:lang w:eastAsia="ru-RU"/>
              </w:rPr>
            </w:pPr>
            <w:r w:rsidRPr="00425F6C">
              <w:rPr>
                <w:rFonts w:ascii="Times New Roman" w:eastAsia="Arial Unicode MS" w:hAnsi="Times New Roman" w:cs="Times New Roman"/>
                <w:color w:val="000000" w:themeColor="text1"/>
                <w:sz w:val="20"/>
                <w:szCs w:val="20"/>
                <w:lang w:eastAsia="ru-RU"/>
              </w:rPr>
              <w:t>Лицензионная версия</w:t>
            </w:r>
          </w:p>
        </w:tc>
      </w:tr>
      <w:tr w:rsidR="004A743C" w:rsidRPr="00425F6C" w14:paraId="69C96665"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6B0ACB4C" w14:textId="77777777" w:rsidR="004A743C" w:rsidRPr="00425F6C" w:rsidRDefault="00D30B04">
            <w:pPr>
              <w:autoSpaceDE w:val="0"/>
              <w:autoSpaceDN w:val="0"/>
              <w:adjustRightInd w:val="0"/>
              <w:spacing w:after="0" w:line="240" w:lineRule="auto"/>
              <w:rPr>
                <w:rFonts w:ascii="Times New Roman" w:eastAsia="Arial Unicode MS" w:hAnsi="Times New Roman" w:cs="Times New Roman"/>
                <w:color w:val="000000" w:themeColor="text1"/>
                <w:sz w:val="20"/>
                <w:szCs w:val="20"/>
                <w:lang w:eastAsia="ru-RU"/>
              </w:rPr>
            </w:pPr>
            <w:r w:rsidRPr="00425F6C">
              <w:rPr>
                <w:rFonts w:ascii="Times New Roman" w:eastAsia="Arial Unicode MS" w:hAnsi="Times New Roman" w:cs="Times New Roman"/>
                <w:color w:val="000000" w:themeColor="text1"/>
                <w:sz w:val="20"/>
                <w:szCs w:val="20"/>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14:paraId="182602F8" w14:textId="77777777" w:rsidR="004A743C" w:rsidRPr="00425F6C" w:rsidRDefault="00D30B04">
            <w:pPr>
              <w:autoSpaceDE w:val="0"/>
              <w:autoSpaceDN w:val="0"/>
              <w:adjustRightInd w:val="0"/>
              <w:spacing w:after="0" w:line="240" w:lineRule="auto"/>
              <w:rPr>
                <w:rFonts w:ascii="Times New Roman" w:eastAsia="Arial Unicode MS" w:hAnsi="Times New Roman" w:cs="Times New Roman"/>
                <w:color w:val="000000" w:themeColor="text1"/>
                <w:sz w:val="20"/>
                <w:szCs w:val="20"/>
                <w:lang w:eastAsia="ru-RU"/>
              </w:rPr>
            </w:pPr>
            <w:r w:rsidRPr="00425F6C">
              <w:rPr>
                <w:rFonts w:ascii="Times New Roman" w:eastAsia="Arial Unicode MS" w:hAnsi="Times New Roman" w:cs="Times New Roman"/>
                <w:color w:val="000000" w:themeColor="text1"/>
                <w:sz w:val="20"/>
                <w:szCs w:val="20"/>
                <w:lang w:eastAsia="ru-RU"/>
              </w:rPr>
              <w:t>Интегрированный пакет прикладных программ.</w:t>
            </w:r>
          </w:p>
          <w:p w14:paraId="054CAE5A" w14:textId="77777777" w:rsidR="004A743C" w:rsidRPr="00425F6C" w:rsidRDefault="00D30B04">
            <w:pPr>
              <w:autoSpaceDE w:val="0"/>
              <w:autoSpaceDN w:val="0"/>
              <w:adjustRightInd w:val="0"/>
              <w:spacing w:after="0" w:line="240" w:lineRule="auto"/>
              <w:rPr>
                <w:rFonts w:ascii="Times New Roman" w:eastAsia="Arial Unicode MS" w:hAnsi="Times New Roman" w:cs="Times New Roman"/>
                <w:color w:val="000000" w:themeColor="text1"/>
                <w:sz w:val="20"/>
                <w:szCs w:val="20"/>
                <w:lang w:eastAsia="ru-RU"/>
              </w:rPr>
            </w:pPr>
            <w:r w:rsidRPr="00425F6C">
              <w:rPr>
                <w:rFonts w:ascii="Times New Roman" w:eastAsia="Arial Unicode MS" w:hAnsi="Times New Roman" w:cs="Times New Roman"/>
                <w:color w:val="000000" w:themeColor="text1"/>
                <w:sz w:val="20"/>
                <w:szCs w:val="20"/>
                <w:lang w:eastAsia="ru-RU"/>
              </w:rPr>
              <w:t>Свободно распространяемый</w:t>
            </w:r>
          </w:p>
        </w:tc>
      </w:tr>
      <w:tr w:rsidR="004A743C" w:rsidRPr="00425F6C" w14:paraId="2AF58455"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6E6A1744" w14:textId="77777777" w:rsidR="004A743C" w:rsidRPr="00425F6C" w:rsidRDefault="00D30B04">
            <w:pPr>
              <w:autoSpaceDE w:val="0"/>
              <w:autoSpaceDN w:val="0"/>
              <w:adjustRightInd w:val="0"/>
              <w:spacing w:after="0" w:line="240" w:lineRule="auto"/>
              <w:rPr>
                <w:rFonts w:ascii="Times New Roman" w:eastAsia="Arial Unicode MS" w:hAnsi="Times New Roman" w:cs="Times New Roman"/>
                <w:color w:val="000000" w:themeColor="text1"/>
                <w:sz w:val="20"/>
                <w:szCs w:val="20"/>
                <w:lang w:eastAsia="ru-RU"/>
              </w:rPr>
            </w:pPr>
            <w:r w:rsidRPr="00425F6C">
              <w:rPr>
                <w:rFonts w:ascii="Times New Roman" w:eastAsia="Arial Unicode MS" w:hAnsi="Times New Roman" w:cs="Times New Roman"/>
                <w:color w:val="000000" w:themeColor="text1"/>
                <w:sz w:val="20"/>
                <w:szCs w:val="20"/>
                <w:lang w:eastAsia="ru-RU"/>
              </w:rPr>
              <w:t>ИПС «КонсультантПлюс»</w:t>
            </w:r>
          </w:p>
          <w:p w14:paraId="770B7F17" w14:textId="77777777" w:rsidR="004A743C" w:rsidRPr="00425F6C" w:rsidRDefault="00D30B04">
            <w:pPr>
              <w:autoSpaceDE w:val="0"/>
              <w:autoSpaceDN w:val="0"/>
              <w:adjustRightInd w:val="0"/>
              <w:spacing w:after="0" w:line="240" w:lineRule="auto"/>
              <w:rPr>
                <w:rFonts w:ascii="Times New Roman" w:eastAsia="Arial Unicode MS" w:hAnsi="Times New Roman" w:cs="Times New Roman"/>
                <w:color w:val="000000" w:themeColor="text1"/>
                <w:sz w:val="20"/>
                <w:szCs w:val="20"/>
                <w:lang w:eastAsia="ru-RU"/>
              </w:rPr>
            </w:pPr>
            <w:r w:rsidRPr="00425F6C">
              <w:rPr>
                <w:rFonts w:ascii="Times New Roman" w:eastAsia="Arial Unicode MS" w:hAnsi="Times New Roman" w:cs="Times New Roman"/>
                <w:color w:val="000000" w:themeColor="text1"/>
                <w:sz w:val="20"/>
                <w:szCs w:val="20"/>
                <w:lang w:val="en-US" w:eastAsia="ru-RU"/>
              </w:rPr>
              <w:t>URL</w:t>
            </w:r>
            <w:r w:rsidRPr="00425F6C">
              <w:rPr>
                <w:rFonts w:ascii="Times New Roman" w:eastAsia="Arial Unicode MS" w:hAnsi="Times New Roman" w:cs="Times New Roman"/>
                <w:color w:val="000000" w:themeColor="text1"/>
                <w:sz w:val="20"/>
                <w:szCs w:val="20"/>
                <w:lang w:eastAsia="ru-RU"/>
              </w:rPr>
              <w:t xml:space="preserve">: </w:t>
            </w:r>
            <w:r w:rsidRPr="00425F6C">
              <w:rPr>
                <w:rFonts w:ascii="Times New Roman" w:eastAsia="Arial Unicode MS" w:hAnsi="Times New Roman" w:cs="Times New Roman"/>
                <w:color w:val="000000" w:themeColor="text1"/>
                <w:sz w:val="20"/>
                <w:szCs w:val="20"/>
                <w:lang w:val="en-US" w:eastAsia="ru-RU"/>
              </w:rPr>
              <w:t>http</w:t>
            </w:r>
            <w:r w:rsidRPr="00425F6C">
              <w:rPr>
                <w:rFonts w:ascii="Times New Roman" w:eastAsia="Arial Unicode MS" w:hAnsi="Times New Roman" w:cs="Times New Roman"/>
                <w:color w:val="000000" w:themeColor="text1"/>
                <w:sz w:val="20"/>
                <w:szCs w:val="20"/>
                <w:lang w:eastAsia="ru-RU"/>
              </w:rPr>
              <w:t>://</w:t>
            </w:r>
            <w:r w:rsidRPr="00425F6C">
              <w:rPr>
                <w:rFonts w:ascii="Times New Roman" w:eastAsia="Arial Unicode MS" w:hAnsi="Times New Roman" w:cs="Times New Roman"/>
                <w:color w:val="000000" w:themeColor="text1"/>
                <w:sz w:val="20"/>
                <w:szCs w:val="20"/>
                <w:lang w:val="en-US" w:eastAsia="ru-RU"/>
              </w:rPr>
              <w:t>www</w:t>
            </w:r>
            <w:r w:rsidRPr="00425F6C">
              <w:rPr>
                <w:rFonts w:ascii="Times New Roman" w:eastAsia="Arial Unicode MS" w:hAnsi="Times New Roman" w:cs="Times New Roman"/>
                <w:color w:val="000000" w:themeColor="text1"/>
                <w:sz w:val="20"/>
                <w:szCs w:val="20"/>
                <w:lang w:eastAsia="ru-RU"/>
              </w:rPr>
              <w:t>.</w:t>
            </w:r>
            <w:r w:rsidRPr="00425F6C">
              <w:rPr>
                <w:rFonts w:ascii="Times New Roman" w:eastAsia="Arial Unicode MS" w:hAnsi="Times New Roman" w:cs="Times New Roman"/>
                <w:color w:val="000000" w:themeColor="text1"/>
                <w:sz w:val="20"/>
                <w:szCs w:val="20"/>
                <w:lang w:val="en-US" w:eastAsia="ru-RU"/>
              </w:rPr>
              <w:t>consultant</w:t>
            </w:r>
            <w:r w:rsidRPr="00425F6C">
              <w:rPr>
                <w:rFonts w:ascii="Times New Roman" w:eastAsia="Arial Unicode MS" w:hAnsi="Times New Roman" w:cs="Times New Roman"/>
                <w:color w:val="000000" w:themeColor="text1"/>
                <w:sz w:val="20"/>
                <w:szCs w:val="20"/>
                <w:lang w:eastAsia="ru-RU"/>
              </w:rPr>
              <w:t>.</w:t>
            </w:r>
            <w:r w:rsidRPr="00425F6C">
              <w:rPr>
                <w:rFonts w:ascii="Times New Roman" w:eastAsia="Arial Unicode MS" w:hAnsi="Times New Roman" w:cs="Times New Roman"/>
                <w:color w:val="000000" w:themeColor="text1"/>
                <w:sz w:val="20"/>
                <w:szCs w:val="20"/>
                <w:lang w:val="en-US" w:eastAsia="ru-RU"/>
              </w:rPr>
              <w:t>ru</w:t>
            </w:r>
            <w:r w:rsidRPr="00425F6C">
              <w:rPr>
                <w:rFonts w:ascii="Times New Roman" w:eastAsia="Arial Unicode MS" w:hAnsi="Times New Roman" w:cs="Times New Roman"/>
                <w:color w:val="000000" w:themeColor="text1"/>
                <w:sz w:val="20"/>
                <w:szCs w:val="2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0F178B12" w14:textId="77777777" w:rsidR="004A743C" w:rsidRPr="00425F6C" w:rsidRDefault="00D30B04">
            <w:pPr>
              <w:autoSpaceDE w:val="0"/>
              <w:autoSpaceDN w:val="0"/>
              <w:adjustRightInd w:val="0"/>
              <w:spacing w:after="0" w:line="240" w:lineRule="auto"/>
              <w:rPr>
                <w:rFonts w:ascii="Times New Roman" w:eastAsia="Arial Unicode MS" w:hAnsi="Times New Roman" w:cs="Times New Roman"/>
                <w:color w:val="000000" w:themeColor="text1"/>
                <w:sz w:val="20"/>
                <w:szCs w:val="20"/>
                <w:lang w:eastAsia="ru-RU"/>
              </w:rPr>
            </w:pPr>
            <w:r w:rsidRPr="00425F6C">
              <w:rPr>
                <w:rFonts w:ascii="Times New Roman" w:eastAsia="Arial Unicode MS" w:hAnsi="Times New Roman" w:cs="Times New Roman"/>
                <w:color w:val="000000" w:themeColor="text1"/>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153EF2CE" w14:textId="77777777" w:rsidR="004A743C" w:rsidRPr="00425F6C" w:rsidRDefault="00D30B04">
            <w:pPr>
              <w:autoSpaceDE w:val="0"/>
              <w:autoSpaceDN w:val="0"/>
              <w:adjustRightInd w:val="0"/>
              <w:spacing w:after="0" w:line="240" w:lineRule="auto"/>
              <w:rPr>
                <w:rFonts w:ascii="Times New Roman" w:eastAsia="Arial Unicode MS" w:hAnsi="Times New Roman" w:cs="Times New Roman"/>
                <w:color w:val="000000" w:themeColor="text1"/>
                <w:sz w:val="20"/>
                <w:szCs w:val="20"/>
                <w:lang w:eastAsia="ru-RU"/>
              </w:rPr>
            </w:pPr>
            <w:r w:rsidRPr="00425F6C">
              <w:rPr>
                <w:rFonts w:ascii="Times New Roman" w:eastAsia="Arial Unicode MS" w:hAnsi="Times New Roman" w:cs="Times New Roman"/>
                <w:color w:val="000000" w:themeColor="text1"/>
                <w:sz w:val="20"/>
                <w:szCs w:val="20"/>
                <w:lang w:eastAsia="ru-RU"/>
              </w:rPr>
              <w:t>Лицензионная версия</w:t>
            </w:r>
          </w:p>
        </w:tc>
      </w:tr>
      <w:tr w:rsidR="004A743C" w:rsidRPr="00425F6C" w14:paraId="7B08C20E"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27E26CE6" w14:textId="77777777" w:rsidR="004A743C" w:rsidRPr="00425F6C" w:rsidRDefault="00D30B04">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0"/>
                <w:szCs w:val="20"/>
                <w:lang w:val="en-US" w:eastAsia="ru-RU"/>
              </w:rPr>
            </w:pPr>
            <w:r w:rsidRPr="00425F6C">
              <w:rPr>
                <w:rFonts w:ascii="Times New Roman" w:eastAsia="Arial Unicode MS" w:hAnsi="Times New Roman" w:cs="Times New Roman"/>
                <w:color w:val="000000" w:themeColor="text1"/>
                <w:sz w:val="20"/>
                <w:szCs w:val="20"/>
                <w:lang w:eastAsia="ru-RU"/>
              </w:rPr>
              <w:t>Знаниум</w:t>
            </w:r>
            <w:r w:rsidRPr="00425F6C">
              <w:rPr>
                <w:rFonts w:ascii="Times New Roman" w:eastAsia="Arial Unicode MS" w:hAnsi="Times New Roman" w:cs="Times New Roman"/>
                <w:color w:val="000000" w:themeColor="text1"/>
                <w:sz w:val="20"/>
                <w:szCs w:val="20"/>
                <w:lang w:val="en-US" w:eastAsia="ru-RU"/>
              </w:rPr>
              <w:t xml:space="preserve"> </w:t>
            </w:r>
          </w:p>
          <w:p w14:paraId="347879FD" w14:textId="77777777" w:rsidR="004A743C" w:rsidRPr="00425F6C" w:rsidRDefault="00D30B04">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0"/>
                <w:szCs w:val="20"/>
                <w:lang w:val="en-US" w:eastAsia="ru-RU"/>
              </w:rPr>
            </w:pPr>
            <w:r w:rsidRPr="00425F6C">
              <w:rPr>
                <w:rFonts w:ascii="Times New Roman" w:eastAsia="Arial Unicode MS" w:hAnsi="Times New Roman" w:cs="Times New Roman"/>
                <w:color w:val="000000" w:themeColor="text1"/>
                <w:sz w:val="20"/>
                <w:szCs w:val="2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0CECAEDD" w14:textId="77777777" w:rsidR="004A743C" w:rsidRPr="00425F6C" w:rsidRDefault="00D30B04">
            <w:pPr>
              <w:autoSpaceDE w:val="0"/>
              <w:autoSpaceDN w:val="0"/>
              <w:adjustRightInd w:val="0"/>
              <w:spacing w:after="0" w:line="240" w:lineRule="auto"/>
              <w:rPr>
                <w:rFonts w:ascii="Times New Roman" w:eastAsia="Arial Unicode MS" w:hAnsi="Times New Roman" w:cs="Times New Roman"/>
                <w:color w:val="000000" w:themeColor="text1"/>
                <w:sz w:val="20"/>
                <w:szCs w:val="20"/>
                <w:lang w:eastAsia="ru-RU"/>
              </w:rPr>
            </w:pPr>
            <w:r w:rsidRPr="00425F6C">
              <w:rPr>
                <w:rFonts w:ascii="Times New Roman" w:eastAsia="Arial Unicode MS" w:hAnsi="Times New Roman" w:cs="Times New Roman"/>
                <w:color w:val="000000" w:themeColor="text1"/>
                <w:sz w:val="20"/>
                <w:szCs w:val="20"/>
                <w:lang w:eastAsia="ru-RU"/>
              </w:rPr>
              <w:t>Электронная библиотечная система.</w:t>
            </w:r>
          </w:p>
          <w:p w14:paraId="6EFD007E" w14:textId="77777777" w:rsidR="004A743C" w:rsidRPr="00425F6C" w:rsidRDefault="00D30B04">
            <w:pPr>
              <w:autoSpaceDE w:val="0"/>
              <w:autoSpaceDN w:val="0"/>
              <w:adjustRightInd w:val="0"/>
              <w:spacing w:after="0" w:line="240" w:lineRule="auto"/>
              <w:rPr>
                <w:rFonts w:ascii="Times New Roman" w:eastAsia="Arial Unicode MS" w:hAnsi="Times New Roman" w:cs="Times New Roman"/>
                <w:color w:val="000000" w:themeColor="text1"/>
                <w:sz w:val="20"/>
                <w:szCs w:val="20"/>
                <w:lang w:eastAsia="ru-RU"/>
              </w:rPr>
            </w:pPr>
            <w:r w:rsidRPr="00425F6C">
              <w:rPr>
                <w:rFonts w:ascii="Times New Roman" w:eastAsia="Arial Unicode MS" w:hAnsi="Times New Roman" w:cs="Times New Roman"/>
                <w:color w:val="000000" w:themeColor="text1"/>
                <w:sz w:val="20"/>
                <w:szCs w:val="20"/>
                <w:lang w:eastAsia="ru-RU"/>
              </w:rPr>
              <w:t>Лицензионная версия</w:t>
            </w:r>
          </w:p>
        </w:tc>
      </w:tr>
      <w:tr w:rsidR="004A743C" w:rsidRPr="00425F6C" w14:paraId="6C3692E0"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1A097CAA" w14:textId="77777777" w:rsidR="004A743C" w:rsidRPr="00425F6C" w:rsidRDefault="00D30B04">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0"/>
                <w:szCs w:val="20"/>
                <w:lang w:eastAsia="ru-RU"/>
              </w:rPr>
            </w:pPr>
            <w:r w:rsidRPr="00425F6C">
              <w:rPr>
                <w:rFonts w:ascii="Times New Roman" w:eastAsia="Arial Unicode MS" w:hAnsi="Times New Roman" w:cs="Times New Roman"/>
                <w:color w:val="000000" w:themeColor="text1"/>
                <w:sz w:val="20"/>
                <w:szCs w:val="20"/>
                <w:lang w:eastAsia="ru-RU"/>
              </w:rPr>
              <w:t xml:space="preserve">Научная электронная библиотека </w:t>
            </w:r>
          </w:p>
          <w:p w14:paraId="790036AF" w14:textId="77777777" w:rsidR="004A743C" w:rsidRPr="00425F6C" w:rsidRDefault="00D30B04">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0"/>
                <w:szCs w:val="20"/>
                <w:lang w:eastAsia="ru-RU"/>
              </w:rPr>
            </w:pPr>
            <w:r w:rsidRPr="00425F6C">
              <w:rPr>
                <w:rFonts w:ascii="Times New Roman" w:eastAsia="Arial Unicode MS" w:hAnsi="Times New Roman" w:cs="Times New Roman"/>
                <w:color w:val="000000" w:themeColor="text1"/>
                <w:sz w:val="20"/>
                <w:szCs w:val="2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183EC8DE" w14:textId="77777777" w:rsidR="004A743C" w:rsidRPr="00425F6C" w:rsidRDefault="00D30B04">
            <w:pPr>
              <w:autoSpaceDE w:val="0"/>
              <w:autoSpaceDN w:val="0"/>
              <w:adjustRightInd w:val="0"/>
              <w:spacing w:after="0" w:line="240" w:lineRule="auto"/>
              <w:rPr>
                <w:rFonts w:ascii="Times New Roman" w:eastAsia="Arial Unicode MS" w:hAnsi="Times New Roman" w:cs="Times New Roman"/>
                <w:color w:val="000000" w:themeColor="text1"/>
                <w:sz w:val="20"/>
                <w:szCs w:val="20"/>
                <w:lang w:eastAsia="ru-RU"/>
              </w:rPr>
            </w:pPr>
            <w:r w:rsidRPr="00425F6C">
              <w:rPr>
                <w:rFonts w:ascii="Times New Roman" w:eastAsia="Arial Unicode MS" w:hAnsi="Times New Roman" w:cs="Times New Roman"/>
                <w:color w:val="000000" w:themeColor="text1"/>
                <w:sz w:val="20"/>
                <w:szCs w:val="20"/>
                <w:lang w:eastAsia="ru-RU"/>
              </w:rPr>
              <w:t>Российская научная электронная библиотека.</w:t>
            </w:r>
          </w:p>
          <w:p w14:paraId="3BACB8B4" w14:textId="77777777" w:rsidR="004A743C" w:rsidRPr="00425F6C" w:rsidRDefault="00D30B04">
            <w:pPr>
              <w:autoSpaceDE w:val="0"/>
              <w:autoSpaceDN w:val="0"/>
              <w:adjustRightInd w:val="0"/>
              <w:spacing w:after="0" w:line="240" w:lineRule="auto"/>
              <w:rPr>
                <w:rFonts w:ascii="Times New Roman" w:eastAsia="Arial Unicode MS" w:hAnsi="Times New Roman" w:cs="Times New Roman"/>
                <w:color w:val="000000" w:themeColor="text1"/>
                <w:sz w:val="20"/>
                <w:szCs w:val="20"/>
                <w:lang w:eastAsia="ru-RU"/>
              </w:rPr>
            </w:pPr>
            <w:r w:rsidRPr="00425F6C">
              <w:rPr>
                <w:rFonts w:ascii="Times New Roman" w:eastAsia="Arial Unicode MS" w:hAnsi="Times New Roman" w:cs="Times New Roman"/>
                <w:color w:val="000000" w:themeColor="text1"/>
                <w:sz w:val="20"/>
                <w:szCs w:val="20"/>
                <w:lang w:eastAsia="ru-RU"/>
              </w:rPr>
              <w:t>Свободный доступ</w:t>
            </w:r>
          </w:p>
        </w:tc>
      </w:tr>
    </w:tbl>
    <w:p w14:paraId="04AD9224" w14:textId="77777777" w:rsidR="004A743C" w:rsidRPr="00425F6C" w:rsidRDefault="004A743C">
      <w:pPr>
        <w:spacing w:after="0" w:line="360" w:lineRule="auto"/>
        <w:ind w:firstLine="709"/>
        <w:jc w:val="both"/>
        <w:rPr>
          <w:rFonts w:ascii="Times New Roman" w:eastAsia="Calibri" w:hAnsi="Times New Roman" w:cs="Times New Roman"/>
          <w:color w:val="000000" w:themeColor="text1"/>
          <w:sz w:val="26"/>
          <w:szCs w:val="26"/>
        </w:rPr>
      </w:pPr>
    </w:p>
    <w:p w14:paraId="11CC1ED0" w14:textId="77777777" w:rsidR="004A743C" w:rsidRPr="00425F6C" w:rsidRDefault="00D30B04">
      <w:pPr>
        <w:spacing w:after="0" w:line="360" w:lineRule="auto"/>
        <w:ind w:firstLine="709"/>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В случае возникновения (возобновления) сложной эпидемиологической обстановкой в регионе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5EC6B9B9" w14:textId="77777777" w:rsidR="004A743C" w:rsidRPr="00425F6C" w:rsidRDefault="00D30B04">
      <w:pPr>
        <w:spacing w:after="0" w:line="360" w:lineRule="auto"/>
        <w:ind w:firstLine="709"/>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Pr="00425F6C">
        <w:rPr>
          <w:rFonts w:ascii="Times New Roman" w:eastAsia="Calibri" w:hAnsi="Times New Roman" w:cs="Times New Roman"/>
          <w:color w:val="000000" w:themeColor="text1"/>
          <w:sz w:val="26"/>
          <w:szCs w:val="26"/>
          <w:lang w:val="en-US"/>
        </w:rPr>
        <w:t>Link</w:t>
      </w:r>
      <w:r w:rsidRPr="00425F6C">
        <w:rPr>
          <w:rFonts w:ascii="Times New Roman" w:eastAsia="Calibri" w:hAnsi="Times New Roman" w:cs="Times New Roman"/>
          <w:color w:val="000000" w:themeColor="text1"/>
          <w:sz w:val="26"/>
          <w:szCs w:val="26"/>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08CFD5D6" w14:textId="77777777" w:rsidR="004A743C" w:rsidRPr="00425F6C" w:rsidRDefault="00D30B04">
      <w:pPr>
        <w:spacing w:after="0" w:line="360" w:lineRule="auto"/>
        <w:ind w:firstLine="709"/>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каждый обучающийся имеет свободный доступко всем сервисам ЭИОС, который персонализирован (под единой учетной записью) и имеет единую точку входа;</w:t>
      </w:r>
    </w:p>
    <w:p w14:paraId="284B2E3D"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лицо, ответственное за техническое сопровождение учебного процесса, осуществляет подключениек вебинарной комнате преподавателя, для обеспечения участия обучающихся, в изучении учебных дисциплин;</w:t>
      </w:r>
    </w:p>
    <w:p w14:paraId="6739962D" w14:textId="77777777" w:rsidR="004A743C" w:rsidRPr="00425F6C" w:rsidRDefault="004A743C">
      <w:pPr>
        <w:tabs>
          <w:tab w:val="left" w:pos="426"/>
        </w:tabs>
        <w:suppressAutoHyphens/>
        <w:spacing w:after="0" w:line="360" w:lineRule="auto"/>
        <w:jc w:val="center"/>
        <w:rPr>
          <w:rFonts w:ascii="Times New Roman" w:eastAsia="Times New Roman" w:hAnsi="Times New Roman" w:cs="Times New Roman"/>
          <w:b/>
          <w:color w:val="000000" w:themeColor="text1"/>
          <w:sz w:val="26"/>
          <w:szCs w:val="26"/>
          <w:lang w:eastAsia="ru-RU"/>
        </w:rPr>
      </w:pPr>
    </w:p>
    <w:p w14:paraId="27432925" w14:textId="77777777" w:rsidR="004A743C" w:rsidRPr="00425F6C" w:rsidRDefault="00D30B04">
      <w:pPr>
        <w:tabs>
          <w:tab w:val="left" w:pos="426"/>
        </w:tabs>
        <w:suppressAutoHyphens/>
        <w:spacing w:after="0" w:line="360" w:lineRule="auto"/>
        <w:jc w:val="center"/>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8. МАТЕРИАЛЬНО-ТЕХНИЧЕСКОЕ ОБЕСПЕЧЕНИЕ ДИСЦИПЛИНЫ</w:t>
      </w:r>
    </w:p>
    <w:p w14:paraId="568E4064" w14:textId="77777777" w:rsidR="004A743C" w:rsidRPr="00425F6C" w:rsidRDefault="00D30B04">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Для обеспечения подготовки студента по направлению 38.03.01.«Экономика»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2A490EE7" w14:textId="58AF9EDC" w:rsidR="004A743C" w:rsidRPr="00425F6C" w:rsidRDefault="00D30B04">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Имеются специально оборудованные аудитории (каб</w:t>
      </w:r>
      <w:r w:rsidR="00AA6E94" w:rsidRPr="00425F6C">
        <w:rPr>
          <w:rFonts w:ascii="Times New Roman" w:eastAsia="Times New Roman" w:hAnsi="Times New Roman" w:cs="Times New Roman"/>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 xml:space="preserve">210), оснащённые видеопроекционным оборудованием для презентаций, средствами звуковоспроизведения (мультимедийным проектором </w:t>
      </w:r>
      <w:r w:rsidRPr="00425F6C">
        <w:rPr>
          <w:rFonts w:ascii="Times New Roman" w:eastAsia="Times New Roman" w:hAnsi="Times New Roman" w:cs="Times New Roman"/>
          <w:color w:val="000000" w:themeColor="text1"/>
          <w:sz w:val="26"/>
          <w:szCs w:val="26"/>
          <w:lang w:val="en-US" w:eastAsia="ru-RU"/>
        </w:rPr>
        <w:t>BenQ</w:t>
      </w:r>
      <w:r w:rsidRPr="00425F6C">
        <w:rPr>
          <w:rFonts w:ascii="Times New Roman" w:eastAsia="Times New Roman" w:hAnsi="Times New Roman" w:cs="Times New Roman"/>
          <w:color w:val="000000" w:themeColor="text1"/>
          <w:sz w:val="26"/>
          <w:szCs w:val="26"/>
          <w:lang w:eastAsia="ru-RU"/>
        </w:rPr>
        <w:t>), экраном для проектора (каб.</w:t>
      </w:r>
      <w:r w:rsidR="00AA6E94" w:rsidRPr="00425F6C">
        <w:rPr>
          <w:rFonts w:ascii="Times New Roman" w:eastAsia="Times New Roman" w:hAnsi="Times New Roman" w:cs="Times New Roman"/>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4FCD6DD6" w14:textId="77777777" w:rsidR="004A743C" w:rsidRPr="00425F6C" w:rsidRDefault="00D30B04">
      <w:pPr>
        <w:widowControl w:val="0"/>
        <w:kinsoku w:val="0"/>
        <w:overflowPunct w:val="0"/>
        <w:autoSpaceDE w:val="0"/>
        <w:autoSpaceDN w:val="0"/>
        <w:adjustRightInd w:val="0"/>
        <w:spacing w:line="360" w:lineRule="auto"/>
        <w:ind w:right="117" w:firstLine="709"/>
        <w:jc w:val="both"/>
        <w:rPr>
          <w:rFonts w:ascii="Times New Roman" w:hAnsi="Times New Roman" w:cs="Times New Roman"/>
          <w:color w:val="000000" w:themeColor="text1"/>
          <w:sz w:val="26"/>
          <w:szCs w:val="26"/>
        </w:rPr>
      </w:pPr>
      <w:r w:rsidRPr="00425F6C">
        <w:rPr>
          <w:rFonts w:ascii="Times New Roman" w:eastAsia="Times New Roman" w:hAnsi="Times New Roman" w:cs="Times New Roman"/>
          <w:color w:val="000000" w:themeColor="text1"/>
          <w:sz w:val="26"/>
          <w:szCs w:val="26"/>
          <w:lang w:eastAsia="ru-RU"/>
        </w:rPr>
        <w:t>Освоение дисциплины</w:t>
      </w:r>
      <w:r w:rsidRPr="00425F6C">
        <w:rPr>
          <w:rFonts w:ascii="Times New Roman" w:hAnsi="Times New Roman" w:cs="Times New Roman"/>
          <w:color w:val="000000" w:themeColor="text1"/>
          <w:sz w:val="26"/>
          <w:szCs w:val="26"/>
        </w:rPr>
        <w:t>(</w:t>
      </w:r>
      <w:r w:rsidRPr="00425F6C">
        <w:rPr>
          <w:rFonts w:ascii="Times New Roman" w:eastAsia="Times New Roman" w:hAnsi="Times New Roman" w:cs="Times New Roman"/>
          <w:color w:val="000000" w:themeColor="text1"/>
          <w:sz w:val="26"/>
          <w:szCs w:val="26"/>
          <w:lang w:eastAsia="ru-RU"/>
        </w:rPr>
        <w:t xml:space="preserve">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410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w:t>
      </w:r>
      <w:r w:rsidRPr="00425F6C">
        <w:rPr>
          <w:rFonts w:ascii="Times New Roman" w:hAnsi="Times New Roman" w:cs="Times New Roman"/>
          <w:color w:val="000000" w:themeColor="text1"/>
          <w:sz w:val="26"/>
          <w:szCs w:val="26"/>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16FB943E" w14:textId="77777777" w:rsidR="004A743C" w:rsidRPr="00425F6C" w:rsidRDefault="00D30B04">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наглядные пособия;</w:t>
      </w:r>
      <w:r w:rsidRPr="00425F6C">
        <w:rPr>
          <w:rFonts w:ascii="Times New Roman" w:eastAsia="Times New Roman" w:hAnsi="Times New Roman" w:cs="Times New Roman"/>
          <w:color w:val="000000" w:themeColor="text1"/>
          <w:sz w:val="26"/>
          <w:szCs w:val="26"/>
          <w:lang w:eastAsia="ru-RU"/>
        </w:rPr>
        <w:tab/>
      </w:r>
    </w:p>
    <w:p w14:paraId="4C72DEC5" w14:textId="77777777" w:rsidR="004A743C" w:rsidRPr="00425F6C" w:rsidRDefault="00D30B04">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доска аудиторная;</w:t>
      </w:r>
    </w:p>
    <w:p w14:paraId="6DD91A02" w14:textId="77777777" w:rsidR="004A743C" w:rsidRPr="00425F6C" w:rsidRDefault="00D30B04">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мультимедийное оборудование (ноутбук, проектор).</w:t>
      </w:r>
    </w:p>
    <w:p w14:paraId="3CC7B4E4" w14:textId="77777777" w:rsidR="004A743C" w:rsidRPr="00425F6C" w:rsidRDefault="00D30B04">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3D7776B0" w14:textId="77777777" w:rsidR="002B29A3" w:rsidRPr="00425F6C" w:rsidRDefault="00D30B04">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 соответствии содержанием теоретической и практической части курса</w:t>
      </w:r>
      <w:r w:rsidR="002B29A3" w:rsidRPr="00425F6C">
        <w:rPr>
          <w:rFonts w:ascii="Times New Roman" w:eastAsia="Times New Roman" w:hAnsi="Times New Roman" w:cs="Times New Roman"/>
          <w:color w:val="000000" w:themeColor="text1"/>
          <w:sz w:val="26"/>
          <w:szCs w:val="26"/>
          <w:lang w:eastAsia="ru-RU"/>
        </w:rPr>
        <w:t xml:space="preserve"> </w:t>
      </w:r>
    </w:p>
    <w:p w14:paraId="54735389" w14:textId="50E60A5D" w:rsidR="004A743C" w:rsidRPr="00425F6C" w:rsidRDefault="00D30B04">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используется</w:t>
      </w:r>
      <w:r w:rsidR="002B29A3" w:rsidRPr="00425F6C">
        <w:rPr>
          <w:rFonts w:ascii="Times New Roman" w:eastAsia="Times New Roman" w:hAnsi="Times New Roman" w:cs="Times New Roman"/>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научная</w:t>
      </w:r>
      <w:r w:rsidR="002B29A3" w:rsidRPr="00425F6C">
        <w:rPr>
          <w:rFonts w:ascii="Times New Roman" w:eastAsia="Times New Roman" w:hAnsi="Times New Roman" w:cs="Times New Roman"/>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литература,</w:t>
      </w:r>
      <w:r w:rsidR="002B29A3" w:rsidRPr="00425F6C">
        <w:rPr>
          <w:rFonts w:ascii="Times New Roman" w:eastAsia="Times New Roman" w:hAnsi="Times New Roman" w:cs="Times New Roman"/>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электронные</w:t>
      </w:r>
      <w:r w:rsidR="002B29A3" w:rsidRPr="00425F6C">
        <w:rPr>
          <w:rFonts w:ascii="Times New Roman" w:eastAsia="Times New Roman" w:hAnsi="Times New Roman" w:cs="Times New Roman"/>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ресурсы,</w:t>
      </w:r>
      <w:r w:rsidR="002B29A3" w:rsidRPr="00425F6C">
        <w:rPr>
          <w:rFonts w:ascii="Times New Roman" w:eastAsia="Times New Roman" w:hAnsi="Times New Roman" w:cs="Times New Roman"/>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002B29A3" w:rsidRPr="00425F6C">
        <w:rPr>
          <w:rFonts w:ascii="Times New Roman" w:eastAsia="Times New Roman" w:hAnsi="Times New Roman" w:cs="Times New Roman"/>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практику.</w:t>
      </w:r>
    </w:p>
    <w:p w14:paraId="67589E43" w14:textId="77777777" w:rsidR="004A743C" w:rsidRPr="00425F6C" w:rsidRDefault="00D30B04">
      <w:pPr>
        <w:widowControl w:val="0"/>
        <w:kinsoku w:val="0"/>
        <w:overflowPunct w:val="0"/>
        <w:autoSpaceDE w:val="0"/>
        <w:autoSpaceDN w:val="0"/>
        <w:adjustRightInd w:val="0"/>
        <w:spacing w:after="0" w:line="360" w:lineRule="auto"/>
        <w:ind w:right="121"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4DBC54F8" w14:textId="40C9475D" w:rsidR="004A743C" w:rsidRPr="00425F6C" w:rsidRDefault="00D30B04" w:rsidP="0072191F">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а) для лиц с нарушением слуха (акустический усилитель и</w:t>
      </w:r>
      <w:r w:rsidR="002B29A3" w:rsidRPr="00425F6C">
        <w:rPr>
          <w:rFonts w:ascii="Times New Roman" w:eastAsia="Times New Roman" w:hAnsi="Times New Roman" w:cs="Times New Roman"/>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колонки, мультимедийный</w:t>
      </w:r>
      <w:r w:rsidR="002B29A3" w:rsidRPr="00425F6C">
        <w:rPr>
          <w:rFonts w:ascii="Times New Roman" w:eastAsia="Times New Roman" w:hAnsi="Times New Roman" w:cs="Times New Roman"/>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проектор);</w:t>
      </w:r>
    </w:p>
    <w:p w14:paraId="4D1485C2" w14:textId="318D3531" w:rsidR="004A743C" w:rsidRPr="00425F6C" w:rsidRDefault="002B29A3" w:rsidP="0072191F">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б) для</w:t>
      </w:r>
      <w:r w:rsidR="00D30B04" w:rsidRPr="00425F6C">
        <w:rPr>
          <w:rFonts w:ascii="Times New Roman" w:eastAsia="Times New Roman" w:hAnsi="Times New Roman" w:cs="Times New Roman"/>
          <w:color w:val="000000" w:themeColor="text1"/>
          <w:sz w:val="26"/>
          <w:szCs w:val="26"/>
          <w:lang w:eastAsia="ru-RU"/>
        </w:rPr>
        <w:t xml:space="preserve"> лиц с нарушением зрения (мультимедийный</w:t>
      </w:r>
      <w:r w:rsidRPr="00425F6C">
        <w:rPr>
          <w:rFonts w:ascii="Times New Roman" w:eastAsia="Times New Roman" w:hAnsi="Times New Roman" w:cs="Times New Roman"/>
          <w:color w:val="000000" w:themeColor="text1"/>
          <w:sz w:val="26"/>
          <w:szCs w:val="26"/>
          <w:lang w:eastAsia="ru-RU"/>
        </w:rPr>
        <w:t xml:space="preserve"> </w:t>
      </w:r>
      <w:r w:rsidR="00D30B04" w:rsidRPr="00425F6C">
        <w:rPr>
          <w:rFonts w:ascii="Times New Roman" w:eastAsia="Times New Roman" w:hAnsi="Times New Roman" w:cs="Times New Roman"/>
          <w:color w:val="000000" w:themeColor="text1"/>
          <w:sz w:val="26"/>
          <w:szCs w:val="26"/>
          <w:lang w:eastAsia="ru-RU"/>
        </w:rPr>
        <w:t>проектор (использование презентаций с укрупненным</w:t>
      </w:r>
      <w:r w:rsidRPr="00425F6C">
        <w:rPr>
          <w:rFonts w:ascii="Times New Roman" w:eastAsia="Times New Roman" w:hAnsi="Times New Roman" w:cs="Times New Roman"/>
          <w:color w:val="000000" w:themeColor="text1"/>
          <w:sz w:val="26"/>
          <w:szCs w:val="26"/>
          <w:lang w:eastAsia="ru-RU"/>
        </w:rPr>
        <w:t xml:space="preserve"> </w:t>
      </w:r>
      <w:r w:rsidR="00D30B04" w:rsidRPr="00425F6C">
        <w:rPr>
          <w:rFonts w:ascii="Times New Roman" w:eastAsia="Times New Roman" w:hAnsi="Times New Roman" w:cs="Times New Roman"/>
          <w:color w:val="000000" w:themeColor="text1"/>
          <w:sz w:val="26"/>
          <w:szCs w:val="26"/>
          <w:lang w:eastAsia="ru-RU"/>
        </w:rPr>
        <w:t>текстом);</w:t>
      </w:r>
    </w:p>
    <w:p w14:paraId="275C5140" w14:textId="113E7677" w:rsidR="004A743C" w:rsidRPr="00425F6C" w:rsidRDefault="00D30B04" w:rsidP="0072191F">
      <w:pPr>
        <w:spacing w:after="0" w:line="360" w:lineRule="auto"/>
        <w:ind w:firstLine="709"/>
        <w:jc w:val="both"/>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 для лиц с нарушением опорно - двигательного аппарата (персональные мобильные</w:t>
      </w:r>
      <w:r w:rsidR="002B29A3" w:rsidRPr="00425F6C">
        <w:rPr>
          <w:rFonts w:ascii="Times New Roman" w:eastAsia="Times New Roman" w:hAnsi="Times New Roman" w:cs="Times New Roman"/>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компьютеры-ноутбуки).</w:t>
      </w:r>
    </w:p>
    <w:p w14:paraId="1BA5BBB3" w14:textId="77777777" w:rsidR="004A743C" w:rsidRPr="00425F6C" w:rsidRDefault="004A743C" w:rsidP="0072191F">
      <w:pPr>
        <w:spacing w:after="0" w:line="360" w:lineRule="auto"/>
        <w:ind w:firstLine="709"/>
        <w:jc w:val="center"/>
        <w:rPr>
          <w:rFonts w:ascii="Times New Roman" w:eastAsia="Times New Roman" w:hAnsi="Times New Roman" w:cs="Times New Roman"/>
          <w:b/>
          <w:color w:val="000000" w:themeColor="text1"/>
          <w:sz w:val="26"/>
          <w:szCs w:val="26"/>
          <w:lang w:eastAsia="ru-RU"/>
        </w:rPr>
      </w:pPr>
    </w:p>
    <w:p w14:paraId="401E8563" w14:textId="77777777" w:rsidR="004A743C" w:rsidRPr="00425F6C" w:rsidRDefault="00D30B04" w:rsidP="0072191F">
      <w:pPr>
        <w:spacing w:after="0" w:line="360" w:lineRule="auto"/>
        <w:ind w:firstLine="709"/>
        <w:jc w:val="center"/>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9. БИБЛИОГРАФИЧЕСКИЙ СПИСОК</w:t>
      </w:r>
    </w:p>
    <w:p w14:paraId="6DF00C1E" w14:textId="77777777" w:rsidR="004A743C" w:rsidRPr="00425F6C" w:rsidRDefault="00D30B04" w:rsidP="0072191F">
      <w:pPr>
        <w:tabs>
          <w:tab w:val="left" w:pos="1276"/>
        </w:tabs>
        <w:spacing w:after="0" w:line="360" w:lineRule="auto"/>
        <w:ind w:firstLine="709"/>
        <w:jc w:val="center"/>
        <w:rPr>
          <w:rFonts w:ascii="Times New Roman" w:eastAsia="Times New Roman" w:hAnsi="Times New Roman" w:cs="Times New Roman"/>
          <w:b/>
          <w:bCs/>
          <w:i/>
          <w:color w:val="000000" w:themeColor="text1"/>
          <w:sz w:val="26"/>
          <w:szCs w:val="26"/>
          <w:lang w:eastAsia="ru-RU"/>
        </w:rPr>
      </w:pPr>
      <w:r w:rsidRPr="00425F6C">
        <w:rPr>
          <w:rFonts w:ascii="Times New Roman" w:eastAsia="Times New Roman" w:hAnsi="Times New Roman" w:cs="Times New Roman"/>
          <w:b/>
          <w:bCs/>
          <w:i/>
          <w:color w:val="000000" w:themeColor="text1"/>
          <w:sz w:val="26"/>
          <w:szCs w:val="26"/>
          <w:lang w:eastAsia="ru-RU"/>
        </w:rPr>
        <w:t>Основная литература:</w:t>
      </w:r>
    </w:p>
    <w:p w14:paraId="4F138D95" w14:textId="59D23984" w:rsidR="00AA6E94" w:rsidRPr="00425F6C" w:rsidRDefault="00AA6E94" w:rsidP="0072191F">
      <w:pPr>
        <w:pStyle w:val="af8"/>
        <w:numPr>
          <w:ilvl w:val="0"/>
          <w:numId w:val="8"/>
        </w:numPr>
        <w:tabs>
          <w:tab w:val="left" w:pos="1276"/>
        </w:tabs>
        <w:spacing w:line="360" w:lineRule="auto"/>
        <w:ind w:left="0" w:firstLine="709"/>
        <w:jc w:val="both"/>
        <w:rPr>
          <w:rFonts w:eastAsia="Times New Roman"/>
          <w:bCs/>
          <w:color w:val="000000" w:themeColor="text1"/>
          <w:sz w:val="26"/>
          <w:szCs w:val="26"/>
        </w:rPr>
      </w:pPr>
      <w:r w:rsidRPr="00425F6C">
        <w:rPr>
          <w:rFonts w:eastAsia="Times New Roman"/>
          <w:bCs/>
          <w:color w:val="000000" w:themeColor="text1"/>
          <w:sz w:val="26"/>
          <w:szCs w:val="26"/>
        </w:rPr>
        <w:t xml:space="preserve">Макроэкономика : учебник / под ред. Л.Г. Чередниченко, А.З. Селезнева. — 2-е изд., перераб. и доп. — Москва : ИНФРА-М, 2024. — 385 с. + Доп. материалы [Электронный ресурс]. — (Высшее образование). — DOI 10.12737/1014614. - ISBN 978-5-16-019299-4. - Текст : электронный. - URL: </w:t>
      </w:r>
      <w:hyperlink r:id="rId12" w:history="1">
        <w:r w:rsidRPr="00425F6C">
          <w:rPr>
            <w:rStyle w:val="a6"/>
            <w:rFonts w:eastAsia="Times New Roman"/>
            <w:bCs/>
            <w:color w:val="000000" w:themeColor="text1"/>
            <w:sz w:val="26"/>
            <w:szCs w:val="26"/>
          </w:rPr>
          <w:t>https://znanium.ru/catalog/product/2103135</w:t>
        </w:r>
      </w:hyperlink>
      <w:r w:rsidRPr="00425F6C">
        <w:rPr>
          <w:rFonts w:eastAsia="Times New Roman"/>
          <w:bCs/>
          <w:color w:val="000000" w:themeColor="text1"/>
          <w:sz w:val="26"/>
          <w:szCs w:val="26"/>
        </w:rPr>
        <w:t xml:space="preserve"> </w:t>
      </w:r>
    </w:p>
    <w:p w14:paraId="197D4B7E" w14:textId="77777777" w:rsidR="004A743C" w:rsidRPr="00425F6C" w:rsidRDefault="00D30B04" w:rsidP="0072191F">
      <w:pPr>
        <w:pStyle w:val="af8"/>
        <w:tabs>
          <w:tab w:val="left" w:pos="1276"/>
        </w:tabs>
        <w:spacing w:line="360" w:lineRule="auto"/>
        <w:ind w:left="0" w:firstLine="709"/>
        <w:jc w:val="center"/>
        <w:rPr>
          <w:rFonts w:eastAsia="Times New Roman"/>
          <w:b/>
          <w:bCs/>
          <w:i/>
          <w:color w:val="000000" w:themeColor="text1"/>
          <w:sz w:val="26"/>
          <w:szCs w:val="26"/>
        </w:rPr>
      </w:pPr>
      <w:r w:rsidRPr="00425F6C">
        <w:rPr>
          <w:rFonts w:eastAsia="Times New Roman"/>
          <w:b/>
          <w:bCs/>
          <w:i/>
          <w:color w:val="000000" w:themeColor="text1"/>
          <w:sz w:val="26"/>
          <w:szCs w:val="26"/>
        </w:rPr>
        <w:t>Дополнительная литература</w:t>
      </w:r>
    </w:p>
    <w:p w14:paraId="0259210D" w14:textId="77777777" w:rsidR="00AA6E94" w:rsidRPr="00425F6C" w:rsidRDefault="00AA6E94" w:rsidP="0072191F">
      <w:pPr>
        <w:pStyle w:val="af8"/>
        <w:numPr>
          <w:ilvl w:val="0"/>
          <w:numId w:val="9"/>
        </w:numPr>
        <w:tabs>
          <w:tab w:val="left" w:pos="1276"/>
          <w:tab w:val="left" w:pos="4404"/>
        </w:tabs>
        <w:spacing w:line="360" w:lineRule="auto"/>
        <w:ind w:left="0" w:firstLine="709"/>
        <w:jc w:val="both"/>
        <w:rPr>
          <w:rFonts w:eastAsia="Times New Roman"/>
          <w:bCs/>
          <w:color w:val="000000" w:themeColor="text1"/>
          <w:sz w:val="26"/>
          <w:szCs w:val="26"/>
        </w:rPr>
      </w:pPr>
      <w:r w:rsidRPr="00425F6C">
        <w:rPr>
          <w:rFonts w:eastAsia="Times New Roman"/>
          <w:bCs/>
          <w:color w:val="000000" w:themeColor="text1"/>
          <w:sz w:val="26"/>
          <w:szCs w:val="26"/>
        </w:rPr>
        <w:t xml:space="preserve">Окраинец, Т. И. Макроэкономика, микроэкономика, финансы, экономический анализ : деловые игры : практикум / Т. И. Окраинец, О. А. Фомина. - Москва : Изд. Дом НИТУ «МИСиС», 2019. - 43 с. - ISBN 978-5-906953-75-9. - Текст : электронный. - URL: </w:t>
      </w:r>
      <w:hyperlink r:id="rId13" w:history="1">
        <w:r w:rsidRPr="00425F6C">
          <w:rPr>
            <w:rStyle w:val="a6"/>
            <w:rFonts w:eastAsia="Times New Roman"/>
            <w:bCs/>
            <w:color w:val="000000" w:themeColor="text1"/>
            <w:sz w:val="26"/>
            <w:szCs w:val="26"/>
          </w:rPr>
          <w:t>https://znanium.ru/catalog/product/1283493</w:t>
        </w:r>
      </w:hyperlink>
    </w:p>
    <w:p w14:paraId="1AAB8FDC" w14:textId="0A93E494" w:rsidR="004A743C" w:rsidRPr="00425F6C" w:rsidRDefault="00D30B04" w:rsidP="0072191F">
      <w:pPr>
        <w:spacing w:after="0" w:line="360" w:lineRule="auto"/>
        <w:ind w:firstLine="709"/>
        <w:jc w:val="center"/>
        <w:rPr>
          <w:rFonts w:ascii="Times New Roman" w:eastAsia="Calibri" w:hAnsi="Times New Roman" w:cs="Times New Roman"/>
          <w:b/>
          <w:i/>
          <w:color w:val="000000" w:themeColor="text1"/>
          <w:sz w:val="26"/>
          <w:szCs w:val="26"/>
        </w:rPr>
      </w:pPr>
      <w:r w:rsidRPr="00425F6C">
        <w:rPr>
          <w:rFonts w:ascii="Times New Roman" w:eastAsia="Calibri" w:hAnsi="Times New Roman" w:cs="Times New Roman"/>
          <w:b/>
          <w:i/>
          <w:color w:val="000000" w:themeColor="text1"/>
          <w:sz w:val="26"/>
          <w:szCs w:val="26"/>
        </w:rPr>
        <w:t>Профессиональные базы данных и информационные поисковые системы</w:t>
      </w:r>
    </w:p>
    <w:p w14:paraId="42BA9841" w14:textId="245368A8" w:rsidR="004A743C" w:rsidRPr="00425F6C" w:rsidRDefault="00D30B04" w:rsidP="0072191F">
      <w:pPr>
        <w:spacing w:after="0" w:line="360" w:lineRule="auto"/>
        <w:ind w:firstLine="709"/>
        <w:jc w:val="both"/>
        <w:rPr>
          <w:rFonts w:ascii="Times New Roman" w:eastAsia="Calibri" w:hAnsi="Times New Roman" w:cs="Times New Roman"/>
          <w:color w:val="000000" w:themeColor="text1"/>
          <w:sz w:val="26"/>
          <w:szCs w:val="26"/>
        </w:rPr>
      </w:pPr>
      <w:r w:rsidRPr="00425F6C">
        <w:rPr>
          <w:rFonts w:ascii="Times New Roman" w:eastAsia="Times New Roman" w:hAnsi="Times New Roman" w:cs="Times New Roman"/>
          <w:color w:val="000000" w:themeColor="text1"/>
          <w:sz w:val="26"/>
          <w:szCs w:val="26"/>
          <w:lang w:eastAsia="ru-RU"/>
        </w:rPr>
        <w:t xml:space="preserve">Профессиональные базы данных, в т.ч. реферативная и справочная база данных рецензируемой литературы </w:t>
      </w:r>
      <w:r w:rsidRPr="00425F6C">
        <w:rPr>
          <w:rFonts w:ascii="Times New Roman" w:eastAsia="Times New Roman" w:hAnsi="Times New Roman" w:cs="Times New Roman"/>
          <w:color w:val="000000" w:themeColor="text1"/>
          <w:sz w:val="26"/>
          <w:szCs w:val="26"/>
          <w:lang w:val="en-US" w:eastAsia="ru-RU"/>
        </w:rPr>
        <w:t>Scopus</w:t>
      </w:r>
      <w:r w:rsidRPr="00425F6C">
        <w:rPr>
          <w:rFonts w:ascii="Times New Roman" w:eastAsia="Times New Roman" w:hAnsi="Times New Roman" w:cs="Times New Roman"/>
          <w:color w:val="000000" w:themeColor="text1"/>
          <w:sz w:val="26"/>
          <w:szCs w:val="26"/>
          <w:lang w:eastAsia="ru-RU"/>
        </w:rPr>
        <w:t>- htpps://www.</w:t>
      </w:r>
      <w:r w:rsidRPr="00425F6C">
        <w:rPr>
          <w:rFonts w:ascii="Times New Roman" w:eastAsia="Times New Roman" w:hAnsi="Times New Roman" w:cs="Times New Roman"/>
          <w:color w:val="000000" w:themeColor="text1"/>
          <w:sz w:val="26"/>
          <w:szCs w:val="26"/>
          <w:lang w:val="en-US" w:eastAsia="ru-RU"/>
        </w:rPr>
        <w:t>scopus</w:t>
      </w:r>
      <w:r w:rsidRPr="00425F6C">
        <w:rPr>
          <w:rFonts w:ascii="Times New Roman" w:eastAsia="Times New Roman" w:hAnsi="Times New Roman" w:cs="Times New Roman"/>
          <w:color w:val="000000" w:themeColor="text1"/>
          <w:sz w:val="26"/>
          <w:szCs w:val="26"/>
          <w:lang w:eastAsia="ru-RU"/>
        </w:rPr>
        <w:t>.</w:t>
      </w:r>
      <w:r w:rsidRPr="00425F6C">
        <w:rPr>
          <w:rFonts w:ascii="Times New Roman" w:eastAsia="Times New Roman" w:hAnsi="Times New Roman" w:cs="Times New Roman"/>
          <w:color w:val="000000" w:themeColor="text1"/>
          <w:sz w:val="26"/>
          <w:szCs w:val="26"/>
          <w:lang w:val="en-US" w:eastAsia="ru-RU"/>
        </w:rPr>
        <w:t>com</w:t>
      </w:r>
      <w:r w:rsidRPr="00425F6C">
        <w:rPr>
          <w:rFonts w:ascii="Times New Roman" w:eastAsia="Times New Roman" w:hAnsi="Times New Roman" w:cs="Times New Roman"/>
          <w:color w:val="000000" w:themeColor="text1"/>
          <w:sz w:val="26"/>
          <w:szCs w:val="26"/>
          <w:lang w:eastAsia="ru-RU"/>
        </w:rPr>
        <w:t>; политематическая</w:t>
      </w:r>
      <w:r w:rsidR="002B29A3" w:rsidRPr="00425F6C">
        <w:rPr>
          <w:rFonts w:ascii="Times New Roman" w:eastAsia="Times New Roman" w:hAnsi="Times New Roman" w:cs="Times New Roman"/>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 xml:space="preserve">реферативная база данных </w:t>
      </w:r>
      <w:r w:rsidRPr="00425F6C">
        <w:rPr>
          <w:rFonts w:ascii="Times New Roman" w:eastAsia="Times New Roman" w:hAnsi="Times New Roman" w:cs="Times New Roman"/>
          <w:color w:val="000000" w:themeColor="text1"/>
          <w:sz w:val="26"/>
          <w:szCs w:val="26"/>
          <w:lang w:val="en-US" w:eastAsia="ru-RU"/>
        </w:rPr>
        <w:t>WebofScienct</w:t>
      </w:r>
      <w:r w:rsidRPr="00425F6C">
        <w:rPr>
          <w:rFonts w:ascii="Times New Roman" w:eastAsia="Times New Roman" w:hAnsi="Times New Roman" w:cs="Times New Roman"/>
          <w:color w:val="000000" w:themeColor="text1"/>
          <w:sz w:val="26"/>
          <w:szCs w:val="26"/>
          <w:lang w:eastAsia="ru-RU"/>
        </w:rPr>
        <w:t xml:space="preserve"> - htpps://www.</w:t>
      </w:r>
      <w:r w:rsidRPr="00425F6C">
        <w:rPr>
          <w:rFonts w:ascii="Times New Roman" w:eastAsia="Times New Roman" w:hAnsi="Times New Roman" w:cs="Times New Roman"/>
          <w:color w:val="000000" w:themeColor="text1"/>
          <w:sz w:val="26"/>
          <w:szCs w:val="26"/>
          <w:lang w:val="en-US" w:eastAsia="ru-RU"/>
        </w:rPr>
        <w:t>apps</w:t>
      </w:r>
      <w:r w:rsidRPr="00425F6C">
        <w:rPr>
          <w:rFonts w:ascii="Times New Roman" w:eastAsia="Times New Roman" w:hAnsi="Times New Roman" w:cs="Times New Roman"/>
          <w:color w:val="000000" w:themeColor="text1"/>
          <w:sz w:val="26"/>
          <w:szCs w:val="26"/>
          <w:lang w:eastAsia="ru-RU"/>
        </w:rPr>
        <w:t>.</w:t>
      </w:r>
      <w:r w:rsidRPr="00425F6C">
        <w:rPr>
          <w:rFonts w:ascii="Times New Roman" w:eastAsia="Times New Roman" w:hAnsi="Times New Roman" w:cs="Times New Roman"/>
          <w:color w:val="000000" w:themeColor="text1"/>
          <w:sz w:val="26"/>
          <w:szCs w:val="26"/>
          <w:lang w:val="en-US" w:eastAsia="ru-RU"/>
        </w:rPr>
        <w:t>webofknowlege</w:t>
      </w:r>
      <w:r w:rsidRPr="00425F6C">
        <w:rPr>
          <w:rFonts w:ascii="Times New Roman" w:eastAsia="Times New Roman" w:hAnsi="Times New Roman" w:cs="Times New Roman"/>
          <w:color w:val="000000" w:themeColor="text1"/>
          <w:sz w:val="26"/>
          <w:szCs w:val="26"/>
          <w:lang w:eastAsia="ru-RU"/>
        </w:rPr>
        <w:t>.</w:t>
      </w:r>
      <w:r w:rsidRPr="00425F6C">
        <w:rPr>
          <w:rFonts w:ascii="Times New Roman" w:eastAsia="Times New Roman" w:hAnsi="Times New Roman" w:cs="Times New Roman"/>
          <w:color w:val="000000" w:themeColor="text1"/>
          <w:sz w:val="26"/>
          <w:szCs w:val="26"/>
          <w:lang w:val="en-US" w:eastAsia="ru-RU"/>
        </w:rPr>
        <w:t>com</w:t>
      </w:r>
      <w:r w:rsidRPr="00425F6C">
        <w:rPr>
          <w:rFonts w:ascii="Times New Roman" w:eastAsia="Times New Roman" w:hAnsi="Times New Roman" w:cs="Times New Roman"/>
          <w:color w:val="000000" w:themeColor="text1"/>
          <w:sz w:val="26"/>
          <w:szCs w:val="26"/>
          <w:lang w:eastAsia="ru-RU"/>
        </w:rPr>
        <w:t xml:space="preserve">; научная электронная библиотека - </w:t>
      </w:r>
      <w:hyperlink r:id="rId14" w:history="1">
        <w:r w:rsidRPr="00425F6C">
          <w:rPr>
            <w:rFonts w:ascii="Times New Roman" w:eastAsia="Times New Roman" w:hAnsi="Times New Roman" w:cs="Times New Roman"/>
            <w:color w:val="000000" w:themeColor="text1"/>
            <w:sz w:val="26"/>
            <w:szCs w:val="26"/>
            <w:u w:val="single"/>
            <w:lang w:eastAsia="ru-RU"/>
          </w:rPr>
          <w:t>www.</w:t>
        </w:r>
        <w:r w:rsidRPr="00425F6C">
          <w:rPr>
            <w:rFonts w:ascii="Times New Roman" w:eastAsia="Times New Roman" w:hAnsi="Times New Roman" w:cs="Times New Roman"/>
            <w:color w:val="000000" w:themeColor="text1"/>
            <w:sz w:val="26"/>
            <w:szCs w:val="26"/>
            <w:u w:val="single"/>
            <w:lang w:val="en-US" w:eastAsia="ru-RU"/>
          </w:rPr>
          <w:t>elibrary</w:t>
        </w:r>
        <w:r w:rsidRPr="00425F6C">
          <w:rPr>
            <w:rFonts w:ascii="Times New Roman" w:eastAsia="Times New Roman" w:hAnsi="Times New Roman" w:cs="Times New Roman"/>
            <w:color w:val="000000" w:themeColor="text1"/>
            <w:sz w:val="26"/>
            <w:szCs w:val="26"/>
            <w:u w:val="single"/>
            <w:lang w:eastAsia="ru-RU"/>
          </w:rPr>
          <w:t>.</w:t>
        </w:r>
        <w:r w:rsidRPr="00425F6C">
          <w:rPr>
            <w:rFonts w:ascii="Times New Roman" w:eastAsia="Times New Roman" w:hAnsi="Times New Roman" w:cs="Times New Roman"/>
            <w:color w:val="000000" w:themeColor="text1"/>
            <w:sz w:val="26"/>
            <w:szCs w:val="26"/>
            <w:u w:val="single"/>
            <w:lang w:val="en-US" w:eastAsia="ru-RU"/>
          </w:rPr>
          <w:t>ru</w:t>
        </w:r>
      </w:hyperlink>
      <w:r w:rsidRPr="00425F6C">
        <w:rPr>
          <w:rFonts w:ascii="Times New Roman" w:eastAsia="Times New Roman" w:hAnsi="Times New Roman" w:cs="Times New Roman"/>
          <w:color w:val="000000" w:themeColor="text1"/>
          <w:sz w:val="26"/>
          <w:szCs w:val="26"/>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14:paraId="0B6FCB56" w14:textId="77777777" w:rsidR="004A743C" w:rsidRPr="00425F6C" w:rsidRDefault="00D30B04">
      <w:pPr>
        <w:numPr>
          <w:ilvl w:val="0"/>
          <w:numId w:val="10"/>
        </w:numPr>
        <w:spacing w:after="0" w:line="360" w:lineRule="auto"/>
        <w:ind w:left="0"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Федеральная служба государственной статистики: </w:t>
      </w:r>
      <w:hyperlink r:id="rId15" w:history="1">
        <w:r w:rsidRPr="00425F6C">
          <w:rPr>
            <w:rFonts w:ascii="Times New Roman" w:eastAsia="Calibri" w:hAnsi="Times New Roman" w:cs="Times New Roman"/>
            <w:color w:val="000000" w:themeColor="text1"/>
            <w:sz w:val="26"/>
            <w:szCs w:val="26"/>
            <w:u w:val="single"/>
          </w:rPr>
          <w:t>https://rosstat.gov.ru</w:t>
        </w:r>
      </w:hyperlink>
    </w:p>
    <w:p w14:paraId="5AD84DED"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 основные статистические данные: </w:t>
      </w:r>
      <w:hyperlink r:id="rId16" w:history="1">
        <w:r w:rsidRPr="00425F6C">
          <w:rPr>
            <w:rFonts w:ascii="Times New Roman" w:eastAsia="Calibri" w:hAnsi="Times New Roman" w:cs="Times New Roman"/>
            <w:color w:val="000000" w:themeColor="text1"/>
            <w:sz w:val="26"/>
            <w:szCs w:val="26"/>
            <w:u w:val="single"/>
          </w:rPr>
          <w:t>https://rosstat.gov.ru/statistic</w:t>
        </w:r>
      </w:hyperlink>
      <w:r w:rsidRPr="00425F6C">
        <w:rPr>
          <w:rFonts w:ascii="Times New Roman" w:eastAsia="Calibri" w:hAnsi="Times New Roman" w:cs="Times New Roman"/>
          <w:color w:val="000000" w:themeColor="text1"/>
          <w:sz w:val="26"/>
          <w:szCs w:val="26"/>
        </w:rPr>
        <w:t>;</w:t>
      </w:r>
    </w:p>
    <w:p w14:paraId="373252F7"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публикации (сборники): https://rosstat.gov.ru/publications-plans</w:t>
      </w:r>
    </w:p>
    <w:p w14:paraId="20A5ADB7" w14:textId="57B9C186" w:rsidR="004A743C" w:rsidRPr="00425F6C" w:rsidRDefault="00D30B04">
      <w:pPr>
        <w:numPr>
          <w:ilvl w:val="0"/>
          <w:numId w:val="10"/>
        </w:numPr>
        <w:spacing w:after="0" w:line="360" w:lineRule="auto"/>
        <w:ind w:left="0"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Территориальный орган Федеральной службы государственной статистики по Камчатскому краю </w:t>
      </w:r>
      <w:hyperlink r:id="rId17" w:history="1">
        <w:r w:rsidRPr="00425F6C">
          <w:rPr>
            <w:rFonts w:ascii="Times New Roman" w:eastAsia="Calibri" w:hAnsi="Times New Roman" w:cs="Times New Roman"/>
            <w:color w:val="000000" w:themeColor="text1"/>
            <w:sz w:val="26"/>
            <w:szCs w:val="26"/>
            <w:u w:val="single"/>
          </w:rPr>
          <w:t>https://kamstat.gks.ru/official_publications</w:t>
        </w:r>
      </w:hyperlink>
      <w:r w:rsidR="00AA6E94" w:rsidRPr="00425F6C">
        <w:rPr>
          <w:rFonts w:ascii="Times New Roman" w:eastAsia="Calibri" w:hAnsi="Times New Roman" w:cs="Times New Roman"/>
          <w:color w:val="000000" w:themeColor="text1"/>
          <w:sz w:val="26"/>
          <w:szCs w:val="26"/>
        </w:rPr>
        <w:t xml:space="preserve"> </w:t>
      </w:r>
    </w:p>
    <w:p w14:paraId="0F06131C" w14:textId="77777777" w:rsidR="004A743C" w:rsidRPr="00425F6C" w:rsidRDefault="00D30B04">
      <w:pPr>
        <w:numPr>
          <w:ilvl w:val="0"/>
          <w:numId w:val="10"/>
        </w:numPr>
        <w:spacing w:after="0" w:line="360" w:lineRule="auto"/>
        <w:ind w:left="0"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Министерство финансов Российской Федерации:https://minfin.gov.ru/ru/ministry/</w:t>
      </w:r>
    </w:p>
    <w:p w14:paraId="7717D38A"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 исполнение бюджетов государственных внебюджетных фондов: </w:t>
      </w:r>
      <w:hyperlink r:id="rId18" w:history="1">
        <w:r w:rsidRPr="00425F6C">
          <w:rPr>
            <w:rFonts w:ascii="Times New Roman" w:eastAsia="Calibri" w:hAnsi="Times New Roman" w:cs="Times New Roman"/>
            <w:color w:val="000000" w:themeColor="text1"/>
            <w:sz w:val="26"/>
            <w:szCs w:val="26"/>
            <w:u w:val="single"/>
          </w:rPr>
          <w:t>https://minfin.gov.ru/ru/document/?id_4=93454-yezhekvartalnaya_informatsiya_ob_ispolnenii_byudzhetov</w:t>
        </w:r>
      </w:hyperlink>
      <w:r w:rsidRPr="00425F6C">
        <w:rPr>
          <w:rFonts w:ascii="Times New Roman" w:eastAsia="Calibri" w:hAnsi="Times New Roman" w:cs="Times New Roman"/>
          <w:color w:val="000000" w:themeColor="text1"/>
          <w:sz w:val="26"/>
          <w:szCs w:val="26"/>
        </w:rPr>
        <w:t>;</w:t>
      </w:r>
    </w:p>
    <w:p w14:paraId="681B4214"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 электронный бюджет: </w:t>
      </w:r>
      <w:hyperlink r:id="rId19" w:history="1">
        <w:r w:rsidRPr="00425F6C">
          <w:rPr>
            <w:rFonts w:ascii="Times New Roman" w:eastAsia="Calibri" w:hAnsi="Times New Roman" w:cs="Times New Roman"/>
            <w:color w:val="000000" w:themeColor="text1"/>
            <w:sz w:val="26"/>
            <w:szCs w:val="26"/>
            <w:u w:val="single"/>
          </w:rPr>
          <w:t>https://minfin.gov.ru/ru/perfomance/ebudget/</w:t>
        </w:r>
      </w:hyperlink>
      <w:r w:rsidRPr="00425F6C">
        <w:rPr>
          <w:rFonts w:ascii="Times New Roman" w:eastAsia="Calibri" w:hAnsi="Times New Roman" w:cs="Times New Roman"/>
          <w:color w:val="000000" w:themeColor="text1"/>
          <w:sz w:val="26"/>
          <w:szCs w:val="26"/>
        </w:rPr>
        <w:t>;</w:t>
      </w:r>
    </w:p>
    <w:p w14:paraId="78C2D74C"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 фонд национального достояния: </w:t>
      </w:r>
      <w:hyperlink r:id="rId20" w:history="1">
        <w:r w:rsidRPr="00425F6C">
          <w:rPr>
            <w:rFonts w:ascii="Times New Roman" w:eastAsia="Calibri" w:hAnsi="Times New Roman" w:cs="Times New Roman"/>
            <w:color w:val="000000" w:themeColor="text1"/>
            <w:sz w:val="26"/>
            <w:szCs w:val="26"/>
            <w:u w:val="single"/>
          </w:rPr>
          <w:t>https://minfin.gov.ru/ru/perfomance/nationalwealthfund/</w:t>
        </w:r>
      </w:hyperlink>
      <w:r w:rsidRPr="00425F6C">
        <w:rPr>
          <w:rFonts w:ascii="Times New Roman" w:eastAsia="Calibri" w:hAnsi="Times New Roman" w:cs="Times New Roman"/>
          <w:color w:val="000000" w:themeColor="text1"/>
          <w:sz w:val="26"/>
          <w:szCs w:val="26"/>
        </w:rPr>
        <w:t>;</w:t>
      </w:r>
    </w:p>
    <w:p w14:paraId="65CA7D3C"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открытые данные об основной деятельности:  https://minfin.gov.ru/ru/perfomance/</w:t>
      </w:r>
    </w:p>
    <w:p w14:paraId="2433661A" w14:textId="77777777" w:rsidR="004A743C" w:rsidRPr="00425F6C" w:rsidRDefault="00D30B04">
      <w:pPr>
        <w:numPr>
          <w:ilvl w:val="0"/>
          <w:numId w:val="10"/>
        </w:numPr>
        <w:spacing w:after="0" w:line="360" w:lineRule="auto"/>
        <w:ind w:left="0"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Министерство финансов Камчатского края: https://www.kamgov.ru/minfin</w:t>
      </w:r>
    </w:p>
    <w:p w14:paraId="62E0BE39"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управление государственными финансами Камчатского края: https://minfin.kamgov.ru/realizacia-gosudarstvennoj-programmy-kamcatskogo-kraa;</w:t>
      </w:r>
    </w:p>
    <w:p w14:paraId="62EE752F"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 оценка эффективности налоговых льгот: </w:t>
      </w:r>
      <w:hyperlink r:id="rId21" w:history="1">
        <w:r w:rsidRPr="00425F6C">
          <w:rPr>
            <w:rFonts w:ascii="Times New Roman" w:eastAsia="Calibri" w:hAnsi="Times New Roman" w:cs="Times New Roman"/>
            <w:color w:val="000000" w:themeColor="text1"/>
            <w:sz w:val="26"/>
            <w:szCs w:val="26"/>
            <w:u w:val="single"/>
          </w:rPr>
          <w:t>https://minfin.kamgov.ru/otcety</w:t>
        </w:r>
      </w:hyperlink>
      <w:r w:rsidRPr="00425F6C">
        <w:rPr>
          <w:rFonts w:ascii="Times New Roman" w:eastAsia="Calibri" w:hAnsi="Times New Roman" w:cs="Times New Roman"/>
          <w:color w:val="000000" w:themeColor="text1"/>
          <w:sz w:val="26"/>
          <w:szCs w:val="26"/>
        </w:rPr>
        <w:t>;</w:t>
      </w:r>
    </w:p>
    <w:p w14:paraId="71127C2A"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 внутренний государственный финансовый контроль: </w:t>
      </w:r>
      <w:hyperlink r:id="rId22" w:history="1">
        <w:r w:rsidRPr="00425F6C">
          <w:rPr>
            <w:rFonts w:ascii="Times New Roman" w:eastAsia="Calibri" w:hAnsi="Times New Roman" w:cs="Times New Roman"/>
            <w:color w:val="000000" w:themeColor="text1"/>
            <w:sz w:val="26"/>
            <w:szCs w:val="26"/>
            <w:u w:val="single"/>
          </w:rPr>
          <w:t>https://minfin.kamgov.ru/vnutrennij-gosudarstvennyj-finansovyj-kontrol</w:t>
        </w:r>
      </w:hyperlink>
      <w:r w:rsidRPr="00425F6C">
        <w:rPr>
          <w:rFonts w:ascii="Times New Roman" w:eastAsia="Calibri" w:hAnsi="Times New Roman" w:cs="Times New Roman"/>
          <w:color w:val="000000" w:themeColor="text1"/>
          <w:sz w:val="26"/>
          <w:szCs w:val="26"/>
        </w:rPr>
        <w:t>;</w:t>
      </w:r>
    </w:p>
    <w:p w14:paraId="6D324D44"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годовые отчеты об исполнении консолидированных бюджетов:</w:t>
      </w:r>
      <w:hyperlink r:id="rId23" w:history="1">
        <w:r w:rsidRPr="00425F6C">
          <w:rPr>
            <w:rFonts w:ascii="Times New Roman" w:eastAsia="Calibri" w:hAnsi="Times New Roman" w:cs="Times New Roman"/>
            <w:color w:val="000000" w:themeColor="text1"/>
            <w:sz w:val="26"/>
            <w:szCs w:val="26"/>
            <w:u w:val="single"/>
          </w:rPr>
          <w:t>https://minfin.kamgov.ru/informacionnye-materialy-po-ucetu-i-otcetnosti</w:t>
        </w:r>
      </w:hyperlink>
      <w:r w:rsidRPr="00425F6C">
        <w:rPr>
          <w:rFonts w:ascii="Times New Roman" w:eastAsia="Calibri" w:hAnsi="Times New Roman" w:cs="Times New Roman"/>
          <w:color w:val="000000" w:themeColor="text1"/>
          <w:sz w:val="26"/>
          <w:szCs w:val="26"/>
        </w:rPr>
        <w:t>;</w:t>
      </w:r>
    </w:p>
    <w:p w14:paraId="3DCB2D34"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 межбюджетные отношения: </w:t>
      </w:r>
      <w:hyperlink r:id="rId24" w:history="1">
        <w:r w:rsidRPr="00425F6C">
          <w:rPr>
            <w:rFonts w:ascii="Times New Roman" w:eastAsia="Calibri" w:hAnsi="Times New Roman" w:cs="Times New Roman"/>
            <w:color w:val="000000" w:themeColor="text1"/>
            <w:sz w:val="26"/>
            <w:szCs w:val="26"/>
            <w:u w:val="single"/>
          </w:rPr>
          <w:t>https://minfin.kamgov.ru/mezbudzetnye-otnosenia</w:t>
        </w:r>
      </w:hyperlink>
      <w:r w:rsidRPr="00425F6C">
        <w:rPr>
          <w:rFonts w:ascii="Times New Roman" w:eastAsia="Calibri" w:hAnsi="Times New Roman" w:cs="Times New Roman"/>
          <w:color w:val="000000" w:themeColor="text1"/>
          <w:sz w:val="26"/>
          <w:szCs w:val="26"/>
        </w:rPr>
        <w:t>;</w:t>
      </w:r>
    </w:p>
    <w:p w14:paraId="3691F557"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бюджет Камчатского края: https://minfin.kamgov.ru/budzet-2021.</w:t>
      </w:r>
    </w:p>
    <w:p w14:paraId="187DCF18" w14:textId="77777777" w:rsidR="004A743C" w:rsidRPr="00425F6C" w:rsidRDefault="00D30B04">
      <w:pPr>
        <w:numPr>
          <w:ilvl w:val="0"/>
          <w:numId w:val="10"/>
        </w:numPr>
        <w:spacing w:after="0" w:line="360" w:lineRule="auto"/>
        <w:ind w:left="0"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Министерство экономического развития Российской Федерации:https://www.economy.gov.ru/</w:t>
      </w:r>
    </w:p>
    <w:p w14:paraId="2D7E7FF2"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 приоритетные направления развития экономики: </w:t>
      </w:r>
      <w:hyperlink r:id="rId25" w:history="1">
        <w:r w:rsidRPr="00425F6C">
          <w:rPr>
            <w:rFonts w:ascii="Times New Roman" w:eastAsia="Calibri" w:hAnsi="Times New Roman" w:cs="Times New Roman"/>
            <w:color w:val="000000" w:themeColor="text1"/>
            <w:sz w:val="26"/>
            <w:szCs w:val="26"/>
            <w:u w:val="single"/>
          </w:rPr>
          <w:t>https://www.economy.gov.ru/material/directions/</w:t>
        </w:r>
      </w:hyperlink>
      <w:r w:rsidRPr="00425F6C">
        <w:rPr>
          <w:rFonts w:ascii="Times New Roman" w:eastAsia="Calibri" w:hAnsi="Times New Roman" w:cs="Times New Roman"/>
          <w:color w:val="000000" w:themeColor="text1"/>
          <w:sz w:val="26"/>
          <w:szCs w:val="26"/>
        </w:rPr>
        <w:t>;</w:t>
      </w:r>
    </w:p>
    <w:p w14:paraId="68FF318A"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стратегическое планирование:</w:t>
      </w:r>
    </w:p>
    <w:p w14:paraId="211C780A" w14:textId="77777777" w:rsidR="004A743C" w:rsidRPr="00425F6C" w:rsidRDefault="007063C1">
      <w:pPr>
        <w:spacing w:after="0" w:line="360" w:lineRule="auto"/>
        <w:contextualSpacing/>
        <w:jc w:val="both"/>
        <w:rPr>
          <w:rFonts w:ascii="Times New Roman" w:eastAsia="Calibri" w:hAnsi="Times New Roman" w:cs="Times New Roman"/>
          <w:color w:val="000000" w:themeColor="text1"/>
          <w:sz w:val="26"/>
          <w:szCs w:val="26"/>
        </w:rPr>
      </w:pPr>
      <w:hyperlink r:id="rId26" w:history="1">
        <w:r w:rsidR="00D30B04" w:rsidRPr="00425F6C">
          <w:rPr>
            <w:rFonts w:ascii="Times New Roman" w:eastAsia="Calibri" w:hAnsi="Times New Roman" w:cs="Times New Roman"/>
            <w:color w:val="000000" w:themeColor="text1"/>
            <w:sz w:val="26"/>
            <w:szCs w:val="26"/>
            <w:u w:val="single"/>
          </w:rPr>
          <w:t>https://www.economy.gov.ru/material/directions/strateg_planirovanie/</w:t>
        </w:r>
      </w:hyperlink>
      <w:r w:rsidR="00D30B04" w:rsidRPr="00425F6C">
        <w:rPr>
          <w:rFonts w:ascii="Times New Roman" w:eastAsia="Calibri" w:hAnsi="Times New Roman" w:cs="Times New Roman"/>
          <w:color w:val="000000" w:themeColor="text1"/>
          <w:sz w:val="26"/>
          <w:szCs w:val="26"/>
        </w:rPr>
        <w:t>;</w:t>
      </w:r>
    </w:p>
    <w:p w14:paraId="5C35E99A"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региональное развитие:</w:t>
      </w:r>
    </w:p>
    <w:p w14:paraId="1B4FAE36" w14:textId="77777777" w:rsidR="004A743C" w:rsidRPr="00425F6C" w:rsidRDefault="007063C1">
      <w:pPr>
        <w:spacing w:after="0" w:line="360" w:lineRule="auto"/>
        <w:contextualSpacing/>
        <w:jc w:val="both"/>
        <w:rPr>
          <w:rFonts w:ascii="Times New Roman" w:eastAsia="Calibri" w:hAnsi="Times New Roman" w:cs="Times New Roman"/>
          <w:color w:val="000000" w:themeColor="text1"/>
          <w:sz w:val="26"/>
          <w:szCs w:val="26"/>
        </w:rPr>
      </w:pPr>
      <w:hyperlink r:id="rId27" w:history="1">
        <w:r w:rsidR="00D30B04" w:rsidRPr="00425F6C">
          <w:rPr>
            <w:rFonts w:ascii="Times New Roman" w:eastAsia="Calibri" w:hAnsi="Times New Roman" w:cs="Times New Roman"/>
            <w:color w:val="000000" w:themeColor="text1"/>
            <w:sz w:val="26"/>
            <w:szCs w:val="26"/>
            <w:u w:val="single"/>
          </w:rPr>
          <w:t>https://www.economy.gov.ru/material/directions/regionalnoe_razvitie/</w:t>
        </w:r>
      </w:hyperlink>
      <w:r w:rsidR="00D30B04" w:rsidRPr="00425F6C">
        <w:rPr>
          <w:rFonts w:ascii="Times New Roman" w:eastAsia="Calibri" w:hAnsi="Times New Roman" w:cs="Times New Roman"/>
          <w:color w:val="000000" w:themeColor="text1"/>
          <w:sz w:val="26"/>
          <w:szCs w:val="26"/>
        </w:rPr>
        <w:t>;</w:t>
      </w:r>
    </w:p>
    <w:p w14:paraId="5ADB0B5B"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национальные проекты:</w:t>
      </w:r>
    </w:p>
    <w:p w14:paraId="204F95AD" w14:textId="77777777" w:rsidR="004A743C" w:rsidRPr="00425F6C" w:rsidRDefault="007063C1">
      <w:pPr>
        <w:spacing w:after="0" w:line="360" w:lineRule="auto"/>
        <w:contextualSpacing/>
        <w:jc w:val="both"/>
        <w:rPr>
          <w:rFonts w:ascii="Times New Roman" w:eastAsia="Calibri" w:hAnsi="Times New Roman" w:cs="Times New Roman"/>
          <w:color w:val="000000" w:themeColor="text1"/>
          <w:sz w:val="26"/>
          <w:szCs w:val="26"/>
        </w:rPr>
      </w:pPr>
      <w:hyperlink r:id="rId28" w:history="1">
        <w:r w:rsidR="00D30B04" w:rsidRPr="00425F6C">
          <w:rPr>
            <w:rFonts w:ascii="Times New Roman" w:eastAsia="Calibri" w:hAnsi="Times New Roman" w:cs="Times New Roman"/>
            <w:color w:val="000000" w:themeColor="text1"/>
            <w:sz w:val="26"/>
            <w:szCs w:val="26"/>
            <w:u w:val="single"/>
          </w:rPr>
          <w:t>https://www.economy.gov.ru/material/directions/nacionalnyy_proekt</w:t>
        </w:r>
      </w:hyperlink>
      <w:r w:rsidR="00D30B04" w:rsidRPr="00425F6C">
        <w:rPr>
          <w:rFonts w:ascii="Times New Roman" w:eastAsia="Calibri" w:hAnsi="Times New Roman" w:cs="Times New Roman"/>
          <w:color w:val="000000" w:themeColor="text1"/>
          <w:sz w:val="26"/>
          <w:szCs w:val="26"/>
        </w:rPr>
        <w:t>;</w:t>
      </w:r>
    </w:p>
    <w:p w14:paraId="282DCBBD"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экономические обзоры:</w:t>
      </w:r>
    </w:p>
    <w:p w14:paraId="7FEDECD8" w14:textId="77777777" w:rsidR="004A743C" w:rsidRPr="00425F6C" w:rsidRDefault="007063C1">
      <w:pPr>
        <w:spacing w:after="0" w:line="360" w:lineRule="auto"/>
        <w:contextualSpacing/>
        <w:jc w:val="both"/>
        <w:rPr>
          <w:rFonts w:ascii="Times New Roman" w:eastAsia="Calibri" w:hAnsi="Times New Roman" w:cs="Times New Roman"/>
          <w:color w:val="000000" w:themeColor="text1"/>
          <w:sz w:val="26"/>
          <w:szCs w:val="26"/>
        </w:rPr>
      </w:pPr>
      <w:hyperlink r:id="rId29" w:history="1">
        <w:r w:rsidR="00D30B04" w:rsidRPr="00425F6C">
          <w:rPr>
            <w:rFonts w:ascii="Times New Roman" w:eastAsia="Calibri" w:hAnsi="Times New Roman" w:cs="Times New Roman"/>
            <w:color w:val="000000" w:themeColor="text1"/>
            <w:sz w:val="26"/>
            <w:szCs w:val="26"/>
            <w:u w:val="single"/>
          </w:rPr>
          <w:t>https://www.economy.gov.ru/material/directions/makroec/ekonomicheskie_obzory/</w:t>
        </w:r>
      </w:hyperlink>
      <w:r w:rsidR="00D30B04" w:rsidRPr="00425F6C">
        <w:rPr>
          <w:rFonts w:ascii="Times New Roman" w:eastAsia="Calibri" w:hAnsi="Times New Roman" w:cs="Times New Roman"/>
          <w:color w:val="000000" w:themeColor="text1"/>
          <w:sz w:val="26"/>
          <w:szCs w:val="26"/>
        </w:rPr>
        <w:t>.</w:t>
      </w:r>
    </w:p>
    <w:p w14:paraId="65A41CD8" w14:textId="6E637118" w:rsidR="004A743C" w:rsidRPr="00425F6C" w:rsidRDefault="00D30B04">
      <w:pPr>
        <w:numPr>
          <w:ilvl w:val="0"/>
          <w:numId w:val="10"/>
        </w:numPr>
        <w:spacing w:after="0" w:line="360" w:lineRule="auto"/>
        <w:ind w:left="0"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Министерство экономического развития Камчатского края:</w:t>
      </w:r>
      <w:r w:rsidR="00425F6C" w:rsidRPr="00425F6C">
        <w:rPr>
          <w:rFonts w:ascii="Times New Roman" w:eastAsia="Calibri" w:hAnsi="Times New Roman" w:cs="Times New Roman"/>
          <w:color w:val="000000" w:themeColor="text1"/>
          <w:sz w:val="26"/>
          <w:szCs w:val="26"/>
        </w:rPr>
        <w:t xml:space="preserve"> </w:t>
      </w:r>
      <w:r w:rsidRPr="00425F6C">
        <w:rPr>
          <w:rFonts w:ascii="Times New Roman" w:eastAsia="Calibri" w:hAnsi="Times New Roman" w:cs="Times New Roman"/>
          <w:color w:val="000000" w:themeColor="text1"/>
          <w:sz w:val="26"/>
          <w:szCs w:val="26"/>
        </w:rPr>
        <w:t>https://www.kamgov.ru/minecon</w:t>
      </w:r>
    </w:p>
    <w:p w14:paraId="63F36667"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 прогнозы социально-экономического развития региона: </w:t>
      </w:r>
      <w:hyperlink r:id="rId30" w:history="1">
        <w:r w:rsidRPr="00425F6C">
          <w:rPr>
            <w:rFonts w:ascii="Times New Roman" w:eastAsia="Calibri" w:hAnsi="Times New Roman" w:cs="Times New Roman"/>
            <w:color w:val="000000" w:themeColor="text1"/>
            <w:sz w:val="26"/>
            <w:szCs w:val="26"/>
            <w:u w:val="single"/>
          </w:rPr>
          <w:t>https://www.kamgov.ru/minecon/prognozy</w:t>
        </w:r>
      </w:hyperlink>
      <w:r w:rsidRPr="00425F6C">
        <w:rPr>
          <w:rFonts w:ascii="Times New Roman" w:eastAsia="Calibri" w:hAnsi="Times New Roman" w:cs="Times New Roman"/>
          <w:color w:val="000000" w:themeColor="text1"/>
          <w:sz w:val="26"/>
          <w:szCs w:val="26"/>
        </w:rPr>
        <w:t>;</w:t>
      </w:r>
    </w:p>
    <w:p w14:paraId="0BAC78C1"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 стратегическое планирование: </w:t>
      </w:r>
    </w:p>
    <w:p w14:paraId="72A136D6" w14:textId="77777777" w:rsidR="004A743C" w:rsidRPr="00425F6C" w:rsidRDefault="007063C1">
      <w:pPr>
        <w:spacing w:after="0" w:line="360" w:lineRule="auto"/>
        <w:contextualSpacing/>
        <w:jc w:val="both"/>
        <w:rPr>
          <w:rFonts w:ascii="Times New Roman" w:eastAsia="Calibri" w:hAnsi="Times New Roman" w:cs="Times New Roman"/>
          <w:color w:val="000000" w:themeColor="text1"/>
          <w:sz w:val="26"/>
          <w:szCs w:val="26"/>
        </w:rPr>
      </w:pPr>
      <w:hyperlink r:id="rId31" w:history="1">
        <w:r w:rsidR="00D30B04" w:rsidRPr="00425F6C">
          <w:rPr>
            <w:rFonts w:ascii="Times New Roman" w:eastAsia="Calibri" w:hAnsi="Times New Roman" w:cs="Times New Roman"/>
            <w:color w:val="000000" w:themeColor="text1"/>
            <w:sz w:val="26"/>
            <w:szCs w:val="26"/>
            <w:u w:val="single"/>
          </w:rPr>
          <w:t>https://www.kamgov.ru/minecon/current_activities/strategiceskoe-planirovanie</w:t>
        </w:r>
      </w:hyperlink>
      <w:r w:rsidR="00D30B04" w:rsidRPr="00425F6C">
        <w:rPr>
          <w:rFonts w:ascii="Times New Roman" w:eastAsia="Calibri" w:hAnsi="Times New Roman" w:cs="Times New Roman"/>
          <w:color w:val="000000" w:themeColor="text1"/>
          <w:sz w:val="26"/>
          <w:szCs w:val="26"/>
        </w:rPr>
        <w:t xml:space="preserve">; </w:t>
      </w:r>
    </w:p>
    <w:p w14:paraId="2DC1AED2"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 государственные и инвестиционные программы: </w:t>
      </w:r>
      <w:hyperlink r:id="rId32" w:history="1">
        <w:r w:rsidRPr="00425F6C">
          <w:rPr>
            <w:rFonts w:ascii="Times New Roman" w:eastAsia="Calibri" w:hAnsi="Times New Roman" w:cs="Times New Roman"/>
            <w:color w:val="000000" w:themeColor="text1"/>
            <w:sz w:val="26"/>
            <w:szCs w:val="26"/>
            <w:u w:val="single"/>
          </w:rPr>
          <w:t>https://www.kamgov.ru/minecon/gosudarstvennye-programmy-kamcatskogo-kraa-investicionnaa-programma-kamcatskogo-kraa</w:t>
        </w:r>
      </w:hyperlink>
      <w:r w:rsidRPr="00425F6C">
        <w:rPr>
          <w:rFonts w:ascii="Times New Roman" w:eastAsia="Calibri" w:hAnsi="Times New Roman" w:cs="Times New Roman"/>
          <w:color w:val="000000" w:themeColor="text1"/>
          <w:sz w:val="26"/>
          <w:szCs w:val="26"/>
        </w:rPr>
        <w:t>;</w:t>
      </w:r>
    </w:p>
    <w:p w14:paraId="7A5C8A86"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оценка эффективности региональных органов исполнительной власти:</w:t>
      </w:r>
      <w:hyperlink r:id="rId33" w:history="1">
        <w:r w:rsidRPr="00425F6C">
          <w:rPr>
            <w:rFonts w:ascii="Times New Roman" w:eastAsia="Calibri" w:hAnsi="Times New Roman" w:cs="Times New Roman"/>
            <w:color w:val="000000" w:themeColor="text1"/>
            <w:sz w:val="26"/>
            <w:szCs w:val="26"/>
            <w:u w:val="single"/>
          </w:rPr>
          <w:t>https://www.kamgov.ru/minecon/current_activities/effektivnost-deatelnosti</w:t>
        </w:r>
      </w:hyperlink>
      <w:r w:rsidRPr="00425F6C">
        <w:rPr>
          <w:rFonts w:ascii="Times New Roman" w:eastAsia="Calibri" w:hAnsi="Times New Roman" w:cs="Times New Roman"/>
          <w:color w:val="000000" w:themeColor="text1"/>
          <w:sz w:val="26"/>
          <w:szCs w:val="26"/>
        </w:rPr>
        <w:t>;</w:t>
      </w:r>
    </w:p>
    <w:p w14:paraId="4B3B2785"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эффективность органов местного самоуправления: https://www.kamgov.ru/minecon/current_activities/effektivnost-organov-mestnogo-samoupravlenia.</w:t>
      </w:r>
    </w:p>
    <w:p w14:paraId="2D18727A"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 национальные проекты: </w:t>
      </w:r>
      <w:hyperlink r:id="rId34" w:history="1">
        <w:r w:rsidRPr="00425F6C">
          <w:rPr>
            <w:rFonts w:ascii="Times New Roman" w:eastAsia="Calibri" w:hAnsi="Times New Roman" w:cs="Times New Roman"/>
            <w:color w:val="000000" w:themeColor="text1"/>
            <w:sz w:val="26"/>
            <w:szCs w:val="26"/>
          </w:rPr>
          <w:t>https://www.kamgov.ru/aginvest/realizacia-nacionalnyh-proektov</w:t>
        </w:r>
      </w:hyperlink>
      <w:r w:rsidRPr="00425F6C">
        <w:rPr>
          <w:rFonts w:ascii="Times New Roman" w:eastAsia="Calibri" w:hAnsi="Times New Roman" w:cs="Times New Roman"/>
          <w:color w:val="000000" w:themeColor="text1"/>
          <w:sz w:val="26"/>
          <w:szCs w:val="26"/>
        </w:rPr>
        <w:t>;</w:t>
      </w:r>
    </w:p>
    <w:p w14:paraId="1DEC783B"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 ТОР и СПВ: </w:t>
      </w:r>
      <w:hyperlink r:id="rId35" w:history="1">
        <w:r w:rsidRPr="00425F6C">
          <w:rPr>
            <w:rFonts w:ascii="Times New Roman" w:eastAsia="Calibri" w:hAnsi="Times New Roman" w:cs="Times New Roman"/>
            <w:color w:val="000000" w:themeColor="text1"/>
            <w:sz w:val="26"/>
            <w:szCs w:val="26"/>
          </w:rPr>
          <w:t>https://www.kamgov.ru/aginvest/realizacia-nacionalnyh-proektov</w:t>
        </w:r>
      </w:hyperlink>
      <w:r w:rsidRPr="00425F6C">
        <w:rPr>
          <w:rFonts w:ascii="Times New Roman" w:eastAsia="Calibri" w:hAnsi="Times New Roman" w:cs="Times New Roman"/>
          <w:color w:val="000000" w:themeColor="text1"/>
          <w:sz w:val="26"/>
          <w:szCs w:val="26"/>
        </w:rPr>
        <w:t>;</w:t>
      </w:r>
    </w:p>
    <w:p w14:paraId="13CD34F8"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государственная поддержка бизнеса:</w:t>
      </w:r>
    </w:p>
    <w:p w14:paraId="4275D726" w14:textId="77777777" w:rsidR="004A743C" w:rsidRPr="00425F6C" w:rsidRDefault="007063C1">
      <w:pPr>
        <w:spacing w:after="0" w:line="360" w:lineRule="auto"/>
        <w:contextualSpacing/>
        <w:jc w:val="both"/>
        <w:rPr>
          <w:rFonts w:ascii="Times New Roman" w:eastAsia="Calibri" w:hAnsi="Times New Roman" w:cs="Times New Roman"/>
          <w:color w:val="000000" w:themeColor="text1"/>
          <w:sz w:val="26"/>
          <w:szCs w:val="26"/>
        </w:rPr>
      </w:pPr>
      <w:hyperlink r:id="rId36" w:history="1">
        <w:r w:rsidR="00D30B04" w:rsidRPr="00425F6C">
          <w:rPr>
            <w:rFonts w:ascii="Times New Roman" w:eastAsia="Calibri" w:hAnsi="Times New Roman" w:cs="Times New Roman"/>
            <w:color w:val="000000" w:themeColor="text1"/>
            <w:sz w:val="26"/>
            <w:szCs w:val="26"/>
          </w:rPr>
          <w:t>https://www.kamgov.ru/aginvest/smb</w:t>
        </w:r>
      </w:hyperlink>
      <w:r w:rsidR="00D30B04" w:rsidRPr="00425F6C">
        <w:rPr>
          <w:rFonts w:ascii="Times New Roman" w:eastAsia="Calibri" w:hAnsi="Times New Roman" w:cs="Times New Roman"/>
          <w:color w:val="000000" w:themeColor="text1"/>
          <w:sz w:val="26"/>
          <w:szCs w:val="26"/>
        </w:rPr>
        <w:t>;</w:t>
      </w:r>
    </w:p>
    <w:p w14:paraId="3DCBAA77" w14:textId="77777777" w:rsidR="004A743C" w:rsidRPr="00425F6C" w:rsidRDefault="00D30B04">
      <w:pPr>
        <w:spacing w:after="0" w:line="360" w:lineRule="auto"/>
        <w:ind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государственно-частное партнерство:</w:t>
      </w:r>
    </w:p>
    <w:p w14:paraId="49577304" w14:textId="77777777" w:rsidR="004A743C" w:rsidRPr="00425F6C" w:rsidRDefault="007063C1">
      <w:pPr>
        <w:spacing w:after="0" w:line="360" w:lineRule="auto"/>
        <w:contextualSpacing/>
        <w:jc w:val="both"/>
        <w:rPr>
          <w:rFonts w:ascii="Times New Roman" w:eastAsia="Calibri" w:hAnsi="Times New Roman" w:cs="Times New Roman"/>
          <w:color w:val="000000" w:themeColor="text1"/>
          <w:sz w:val="26"/>
          <w:szCs w:val="26"/>
        </w:rPr>
      </w:pPr>
      <w:hyperlink r:id="rId37" w:history="1">
        <w:r w:rsidR="00D30B04" w:rsidRPr="00425F6C">
          <w:rPr>
            <w:rFonts w:ascii="Times New Roman" w:eastAsia="Calibri" w:hAnsi="Times New Roman" w:cs="Times New Roman"/>
            <w:color w:val="000000" w:themeColor="text1"/>
            <w:sz w:val="26"/>
            <w:szCs w:val="26"/>
          </w:rPr>
          <w:t>https://www.kamgov.ru/aginvest/ppp/gosudarstvenno-chastnoye</w:t>
        </w:r>
      </w:hyperlink>
      <w:r w:rsidR="00D30B04" w:rsidRPr="00425F6C">
        <w:rPr>
          <w:rFonts w:ascii="Times New Roman" w:eastAsia="Calibri" w:hAnsi="Times New Roman" w:cs="Times New Roman"/>
          <w:color w:val="000000" w:themeColor="text1"/>
          <w:sz w:val="26"/>
          <w:szCs w:val="26"/>
        </w:rPr>
        <w:t>.</w:t>
      </w:r>
    </w:p>
    <w:p w14:paraId="3AE44DD9" w14:textId="77777777" w:rsidR="004A743C" w:rsidRPr="00425F6C" w:rsidRDefault="00D30B04">
      <w:pPr>
        <w:numPr>
          <w:ilvl w:val="0"/>
          <w:numId w:val="10"/>
        </w:numPr>
        <w:spacing w:after="0" w:line="360" w:lineRule="auto"/>
        <w:ind w:left="0"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Официальный сайт правительства Камчатского края:</w:t>
      </w:r>
    </w:p>
    <w:p w14:paraId="638B5F29" w14:textId="77777777" w:rsidR="004A743C" w:rsidRPr="00425F6C" w:rsidRDefault="007063C1">
      <w:pPr>
        <w:spacing w:after="0" w:line="360" w:lineRule="auto"/>
        <w:contextualSpacing/>
        <w:jc w:val="both"/>
        <w:rPr>
          <w:rFonts w:ascii="Times New Roman" w:eastAsia="Calibri" w:hAnsi="Times New Roman" w:cs="Times New Roman"/>
          <w:color w:val="000000" w:themeColor="text1"/>
          <w:sz w:val="26"/>
          <w:szCs w:val="26"/>
        </w:rPr>
      </w:pPr>
      <w:hyperlink r:id="rId38" w:history="1">
        <w:r w:rsidR="00D30B04" w:rsidRPr="00425F6C">
          <w:rPr>
            <w:rFonts w:ascii="Times New Roman" w:eastAsia="Calibri" w:hAnsi="Times New Roman" w:cs="Times New Roman"/>
            <w:color w:val="000000" w:themeColor="text1"/>
            <w:sz w:val="26"/>
            <w:szCs w:val="26"/>
          </w:rPr>
          <w:t>https://www.kamgov.ru/gov-entity/iogv</w:t>
        </w:r>
      </w:hyperlink>
      <w:r w:rsidR="00D30B04" w:rsidRPr="00425F6C">
        <w:rPr>
          <w:rFonts w:ascii="Times New Roman" w:eastAsia="Calibri" w:hAnsi="Times New Roman" w:cs="Times New Roman"/>
          <w:color w:val="000000" w:themeColor="text1"/>
          <w:sz w:val="26"/>
          <w:szCs w:val="26"/>
        </w:rPr>
        <w:t>.</w:t>
      </w:r>
    </w:p>
    <w:p w14:paraId="74CEA639" w14:textId="77777777" w:rsidR="004A743C" w:rsidRPr="00425F6C" w:rsidRDefault="00D30B04">
      <w:pPr>
        <w:numPr>
          <w:ilvl w:val="0"/>
          <w:numId w:val="10"/>
        </w:numPr>
        <w:spacing w:after="0" w:line="360" w:lineRule="auto"/>
        <w:ind w:left="0"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Управление Федерального казначейства по Камчатскому краю: </w:t>
      </w:r>
      <w:hyperlink r:id="rId39" w:history="1">
        <w:r w:rsidRPr="00425F6C">
          <w:rPr>
            <w:rFonts w:ascii="Times New Roman" w:eastAsia="Calibri" w:hAnsi="Times New Roman" w:cs="Times New Roman"/>
            <w:color w:val="000000" w:themeColor="text1"/>
            <w:sz w:val="26"/>
            <w:szCs w:val="26"/>
            <w:u w:val="single"/>
          </w:rPr>
          <w:t>https://kamchatka.roskazna.gov.ru</w:t>
        </w:r>
      </w:hyperlink>
      <w:r w:rsidRPr="00425F6C">
        <w:rPr>
          <w:rFonts w:ascii="Times New Roman" w:eastAsia="Calibri" w:hAnsi="Times New Roman" w:cs="Times New Roman"/>
          <w:color w:val="000000" w:themeColor="text1"/>
          <w:sz w:val="26"/>
          <w:szCs w:val="26"/>
        </w:rPr>
        <w:t>.</w:t>
      </w:r>
    </w:p>
    <w:p w14:paraId="36CBBBFD" w14:textId="77777777" w:rsidR="004A743C" w:rsidRPr="00425F6C" w:rsidRDefault="00D30B04">
      <w:pPr>
        <w:numPr>
          <w:ilvl w:val="0"/>
          <w:numId w:val="10"/>
        </w:numPr>
        <w:spacing w:after="0" w:line="360" w:lineRule="auto"/>
        <w:ind w:left="0" w:firstLine="709"/>
        <w:contextualSpacing/>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 xml:space="preserve">Министерство специальных программ Камчатского края: </w:t>
      </w:r>
      <w:hyperlink r:id="rId40" w:history="1">
        <w:r w:rsidRPr="00425F6C">
          <w:rPr>
            <w:rFonts w:ascii="Times New Roman" w:eastAsia="Calibri" w:hAnsi="Times New Roman" w:cs="Times New Roman"/>
            <w:color w:val="000000" w:themeColor="text1"/>
            <w:sz w:val="26"/>
            <w:szCs w:val="26"/>
            <w:u w:val="single"/>
          </w:rPr>
          <w:t>https://www.kamgov.ru/minsp</w:t>
        </w:r>
      </w:hyperlink>
    </w:p>
    <w:p w14:paraId="40F7A650" w14:textId="77777777" w:rsidR="004A743C" w:rsidRPr="00425F6C" w:rsidRDefault="00D30B04">
      <w:pPr>
        <w:numPr>
          <w:ilvl w:val="0"/>
          <w:numId w:val="10"/>
        </w:numPr>
        <w:spacing w:after="0" w:line="360" w:lineRule="auto"/>
        <w:ind w:left="0" w:firstLine="709"/>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rPr>
        <w:t xml:space="preserve">Министерство труда и развития кадрового потенциала Камчатского края: </w:t>
      </w:r>
      <w:hyperlink r:id="rId41" w:history="1">
        <w:r w:rsidRPr="00425F6C">
          <w:rPr>
            <w:rStyle w:val="a6"/>
            <w:rFonts w:ascii="Times New Roman" w:eastAsia="Calibri" w:hAnsi="Times New Roman" w:cs="Times New Roman"/>
            <w:color w:val="000000" w:themeColor="text1"/>
            <w:sz w:val="26"/>
            <w:szCs w:val="26"/>
          </w:rPr>
          <w:t>https://www.kamgov.ru/</w:t>
        </w:r>
      </w:hyperlink>
    </w:p>
    <w:p w14:paraId="77B416E3" w14:textId="111206C8" w:rsidR="004A743C" w:rsidRPr="00425F6C" w:rsidRDefault="00D30B04">
      <w:pPr>
        <w:numPr>
          <w:ilvl w:val="0"/>
          <w:numId w:val="10"/>
        </w:numPr>
        <w:spacing w:after="0" w:line="360" w:lineRule="auto"/>
        <w:ind w:left="0" w:firstLine="709"/>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rPr>
        <w:t xml:space="preserve">Информационные системы, ссылки на которые размещены в ЭБС ДВФ ВАВТ </w:t>
      </w:r>
      <w:hyperlink r:id="rId42" w:history="1">
        <w:r w:rsidR="00425F6C" w:rsidRPr="00425F6C">
          <w:rPr>
            <w:rStyle w:val="a6"/>
            <w:rFonts w:ascii="Times New Roman" w:eastAsia="Calibri" w:hAnsi="Times New Roman" w:cs="Times New Roman"/>
            <w:color w:val="000000" w:themeColor="text1"/>
            <w:sz w:val="26"/>
            <w:szCs w:val="26"/>
          </w:rPr>
          <w:t>http://dvf-vavt.ru/biblioteka1/help_stud/</w:t>
        </w:r>
      </w:hyperlink>
    </w:p>
    <w:p w14:paraId="77F6A9BD" w14:textId="77777777" w:rsidR="00425F6C" w:rsidRPr="00425F6C" w:rsidRDefault="00425F6C" w:rsidP="00425F6C">
      <w:pPr>
        <w:spacing w:after="0" w:line="360" w:lineRule="auto"/>
        <w:contextualSpacing/>
        <w:jc w:val="both"/>
        <w:rPr>
          <w:rFonts w:ascii="Times New Roman" w:eastAsia="Calibri" w:hAnsi="Times New Roman" w:cs="Times New Roman"/>
          <w:color w:val="000000" w:themeColor="text1"/>
          <w:sz w:val="26"/>
          <w:szCs w:val="26"/>
        </w:rPr>
      </w:pPr>
    </w:p>
    <w:p w14:paraId="7B9ADAA7" w14:textId="77777777" w:rsidR="00425F6C" w:rsidRPr="00425F6C" w:rsidRDefault="00425F6C" w:rsidP="00425F6C">
      <w:pPr>
        <w:spacing w:after="0" w:line="360" w:lineRule="auto"/>
        <w:contextualSpacing/>
        <w:jc w:val="both"/>
        <w:rPr>
          <w:rFonts w:ascii="Times New Roman" w:eastAsia="Calibri" w:hAnsi="Times New Roman" w:cs="Times New Roman"/>
          <w:color w:val="000000" w:themeColor="text1"/>
          <w:sz w:val="26"/>
          <w:szCs w:val="26"/>
        </w:rPr>
      </w:pPr>
    </w:p>
    <w:p w14:paraId="7EC33B1D" w14:textId="77777777" w:rsidR="00425F6C" w:rsidRPr="00425F6C" w:rsidRDefault="00425F6C" w:rsidP="00425F6C">
      <w:pPr>
        <w:spacing w:after="0" w:line="360" w:lineRule="auto"/>
        <w:contextualSpacing/>
        <w:jc w:val="both"/>
        <w:rPr>
          <w:rFonts w:ascii="Times New Roman" w:eastAsia="Calibri" w:hAnsi="Times New Roman" w:cs="Times New Roman"/>
          <w:color w:val="000000" w:themeColor="text1"/>
          <w:sz w:val="26"/>
          <w:szCs w:val="26"/>
        </w:rPr>
      </w:pPr>
    </w:p>
    <w:p w14:paraId="22BFD0E1" w14:textId="77777777" w:rsidR="00425F6C" w:rsidRDefault="00425F6C" w:rsidP="00425F6C">
      <w:pPr>
        <w:spacing w:after="0" w:line="360" w:lineRule="auto"/>
        <w:contextualSpacing/>
        <w:jc w:val="both"/>
        <w:rPr>
          <w:rFonts w:ascii="Times New Roman" w:eastAsia="Calibri" w:hAnsi="Times New Roman" w:cs="Times New Roman"/>
          <w:color w:val="000000" w:themeColor="text1"/>
          <w:sz w:val="26"/>
          <w:szCs w:val="26"/>
        </w:rPr>
      </w:pPr>
    </w:p>
    <w:p w14:paraId="026CC56F" w14:textId="77777777" w:rsidR="0072191F" w:rsidRDefault="0072191F" w:rsidP="00425F6C">
      <w:pPr>
        <w:spacing w:after="0" w:line="360" w:lineRule="auto"/>
        <w:contextualSpacing/>
        <w:jc w:val="both"/>
        <w:rPr>
          <w:rFonts w:ascii="Times New Roman" w:eastAsia="Calibri" w:hAnsi="Times New Roman" w:cs="Times New Roman"/>
          <w:color w:val="000000" w:themeColor="text1"/>
          <w:sz w:val="26"/>
          <w:szCs w:val="26"/>
        </w:rPr>
      </w:pPr>
    </w:p>
    <w:p w14:paraId="21DEDCE9" w14:textId="77777777" w:rsidR="0072191F" w:rsidRDefault="0072191F" w:rsidP="00425F6C">
      <w:pPr>
        <w:spacing w:after="0" w:line="360" w:lineRule="auto"/>
        <w:contextualSpacing/>
        <w:jc w:val="both"/>
        <w:rPr>
          <w:rFonts w:ascii="Times New Roman" w:eastAsia="Calibri" w:hAnsi="Times New Roman" w:cs="Times New Roman"/>
          <w:color w:val="000000" w:themeColor="text1"/>
          <w:sz w:val="26"/>
          <w:szCs w:val="26"/>
        </w:rPr>
      </w:pPr>
    </w:p>
    <w:p w14:paraId="7DCDA937" w14:textId="77777777" w:rsidR="0072191F" w:rsidRDefault="0072191F" w:rsidP="00425F6C">
      <w:pPr>
        <w:spacing w:after="0" w:line="360" w:lineRule="auto"/>
        <w:contextualSpacing/>
        <w:jc w:val="both"/>
        <w:rPr>
          <w:rFonts w:ascii="Times New Roman" w:eastAsia="Calibri" w:hAnsi="Times New Roman" w:cs="Times New Roman"/>
          <w:color w:val="000000" w:themeColor="text1"/>
          <w:sz w:val="26"/>
          <w:szCs w:val="26"/>
        </w:rPr>
      </w:pPr>
    </w:p>
    <w:p w14:paraId="55E19A44" w14:textId="77777777" w:rsidR="0072191F" w:rsidRDefault="0072191F" w:rsidP="00425F6C">
      <w:pPr>
        <w:spacing w:after="0" w:line="360" w:lineRule="auto"/>
        <w:contextualSpacing/>
        <w:jc w:val="both"/>
        <w:rPr>
          <w:rFonts w:ascii="Times New Roman" w:eastAsia="Calibri" w:hAnsi="Times New Roman" w:cs="Times New Roman"/>
          <w:color w:val="000000" w:themeColor="text1"/>
          <w:sz w:val="26"/>
          <w:szCs w:val="26"/>
        </w:rPr>
      </w:pPr>
    </w:p>
    <w:p w14:paraId="4AE80323" w14:textId="77777777" w:rsidR="0072191F" w:rsidRDefault="0072191F" w:rsidP="00425F6C">
      <w:pPr>
        <w:spacing w:after="0" w:line="360" w:lineRule="auto"/>
        <w:contextualSpacing/>
        <w:jc w:val="both"/>
        <w:rPr>
          <w:rFonts w:ascii="Times New Roman" w:eastAsia="Calibri" w:hAnsi="Times New Roman" w:cs="Times New Roman"/>
          <w:color w:val="000000" w:themeColor="text1"/>
          <w:sz w:val="26"/>
          <w:szCs w:val="26"/>
        </w:rPr>
      </w:pPr>
    </w:p>
    <w:p w14:paraId="41CD26CA" w14:textId="77777777" w:rsidR="0072191F" w:rsidRDefault="0072191F" w:rsidP="00425F6C">
      <w:pPr>
        <w:spacing w:after="0" w:line="360" w:lineRule="auto"/>
        <w:contextualSpacing/>
        <w:jc w:val="both"/>
        <w:rPr>
          <w:rFonts w:ascii="Times New Roman" w:eastAsia="Calibri" w:hAnsi="Times New Roman" w:cs="Times New Roman"/>
          <w:color w:val="000000" w:themeColor="text1"/>
          <w:sz w:val="26"/>
          <w:szCs w:val="26"/>
        </w:rPr>
      </w:pPr>
    </w:p>
    <w:p w14:paraId="7655DB63" w14:textId="77777777" w:rsidR="0072191F" w:rsidRDefault="0072191F" w:rsidP="00425F6C">
      <w:pPr>
        <w:spacing w:after="0" w:line="360" w:lineRule="auto"/>
        <w:contextualSpacing/>
        <w:jc w:val="both"/>
        <w:rPr>
          <w:rFonts w:ascii="Times New Roman" w:eastAsia="Calibri" w:hAnsi="Times New Roman" w:cs="Times New Roman"/>
          <w:color w:val="000000" w:themeColor="text1"/>
          <w:sz w:val="26"/>
          <w:szCs w:val="26"/>
        </w:rPr>
      </w:pPr>
    </w:p>
    <w:p w14:paraId="56CE5428" w14:textId="77777777" w:rsidR="0072191F" w:rsidRDefault="0072191F" w:rsidP="00425F6C">
      <w:pPr>
        <w:spacing w:after="0" w:line="360" w:lineRule="auto"/>
        <w:contextualSpacing/>
        <w:jc w:val="both"/>
        <w:rPr>
          <w:rFonts w:ascii="Times New Roman" w:eastAsia="Calibri" w:hAnsi="Times New Roman" w:cs="Times New Roman"/>
          <w:color w:val="000000" w:themeColor="text1"/>
          <w:sz w:val="26"/>
          <w:szCs w:val="26"/>
        </w:rPr>
      </w:pPr>
    </w:p>
    <w:p w14:paraId="447F71A6" w14:textId="77777777" w:rsidR="0072191F" w:rsidRDefault="0072191F" w:rsidP="00425F6C">
      <w:pPr>
        <w:spacing w:after="0" w:line="360" w:lineRule="auto"/>
        <w:contextualSpacing/>
        <w:jc w:val="both"/>
        <w:rPr>
          <w:rFonts w:ascii="Times New Roman" w:eastAsia="Calibri" w:hAnsi="Times New Roman" w:cs="Times New Roman"/>
          <w:color w:val="000000" w:themeColor="text1"/>
          <w:sz w:val="26"/>
          <w:szCs w:val="26"/>
        </w:rPr>
      </w:pPr>
    </w:p>
    <w:p w14:paraId="6837D574" w14:textId="77777777" w:rsidR="0072191F" w:rsidRDefault="0072191F" w:rsidP="00425F6C">
      <w:pPr>
        <w:spacing w:after="0" w:line="360" w:lineRule="auto"/>
        <w:contextualSpacing/>
        <w:jc w:val="both"/>
        <w:rPr>
          <w:rFonts w:ascii="Times New Roman" w:eastAsia="Calibri" w:hAnsi="Times New Roman" w:cs="Times New Roman"/>
          <w:color w:val="000000" w:themeColor="text1"/>
          <w:sz w:val="26"/>
          <w:szCs w:val="26"/>
        </w:rPr>
      </w:pPr>
    </w:p>
    <w:p w14:paraId="4104AF6A" w14:textId="77777777" w:rsidR="0072191F" w:rsidRDefault="0072191F" w:rsidP="00425F6C">
      <w:pPr>
        <w:spacing w:after="0" w:line="360" w:lineRule="auto"/>
        <w:contextualSpacing/>
        <w:jc w:val="both"/>
        <w:rPr>
          <w:rFonts w:ascii="Times New Roman" w:eastAsia="Calibri" w:hAnsi="Times New Roman" w:cs="Times New Roman"/>
          <w:color w:val="000000" w:themeColor="text1"/>
          <w:sz w:val="26"/>
          <w:szCs w:val="26"/>
        </w:rPr>
      </w:pPr>
    </w:p>
    <w:p w14:paraId="6BCA3B0A" w14:textId="77777777" w:rsidR="0072191F" w:rsidRDefault="0072191F" w:rsidP="00425F6C">
      <w:pPr>
        <w:spacing w:after="0" w:line="360" w:lineRule="auto"/>
        <w:contextualSpacing/>
        <w:jc w:val="both"/>
        <w:rPr>
          <w:rFonts w:ascii="Times New Roman" w:eastAsia="Calibri" w:hAnsi="Times New Roman" w:cs="Times New Roman"/>
          <w:color w:val="000000" w:themeColor="text1"/>
          <w:sz w:val="26"/>
          <w:szCs w:val="26"/>
        </w:rPr>
      </w:pPr>
    </w:p>
    <w:p w14:paraId="4847DE0D" w14:textId="77777777" w:rsidR="0072191F" w:rsidRDefault="0072191F" w:rsidP="00425F6C">
      <w:pPr>
        <w:spacing w:after="0" w:line="360" w:lineRule="auto"/>
        <w:contextualSpacing/>
        <w:jc w:val="both"/>
        <w:rPr>
          <w:rFonts w:ascii="Times New Roman" w:eastAsia="Calibri" w:hAnsi="Times New Roman" w:cs="Times New Roman"/>
          <w:color w:val="000000" w:themeColor="text1"/>
          <w:sz w:val="26"/>
          <w:szCs w:val="26"/>
        </w:rPr>
      </w:pPr>
    </w:p>
    <w:p w14:paraId="081E7676" w14:textId="77777777" w:rsidR="0072191F" w:rsidRDefault="0072191F" w:rsidP="00425F6C">
      <w:pPr>
        <w:spacing w:after="0" w:line="360" w:lineRule="auto"/>
        <w:contextualSpacing/>
        <w:jc w:val="both"/>
        <w:rPr>
          <w:rFonts w:ascii="Times New Roman" w:eastAsia="Calibri" w:hAnsi="Times New Roman" w:cs="Times New Roman"/>
          <w:color w:val="000000" w:themeColor="text1"/>
          <w:sz w:val="26"/>
          <w:szCs w:val="26"/>
        </w:rPr>
      </w:pPr>
    </w:p>
    <w:p w14:paraId="13B34943" w14:textId="77777777" w:rsidR="0072191F" w:rsidRDefault="0072191F" w:rsidP="00425F6C">
      <w:pPr>
        <w:spacing w:after="0" w:line="360" w:lineRule="auto"/>
        <w:contextualSpacing/>
        <w:jc w:val="both"/>
        <w:rPr>
          <w:rFonts w:ascii="Times New Roman" w:eastAsia="Calibri" w:hAnsi="Times New Roman" w:cs="Times New Roman"/>
          <w:color w:val="000000" w:themeColor="text1"/>
          <w:sz w:val="26"/>
          <w:szCs w:val="26"/>
        </w:rPr>
      </w:pPr>
    </w:p>
    <w:p w14:paraId="600E5240" w14:textId="77777777" w:rsidR="0072191F" w:rsidRPr="00425F6C" w:rsidRDefault="0072191F" w:rsidP="00425F6C">
      <w:pPr>
        <w:spacing w:after="0" w:line="360" w:lineRule="auto"/>
        <w:contextualSpacing/>
        <w:jc w:val="both"/>
        <w:rPr>
          <w:rFonts w:ascii="Times New Roman" w:eastAsia="Calibri" w:hAnsi="Times New Roman" w:cs="Times New Roman"/>
          <w:color w:val="000000" w:themeColor="text1"/>
          <w:sz w:val="26"/>
          <w:szCs w:val="26"/>
        </w:rPr>
      </w:pPr>
    </w:p>
    <w:p w14:paraId="33BD1FA1" w14:textId="77777777" w:rsidR="00425F6C" w:rsidRPr="00425F6C" w:rsidRDefault="00425F6C" w:rsidP="00425F6C">
      <w:pPr>
        <w:spacing w:after="0" w:line="360" w:lineRule="auto"/>
        <w:contextualSpacing/>
        <w:jc w:val="both"/>
        <w:rPr>
          <w:rFonts w:ascii="Times New Roman" w:eastAsia="Times New Roman" w:hAnsi="Times New Roman" w:cs="Times New Roman"/>
          <w:color w:val="000000" w:themeColor="text1"/>
          <w:sz w:val="26"/>
          <w:szCs w:val="26"/>
          <w:lang w:eastAsia="ru-RU"/>
        </w:rPr>
      </w:pPr>
    </w:p>
    <w:p w14:paraId="52DEFBC6" w14:textId="266C44CE" w:rsidR="004A743C" w:rsidRPr="00425F6C" w:rsidRDefault="00D30B04">
      <w:pPr>
        <w:tabs>
          <w:tab w:val="left" w:pos="6480"/>
        </w:tabs>
        <w:spacing w:after="0" w:line="276" w:lineRule="auto"/>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noProof/>
          <w:color w:val="000000" w:themeColor="text1"/>
          <w:sz w:val="26"/>
          <w:szCs w:val="26"/>
          <w:lang w:eastAsia="ru-RU"/>
        </w:rPr>
        <w:drawing>
          <wp:anchor distT="0" distB="0" distL="114300" distR="114300" simplePos="0" relativeHeight="251662336" behindDoc="0" locked="0" layoutInCell="1" allowOverlap="1" wp14:anchorId="7E2AEEFF" wp14:editId="501FB588">
            <wp:simplePos x="0" y="0"/>
            <wp:positionH relativeFrom="margin">
              <wp:align>left</wp:align>
            </wp:positionH>
            <wp:positionV relativeFrom="margin">
              <wp:align>top</wp:align>
            </wp:positionV>
            <wp:extent cx="840105" cy="774065"/>
            <wp:effectExtent l="0" t="0" r="0" b="698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Pr="00425F6C">
        <w:rPr>
          <w:rFonts w:ascii="Times New Roman" w:eastAsia="Times New Roman" w:hAnsi="Times New Roman" w:cs="Times New Roman"/>
          <w:color w:val="000000" w:themeColor="text1"/>
          <w:sz w:val="24"/>
          <w:szCs w:val="24"/>
          <w:lang w:eastAsia="ru-RU"/>
        </w:rPr>
        <w:t xml:space="preserve"> </w:t>
      </w:r>
      <w:r w:rsidR="00425F6C" w:rsidRPr="00425F6C">
        <w:rPr>
          <w:rFonts w:ascii="Times New Roman" w:eastAsia="Times New Roman" w:hAnsi="Times New Roman" w:cs="Times New Roman"/>
          <w:color w:val="000000" w:themeColor="text1"/>
          <w:sz w:val="26"/>
          <w:szCs w:val="26"/>
          <w:lang w:eastAsia="ru-RU"/>
        </w:rPr>
        <w:t>Дальневосточный филиал ф</w:t>
      </w:r>
      <w:r w:rsidRPr="00425F6C">
        <w:rPr>
          <w:rFonts w:ascii="Times New Roman" w:eastAsia="Times New Roman" w:hAnsi="Times New Roman" w:cs="Times New Roman"/>
          <w:color w:val="000000" w:themeColor="text1"/>
          <w:sz w:val="26"/>
          <w:szCs w:val="26"/>
          <w:lang w:eastAsia="ru-RU"/>
        </w:rPr>
        <w:t>едерального государственного бюджетного образовательного учреждения высшего образования</w:t>
      </w:r>
    </w:p>
    <w:p w14:paraId="4F6DB7C4" w14:textId="77777777" w:rsidR="004A743C" w:rsidRPr="00425F6C" w:rsidRDefault="00D30B04">
      <w:pPr>
        <w:spacing w:after="0" w:line="276" w:lineRule="auto"/>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«Всероссийская академия внешней торговли</w:t>
      </w:r>
    </w:p>
    <w:p w14:paraId="3F2FB611" w14:textId="77777777" w:rsidR="004A743C" w:rsidRPr="00425F6C" w:rsidRDefault="00D30B04">
      <w:pPr>
        <w:spacing w:after="0" w:line="276" w:lineRule="auto"/>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Министерства экономического развития Российской Федерации»»</w:t>
      </w:r>
    </w:p>
    <w:p w14:paraId="2468782E" w14:textId="77777777" w:rsidR="004A743C" w:rsidRPr="00425F6C" w:rsidRDefault="00D30B04">
      <w:pPr>
        <w:spacing w:after="0" w:line="360" w:lineRule="auto"/>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noProof/>
          <w:color w:val="000000" w:themeColor="text1"/>
          <w:sz w:val="26"/>
          <w:szCs w:val="26"/>
          <w:lang w:eastAsia="ru-RU"/>
        </w:rPr>
        <mc:AlternateContent>
          <mc:Choice Requires="wps">
            <w:drawing>
              <wp:anchor distT="0" distB="0" distL="114300" distR="114300" simplePos="0" relativeHeight="251660288" behindDoc="0" locked="0" layoutInCell="1" allowOverlap="1" wp14:anchorId="6B83F6D9" wp14:editId="40A1D7DF">
                <wp:simplePos x="0" y="0"/>
                <wp:positionH relativeFrom="column">
                  <wp:posOffset>-633730</wp:posOffset>
                </wp:positionH>
                <wp:positionV relativeFrom="paragraph">
                  <wp:posOffset>91440</wp:posOffset>
                </wp:positionV>
                <wp:extent cx="6953250" cy="27305"/>
                <wp:effectExtent l="0" t="19050" r="19050" b="2984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53250" cy="27305"/>
                        </a:xfrm>
                        <a:prstGeom prst="line">
                          <a:avLst/>
                        </a:prstGeom>
                        <a:noFill/>
                        <a:ln w="57150" cmpd="thickThin">
                          <a:solidFill>
                            <a:srgbClr val="000000"/>
                          </a:solidFill>
                          <a:round/>
                        </a:ln>
                      </wps:spPr>
                      <wps:bodyPr/>
                    </wps:wsp>
                  </a:graphicData>
                </a:graphic>
              </wp:anchor>
            </w:drawing>
          </mc:Choice>
          <mc:Fallback>
            <w:pict>
              <v:line w14:anchorId="7773157E" id="Прямая соединительная линия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49.9pt,7.2pt" to="497.6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" strokeweight="4.5pt">
                <v:stroke linestyle="thickThin"/>
              </v:line>
            </w:pict>
          </mc:Fallback>
        </mc:AlternateContent>
      </w:r>
    </w:p>
    <w:p w14:paraId="56D7338F" w14:textId="77777777" w:rsidR="004A743C" w:rsidRPr="00425F6C" w:rsidRDefault="00D30B04">
      <w:pPr>
        <w:spacing w:after="0" w:line="240" w:lineRule="auto"/>
        <w:jc w:val="center"/>
        <w:rPr>
          <w:rFonts w:ascii="Times New Roman" w:eastAsia="Calibri" w:hAnsi="Times New Roman" w:cs="Times New Roman"/>
          <w:b/>
          <w:bCs/>
          <w:caps/>
          <w:color w:val="000000" w:themeColor="text1"/>
          <w:sz w:val="26"/>
          <w:szCs w:val="26"/>
          <w:lang w:eastAsia="ru-RU"/>
        </w:rPr>
      </w:pPr>
      <w:r w:rsidRPr="00425F6C">
        <w:rPr>
          <w:rFonts w:ascii="Times New Roman" w:eastAsia="Calibri" w:hAnsi="Times New Roman" w:cs="Times New Roman"/>
          <w:b/>
          <w:bCs/>
          <w:caps/>
          <w:color w:val="000000" w:themeColor="text1"/>
          <w:sz w:val="26"/>
          <w:szCs w:val="26"/>
          <w:lang w:eastAsia="ru-RU"/>
        </w:rPr>
        <w:t>кафедрА «ЭКОНОМИКА И УПРАВЛЕНИЕ»</w:t>
      </w:r>
    </w:p>
    <w:p w14:paraId="18E1CD4B" w14:textId="77777777" w:rsidR="004A743C" w:rsidRPr="00425F6C" w:rsidRDefault="004A743C">
      <w:pPr>
        <w:tabs>
          <w:tab w:val="left" w:pos="709"/>
        </w:tabs>
        <w:suppressAutoHyphens/>
        <w:spacing w:after="0" w:line="240" w:lineRule="auto"/>
        <w:jc w:val="center"/>
        <w:rPr>
          <w:rFonts w:ascii="Times New Roman" w:eastAsia="Times New Roman" w:hAnsi="Times New Roman" w:cs="Times New Roman"/>
          <w:b/>
          <w:caps/>
          <w:color w:val="000000" w:themeColor="text1"/>
          <w:sz w:val="26"/>
          <w:szCs w:val="26"/>
          <w:lang w:eastAsia="ru-RU"/>
        </w:rPr>
      </w:pPr>
    </w:p>
    <w:p w14:paraId="298D6FA5" w14:textId="77777777" w:rsidR="004A743C" w:rsidRPr="00425F6C" w:rsidRDefault="004A743C">
      <w:pPr>
        <w:tabs>
          <w:tab w:val="left" w:pos="709"/>
        </w:tabs>
        <w:suppressAutoHyphens/>
        <w:spacing w:after="0" w:line="240" w:lineRule="auto"/>
        <w:jc w:val="center"/>
        <w:rPr>
          <w:rFonts w:ascii="Times New Roman" w:eastAsia="Times New Roman" w:hAnsi="Times New Roman" w:cs="Times New Roman"/>
          <w:b/>
          <w:caps/>
          <w:color w:val="000000" w:themeColor="text1"/>
          <w:sz w:val="24"/>
          <w:szCs w:val="24"/>
          <w:lang w:eastAsia="ru-RU"/>
        </w:rPr>
      </w:pPr>
    </w:p>
    <w:p w14:paraId="3200C5AA" w14:textId="77777777" w:rsidR="004A743C" w:rsidRPr="00425F6C" w:rsidRDefault="004A743C">
      <w:pPr>
        <w:tabs>
          <w:tab w:val="left" w:pos="709"/>
        </w:tabs>
        <w:suppressAutoHyphens/>
        <w:spacing w:after="0" w:line="240" w:lineRule="auto"/>
        <w:jc w:val="center"/>
        <w:rPr>
          <w:rFonts w:ascii="Times New Roman" w:eastAsia="Times New Roman" w:hAnsi="Times New Roman" w:cs="Times New Roman"/>
          <w:b/>
          <w:caps/>
          <w:color w:val="000000" w:themeColor="text1"/>
          <w:sz w:val="24"/>
          <w:szCs w:val="24"/>
          <w:lang w:eastAsia="ru-RU"/>
        </w:rPr>
      </w:pPr>
    </w:p>
    <w:p w14:paraId="62ABD17D" w14:textId="77777777" w:rsidR="004A743C" w:rsidRPr="00425F6C" w:rsidRDefault="004A743C">
      <w:pPr>
        <w:tabs>
          <w:tab w:val="left" w:pos="709"/>
        </w:tabs>
        <w:suppressAutoHyphens/>
        <w:spacing w:after="0" w:line="240" w:lineRule="auto"/>
        <w:jc w:val="center"/>
        <w:rPr>
          <w:rFonts w:ascii="Times New Roman" w:eastAsia="Times New Roman" w:hAnsi="Times New Roman" w:cs="Times New Roman"/>
          <w:b/>
          <w:caps/>
          <w:color w:val="000000" w:themeColor="text1"/>
          <w:sz w:val="24"/>
          <w:szCs w:val="24"/>
          <w:lang w:eastAsia="ru-RU"/>
        </w:rPr>
      </w:pPr>
    </w:p>
    <w:p w14:paraId="7490943B" w14:textId="77777777" w:rsidR="004A743C" w:rsidRPr="00425F6C" w:rsidRDefault="004A743C">
      <w:pPr>
        <w:tabs>
          <w:tab w:val="left" w:pos="709"/>
        </w:tabs>
        <w:suppressAutoHyphens/>
        <w:spacing w:after="0" w:line="240" w:lineRule="auto"/>
        <w:jc w:val="center"/>
        <w:rPr>
          <w:rFonts w:ascii="Times New Roman" w:eastAsia="Times New Roman" w:hAnsi="Times New Roman" w:cs="Times New Roman"/>
          <w:b/>
          <w:caps/>
          <w:color w:val="000000" w:themeColor="text1"/>
          <w:sz w:val="24"/>
          <w:szCs w:val="24"/>
          <w:lang w:eastAsia="ru-RU"/>
        </w:rPr>
      </w:pPr>
    </w:p>
    <w:p w14:paraId="699383E2" w14:textId="77777777" w:rsidR="004A743C" w:rsidRPr="00425F6C" w:rsidRDefault="004A743C">
      <w:pPr>
        <w:tabs>
          <w:tab w:val="left" w:pos="709"/>
        </w:tabs>
        <w:suppressAutoHyphens/>
        <w:spacing w:after="0" w:line="240" w:lineRule="auto"/>
        <w:jc w:val="center"/>
        <w:rPr>
          <w:rFonts w:ascii="Times New Roman" w:eastAsia="Times New Roman" w:hAnsi="Times New Roman" w:cs="Times New Roman"/>
          <w:b/>
          <w:caps/>
          <w:color w:val="000000" w:themeColor="text1"/>
          <w:sz w:val="24"/>
          <w:szCs w:val="24"/>
          <w:lang w:eastAsia="ru-RU"/>
        </w:rPr>
      </w:pPr>
    </w:p>
    <w:p w14:paraId="5B375708" w14:textId="77777777" w:rsidR="004A743C" w:rsidRPr="00425F6C" w:rsidRDefault="004A743C">
      <w:pPr>
        <w:tabs>
          <w:tab w:val="left" w:pos="709"/>
        </w:tabs>
        <w:suppressAutoHyphens/>
        <w:spacing w:after="0" w:line="240" w:lineRule="auto"/>
        <w:rPr>
          <w:rFonts w:ascii="Times New Roman" w:eastAsia="Times New Roman" w:hAnsi="Times New Roman" w:cs="Times New Roman"/>
          <w:b/>
          <w:caps/>
          <w:color w:val="000000" w:themeColor="text1"/>
          <w:sz w:val="24"/>
          <w:szCs w:val="24"/>
          <w:lang w:eastAsia="ru-RU"/>
        </w:rPr>
      </w:pPr>
    </w:p>
    <w:p w14:paraId="7512B741" w14:textId="77777777" w:rsidR="004A743C" w:rsidRPr="00425F6C" w:rsidRDefault="004A743C">
      <w:pPr>
        <w:tabs>
          <w:tab w:val="left" w:pos="709"/>
        </w:tabs>
        <w:suppressAutoHyphens/>
        <w:spacing w:after="0" w:line="240" w:lineRule="auto"/>
        <w:jc w:val="center"/>
        <w:rPr>
          <w:rFonts w:ascii="Times New Roman" w:eastAsia="Times New Roman" w:hAnsi="Times New Roman" w:cs="Times New Roman"/>
          <w:b/>
          <w:caps/>
          <w:color w:val="000000" w:themeColor="text1"/>
          <w:sz w:val="24"/>
          <w:szCs w:val="24"/>
          <w:lang w:eastAsia="ru-RU"/>
        </w:rPr>
      </w:pPr>
    </w:p>
    <w:p w14:paraId="6A0D2149" w14:textId="77777777" w:rsidR="004A743C" w:rsidRPr="00425F6C" w:rsidRDefault="004A743C">
      <w:pPr>
        <w:tabs>
          <w:tab w:val="left" w:pos="709"/>
        </w:tabs>
        <w:suppressAutoHyphens/>
        <w:spacing w:after="0" w:line="240" w:lineRule="auto"/>
        <w:jc w:val="center"/>
        <w:rPr>
          <w:rFonts w:ascii="Times New Roman" w:eastAsia="Times New Roman" w:hAnsi="Times New Roman" w:cs="Times New Roman"/>
          <w:b/>
          <w:caps/>
          <w:color w:val="000000" w:themeColor="text1"/>
          <w:sz w:val="24"/>
          <w:szCs w:val="24"/>
          <w:lang w:eastAsia="ru-RU"/>
        </w:rPr>
      </w:pPr>
    </w:p>
    <w:p w14:paraId="14C2E449" w14:textId="77777777" w:rsidR="004A743C" w:rsidRPr="00425F6C" w:rsidRDefault="004A743C">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13BC742D" w14:textId="77777777" w:rsidR="004A743C" w:rsidRPr="00425F6C" w:rsidRDefault="004A743C">
      <w:pPr>
        <w:tabs>
          <w:tab w:val="left" w:pos="709"/>
        </w:tabs>
        <w:suppressAutoHyphens/>
        <w:spacing w:after="0" w:line="360" w:lineRule="auto"/>
        <w:jc w:val="center"/>
        <w:rPr>
          <w:rFonts w:ascii="Times New Roman" w:eastAsia="Times New Roman" w:hAnsi="Times New Roman" w:cs="Times New Roman"/>
          <w:b/>
          <w:caps/>
          <w:color w:val="000000" w:themeColor="text1"/>
          <w:sz w:val="26"/>
          <w:szCs w:val="26"/>
          <w:lang w:eastAsia="ru-RU"/>
        </w:rPr>
      </w:pPr>
    </w:p>
    <w:p w14:paraId="3FC1A9E8" w14:textId="77777777" w:rsidR="004A743C" w:rsidRPr="00425F6C" w:rsidRDefault="00D30B04">
      <w:pPr>
        <w:tabs>
          <w:tab w:val="left" w:pos="709"/>
        </w:tabs>
        <w:suppressAutoHyphens/>
        <w:spacing w:after="0" w:line="360" w:lineRule="auto"/>
        <w:jc w:val="center"/>
        <w:rPr>
          <w:rFonts w:ascii="Times New Roman" w:eastAsia="Times New Roman" w:hAnsi="Times New Roman" w:cs="Times New Roman"/>
          <w:b/>
          <w:caps/>
          <w:color w:val="000000" w:themeColor="text1"/>
          <w:sz w:val="26"/>
          <w:szCs w:val="26"/>
          <w:lang w:eastAsia="ru-RU"/>
        </w:rPr>
      </w:pPr>
      <w:r w:rsidRPr="00425F6C">
        <w:rPr>
          <w:rFonts w:ascii="Times New Roman" w:eastAsia="Times New Roman" w:hAnsi="Times New Roman" w:cs="Times New Roman"/>
          <w:b/>
          <w:caps/>
          <w:color w:val="000000" w:themeColor="text1"/>
          <w:sz w:val="26"/>
          <w:szCs w:val="26"/>
          <w:lang w:eastAsia="ru-RU"/>
        </w:rPr>
        <w:t>10.ОЦЕНОЧНЫе СРЕДСТВа</w:t>
      </w:r>
    </w:p>
    <w:p w14:paraId="039FEEAB" w14:textId="77777777" w:rsidR="004A743C" w:rsidRPr="00425F6C" w:rsidRDefault="00D30B04">
      <w:pPr>
        <w:keepNext/>
        <w:keepLines/>
        <w:spacing w:after="0" w:line="360" w:lineRule="auto"/>
        <w:contextualSpacing/>
        <w:jc w:val="center"/>
        <w:outlineLvl w:val="0"/>
        <w:rPr>
          <w:rFonts w:ascii="Times New Roman" w:eastAsia="Times New Roman" w:hAnsi="Times New Roman" w:cs="Times New Roman"/>
          <w:b/>
          <w:bCs/>
          <w:color w:val="000000" w:themeColor="text1"/>
          <w:sz w:val="26"/>
          <w:szCs w:val="26"/>
        </w:rPr>
      </w:pPr>
      <w:r w:rsidRPr="00425F6C">
        <w:rPr>
          <w:rFonts w:ascii="Times New Roman" w:eastAsia="Times New Roman" w:hAnsi="Times New Roman" w:cs="Times New Roman"/>
          <w:b/>
          <w:bCs/>
          <w:color w:val="000000" w:themeColor="text1"/>
          <w:sz w:val="26"/>
          <w:szCs w:val="26"/>
        </w:rPr>
        <w:t>РАБОЧЕЙ ПРОГРАММЫ УЧЕБНОЙ ДИСЦИПЛИНЫ</w:t>
      </w:r>
    </w:p>
    <w:p w14:paraId="4B559325" w14:textId="77777777" w:rsidR="002B29A3" w:rsidRPr="00425F6C" w:rsidRDefault="002B29A3">
      <w:pPr>
        <w:keepNext/>
        <w:keepLines/>
        <w:spacing w:after="0" w:line="360" w:lineRule="auto"/>
        <w:contextualSpacing/>
        <w:jc w:val="center"/>
        <w:outlineLvl w:val="0"/>
        <w:rPr>
          <w:rFonts w:ascii="Times New Roman" w:eastAsia="Times New Roman" w:hAnsi="Times New Roman" w:cs="Times New Roman"/>
          <w:bCs/>
          <w:color w:val="000000" w:themeColor="text1"/>
          <w:sz w:val="26"/>
          <w:szCs w:val="26"/>
        </w:rPr>
      </w:pPr>
    </w:p>
    <w:p w14:paraId="2993D13E" w14:textId="77777777" w:rsidR="004A743C" w:rsidRPr="00425F6C" w:rsidRDefault="00D30B04">
      <w:pPr>
        <w:keepNext/>
        <w:keepLines/>
        <w:spacing w:after="0" w:line="360" w:lineRule="auto"/>
        <w:ind w:right="-15" w:hanging="10"/>
        <w:contextualSpacing/>
        <w:jc w:val="center"/>
        <w:outlineLvl w:val="0"/>
        <w:rPr>
          <w:rFonts w:ascii="Times New Roman" w:eastAsia="Times New Roman"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«МАКРОЭКОНОМИКА»</w:t>
      </w:r>
    </w:p>
    <w:p w14:paraId="26CEF711" w14:textId="77777777" w:rsidR="004A743C" w:rsidRPr="00425F6C" w:rsidRDefault="00D30B04">
      <w:pPr>
        <w:spacing w:after="0" w:line="276" w:lineRule="auto"/>
        <w:jc w:val="center"/>
        <w:outlineLvl w:val="5"/>
        <w:rPr>
          <w:rFonts w:ascii="Times New Roman" w:eastAsia="Times New Roman" w:hAnsi="Times New Roman" w:cs="Times New Roman"/>
          <w:b/>
          <w:bCs/>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по направлению подготовки - 38.03.01 «Экономика»</w:t>
      </w:r>
    </w:p>
    <w:p w14:paraId="6CE8FBD9" w14:textId="77777777" w:rsidR="004A743C" w:rsidRPr="00425F6C" w:rsidRDefault="00D30B04">
      <w:pPr>
        <w:suppressAutoHyphens/>
        <w:spacing w:after="0" w:line="276" w:lineRule="auto"/>
        <w:jc w:val="center"/>
        <w:rPr>
          <w:rFonts w:ascii="Times New Roman" w:eastAsia="SimSun" w:hAnsi="Times New Roman" w:cs="Times New Roman"/>
          <w:b/>
          <w:bCs/>
          <w:color w:val="000000" w:themeColor="text1"/>
          <w:sz w:val="26"/>
          <w:szCs w:val="26"/>
          <w:lang w:eastAsia="ar-SA"/>
        </w:rPr>
      </w:pPr>
      <w:r w:rsidRPr="00425F6C">
        <w:rPr>
          <w:rFonts w:ascii="Times New Roman" w:eastAsia="SimSun" w:hAnsi="Times New Roman" w:cs="Times New Roman"/>
          <w:b/>
          <w:bCs/>
          <w:color w:val="000000" w:themeColor="text1"/>
          <w:sz w:val="26"/>
          <w:szCs w:val="26"/>
          <w:lang w:eastAsia="ar-SA"/>
        </w:rPr>
        <w:t>(уровень бакалавриата)</w:t>
      </w:r>
    </w:p>
    <w:p w14:paraId="4112A845" w14:textId="77777777" w:rsidR="004A743C" w:rsidRPr="00425F6C" w:rsidRDefault="00D30B04">
      <w:pPr>
        <w:spacing w:after="0" w:line="276" w:lineRule="auto"/>
        <w:jc w:val="center"/>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направленность (профиль)</w:t>
      </w:r>
      <w:r w:rsidRPr="00425F6C">
        <w:rPr>
          <w:rFonts w:ascii="Times New Roman" w:eastAsia="Calibri" w:hAnsi="Times New Roman" w:cs="Times New Roman"/>
          <w:b/>
          <w:color w:val="000000" w:themeColor="text1"/>
          <w:sz w:val="26"/>
          <w:szCs w:val="26"/>
          <w:lang w:eastAsia="ru-RU"/>
        </w:rPr>
        <w:t xml:space="preserve"> «Мировая экономика</w:t>
      </w:r>
      <w:r w:rsidRPr="00425F6C">
        <w:rPr>
          <w:rFonts w:ascii="Times New Roman" w:eastAsia="Calibri" w:hAnsi="Times New Roman" w:cs="Times New Roman"/>
          <w:color w:val="000000" w:themeColor="text1"/>
          <w:sz w:val="26"/>
          <w:szCs w:val="26"/>
          <w:lang w:eastAsia="ru-RU"/>
        </w:rPr>
        <w:t>»</w:t>
      </w:r>
    </w:p>
    <w:p w14:paraId="03CE4366" w14:textId="77777777" w:rsidR="004A743C" w:rsidRPr="00425F6C" w:rsidRDefault="00D30B04">
      <w:pPr>
        <w:spacing w:after="0" w:line="276" w:lineRule="auto"/>
        <w:jc w:val="center"/>
        <w:outlineLvl w:val="5"/>
        <w:rPr>
          <w:rFonts w:ascii="Times New Roman" w:eastAsia="Times New Roman" w:hAnsi="Times New Roman" w:cs="Times New Roman"/>
          <w:b/>
          <w:bCs/>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Форма подготовки (очная)</w:t>
      </w:r>
    </w:p>
    <w:p w14:paraId="1AFC5BDA" w14:textId="77777777" w:rsidR="004A743C" w:rsidRPr="00425F6C" w:rsidRDefault="00D30B04">
      <w:pPr>
        <w:spacing w:after="0" w:line="276" w:lineRule="auto"/>
        <w:jc w:val="center"/>
        <w:outlineLvl w:val="5"/>
        <w:rPr>
          <w:rFonts w:ascii="Times New Roman" w:eastAsia="Times New Roman" w:hAnsi="Times New Roman" w:cs="Times New Roman"/>
          <w:b/>
          <w:bCs/>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(базовая часть)</w:t>
      </w:r>
    </w:p>
    <w:p w14:paraId="5E5C6BB9" w14:textId="77777777" w:rsidR="004A743C" w:rsidRPr="00425F6C" w:rsidRDefault="004A743C">
      <w:pPr>
        <w:tabs>
          <w:tab w:val="left" w:pos="709"/>
        </w:tabs>
        <w:suppressAutoHyphens/>
        <w:spacing w:after="0" w:line="360" w:lineRule="auto"/>
        <w:jc w:val="center"/>
        <w:rPr>
          <w:rFonts w:ascii="Times New Roman" w:eastAsia="Times New Roman" w:hAnsi="Times New Roman" w:cs="Times New Roman"/>
          <w:caps/>
          <w:color w:val="000000" w:themeColor="text1"/>
          <w:sz w:val="26"/>
          <w:szCs w:val="26"/>
          <w:lang w:eastAsia="ru-RU"/>
        </w:rPr>
      </w:pPr>
    </w:p>
    <w:p w14:paraId="1A9D7485" w14:textId="77777777" w:rsidR="004A743C" w:rsidRPr="00425F6C" w:rsidRDefault="004A743C">
      <w:pPr>
        <w:tabs>
          <w:tab w:val="left" w:pos="709"/>
        </w:tabs>
        <w:suppressAutoHyphens/>
        <w:spacing w:after="0" w:line="360" w:lineRule="auto"/>
        <w:jc w:val="center"/>
        <w:rPr>
          <w:rFonts w:ascii="Times New Roman" w:eastAsia="Times New Roman" w:hAnsi="Times New Roman" w:cs="Times New Roman"/>
          <w:caps/>
          <w:color w:val="000000" w:themeColor="text1"/>
          <w:sz w:val="26"/>
          <w:szCs w:val="26"/>
          <w:lang w:eastAsia="ru-RU"/>
        </w:rPr>
      </w:pPr>
    </w:p>
    <w:p w14:paraId="258BE3C4" w14:textId="77777777" w:rsidR="004A743C" w:rsidRPr="00425F6C" w:rsidRDefault="004A743C">
      <w:pPr>
        <w:tabs>
          <w:tab w:val="left" w:pos="709"/>
        </w:tabs>
        <w:suppressAutoHyphens/>
        <w:spacing w:after="0" w:line="360" w:lineRule="auto"/>
        <w:jc w:val="center"/>
        <w:rPr>
          <w:rFonts w:ascii="Times New Roman" w:eastAsia="Times New Roman" w:hAnsi="Times New Roman" w:cs="Times New Roman"/>
          <w:caps/>
          <w:color w:val="000000" w:themeColor="text1"/>
          <w:sz w:val="26"/>
          <w:szCs w:val="26"/>
          <w:lang w:eastAsia="ru-RU"/>
        </w:rPr>
      </w:pPr>
    </w:p>
    <w:p w14:paraId="02AD9AB1" w14:textId="77777777" w:rsidR="004A743C" w:rsidRPr="00425F6C" w:rsidRDefault="004A743C">
      <w:pPr>
        <w:tabs>
          <w:tab w:val="left" w:pos="709"/>
        </w:tabs>
        <w:suppressAutoHyphens/>
        <w:spacing w:after="0" w:line="360" w:lineRule="auto"/>
        <w:jc w:val="center"/>
        <w:rPr>
          <w:rFonts w:ascii="Times New Roman" w:eastAsia="Times New Roman" w:hAnsi="Times New Roman" w:cs="Times New Roman"/>
          <w:caps/>
          <w:color w:val="000000" w:themeColor="text1"/>
          <w:sz w:val="26"/>
          <w:szCs w:val="26"/>
          <w:lang w:eastAsia="ru-RU"/>
        </w:rPr>
      </w:pPr>
    </w:p>
    <w:p w14:paraId="59142C86" w14:textId="77777777" w:rsidR="004A743C" w:rsidRPr="00425F6C" w:rsidRDefault="004A743C">
      <w:pPr>
        <w:tabs>
          <w:tab w:val="left" w:pos="709"/>
        </w:tabs>
        <w:suppressAutoHyphens/>
        <w:spacing w:after="0" w:line="360" w:lineRule="auto"/>
        <w:jc w:val="center"/>
        <w:rPr>
          <w:rFonts w:ascii="Times New Roman" w:eastAsia="Times New Roman" w:hAnsi="Times New Roman" w:cs="Times New Roman"/>
          <w:caps/>
          <w:color w:val="000000" w:themeColor="text1"/>
          <w:sz w:val="26"/>
          <w:szCs w:val="26"/>
          <w:lang w:eastAsia="ru-RU"/>
        </w:rPr>
      </w:pPr>
    </w:p>
    <w:p w14:paraId="75FD01AC" w14:textId="77777777" w:rsidR="004A743C" w:rsidRPr="00425F6C" w:rsidRDefault="004A743C">
      <w:pPr>
        <w:tabs>
          <w:tab w:val="left" w:pos="709"/>
        </w:tabs>
        <w:suppressAutoHyphens/>
        <w:spacing w:after="0" w:line="360" w:lineRule="auto"/>
        <w:jc w:val="center"/>
        <w:rPr>
          <w:rFonts w:ascii="Times New Roman" w:eastAsia="Times New Roman" w:hAnsi="Times New Roman" w:cs="Times New Roman"/>
          <w:caps/>
          <w:color w:val="000000" w:themeColor="text1"/>
          <w:sz w:val="26"/>
          <w:szCs w:val="26"/>
          <w:lang w:eastAsia="ru-RU"/>
        </w:rPr>
      </w:pPr>
    </w:p>
    <w:p w14:paraId="06361109" w14:textId="77777777" w:rsidR="004A743C" w:rsidRPr="00425F6C" w:rsidRDefault="004A743C">
      <w:pPr>
        <w:tabs>
          <w:tab w:val="left" w:pos="709"/>
        </w:tabs>
        <w:suppressAutoHyphens/>
        <w:spacing w:after="0" w:line="360" w:lineRule="auto"/>
        <w:jc w:val="center"/>
        <w:rPr>
          <w:rFonts w:ascii="Times New Roman" w:eastAsia="Times New Roman" w:hAnsi="Times New Roman" w:cs="Times New Roman"/>
          <w:caps/>
          <w:color w:val="000000" w:themeColor="text1"/>
          <w:sz w:val="26"/>
          <w:szCs w:val="26"/>
          <w:lang w:eastAsia="ru-RU"/>
        </w:rPr>
      </w:pPr>
    </w:p>
    <w:p w14:paraId="633828F6" w14:textId="77777777" w:rsidR="004A743C" w:rsidRPr="00425F6C" w:rsidRDefault="004A743C">
      <w:pPr>
        <w:tabs>
          <w:tab w:val="left" w:pos="709"/>
        </w:tabs>
        <w:suppressAutoHyphens/>
        <w:spacing w:after="0" w:line="360" w:lineRule="auto"/>
        <w:jc w:val="center"/>
        <w:rPr>
          <w:rFonts w:ascii="Times New Roman" w:eastAsia="Times New Roman" w:hAnsi="Times New Roman" w:cs="Times New Roman"/>
          <w:caps/>
          <w:color w:val="000000" w:themeColor="text1"/>
          <w:sz w:val="26"/>
          <w:szCs w:val="26"/>
          <w:lang w:eastAsia="ru-RU"/>
        </w:rPr>
      </w:pPr>
    </w:p>
    <w:p w14:paraId="731DB9D8" w14:textId="77777777" w:rsidR="004A743C" w:rsidRPr="00425F6C" w:rsidRDefault="004A743C">
      <w:pPr>
        <w:tabs>
          <w:tab w:val="left" w:pos="709"/>
        </w:tabs>
        <w:suppressAutoHyphens/>
        <w:spacing w:after="0" w:line="360" w:lineRule="auto"/>
        <w:jc w:val="center"/>
        <w:rPr>
          <w:rFonts w:ascii="Times New Roman" w:eastAsia="Times New Roman" w:hAnsi="Times New Roman" w:cs="Times New Roman"/>
          <w:caps/>
          <w:color w:val="000000" w:themeColor="text1"/>
          <w:sz w:val="26"/>
          <w:szCs w:val="26"/>
          <w:lang w:eastAsia="ru-RU"/>
        </w:rPr>
      </w:pPr>
    </w:p>
    <w:p w14:paraId="2C33DB10" w14:textId="77777777" w:rsidR="002B29A3" w:rsidRPr="00425F6C" w:rsidRDefault="002B29A3">
      <w:pPr>
        <w:tabs>
          <w:tab w:val="left" w:pos="709"/>
        </w:tabs>
        <w:suppressAutoHyphens/>
        <w:spacing w:after="0" w:line="360" w:lineRule="auto"/>
        <w:jc w:val="center"/>
        <w:rPr>
          <w:rFonts w:ascii="Times New Roman" w:eastAsia="Times New Roman" w:hAnsi="Times New Roman" w:cs="Times New Roman"/>
          <w:caps/>
          <w:color w:val="000000" w:themeColor="text1"/>
          <w:sz w:val="26"/>
          <w:szCs w:val="26"/>
          <w:lang w:eastAsia="ru-RU"/>
        </w:rPr>
      </w:pPr>
    </w:p>
    <w:p w14:paraId="566F8DAD" w14:textId="77777777" w:rsidR="004A743C" w:rsidRPr="00425F6C" w:rsidRDefault="00D30B04">
      <w:pPr>
        <w:tabs>
          <w:tab w:val="left" w:pos="0"/>
        </w:tabs>
        <w:suppressAutoHyphens/>
        <w:spacing w:after="0" w:line="360" w:lineRule="auto"/>
        <w:jc w:val="center"/>
        <w:rPr>
          <w:rFonts w:ascii="Times New Roman" w:eastAsia="Times New Roman" w:hAnsi="Times New Roman" w:cs="Times New Roman"/>
          <w:caps/>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г. Петропавловск-Камчатский</w:t>
      </w:r>
    </w:p>
    <w:p w14:paraId="109B0995" w14:textId="77777777" w:rsidR="004A743C" w:rsidRPr="00425F6C" w:rsidRDefault="00D30B04">
      <w:pPr>
        <w:tabs>
          <w:tab w:val="left" w:pos="709"/>
        </w:tabs>
        <w:suppressAutoHyphens/>
        <w:spacing w:after="0" w:line="360" w:lineRule="auto"/>
        <w:jc w:val="center"/>
        <w:rPr>
          <w:rFonts w:ascii="Times New Roman" w:eastAsia="Times New Roman" w:hAnsi="Times New Roman" w:cs="Times New Roman"/>
          <w:caps/>
          <w:color w:val="000000" w:themeColor="text1"/>
          <w:sz w:val="26"/>
          <w:szCs w:val="26"/>
          <w:lang w:eastAsia="ru-RU"/>
        </w:rPr>
      </w:pPr>
      <w:r w:rsidRPr="00425F6C">
        <w:rPr>
          <w:rFonts w:ascii="Times New Roman" w:eastAsia="Times New Roman" w:hAnsi="Times New Roman" w:cs="Times New Roman"/>
          <w:caps/>
          <w:color w:val="000000" w:themeColor="text1"/>
          <w:sz w:val="26"/>
          <w:szCs w:val="26"/>
          <w:lang w:eastAsia="ru-RU"/>
        </w:rPr>
        <w:t xml:space="preserve">2025 </w:t>
      </w:r>
      <w:r w:rsidRPr="00425F6C">
        <w:rPr>
          <w:rFonts w:ascii="Times New Roman" w:eastAsia="Times New Roman" w:hAnsi="Times New Roman" w:cs="Times New Roman"/>
          <w:color w:val="000000" w:themeColor="text1"/>
          <w:sz w:val="26"/>
          <w:szCs w:val="26"/>
          <w:lang w:eastAsia="ru-RU"/>
        </w:rPr>
        <w:t>год</w:t>
      </w:r>
    </w:p>
    <w:p w14:paraId="26CB438A" w14:textId="77777777" w:rsidR="004A743C" w:rsidRPr="00425F6C" w:rsidRDefault="00D30B04">
      <w:pPr>
        <w:spacing w:line="240" w:lineRule="auto"/>
        <w:ind w:left="360"/>
        <w:jc w:val="center"/>
        <w:rPr>
          <w:rFonts w:ascii="Times New Roman" w:hAnsi="Times New Roman" w:cs="Times New Roman"/>
          <w:b/>
          <w:color w:val="000000" w:themeColor="text1"/>
          <w:sz w:val="24"/>
          <w:szCs w:val="24"/>
        </w:rPr>
      </w:pPr>
      <w:r w:rsidRPr="00425F6C">
        <w:rPr>
          <w:rFonts w:ascii="Times New Roman" w:hAnsi="Times New Roman" w:cs="Times New Roman"/>
          <w:b/>
          <w:color w:val="000000" w:themeColor="text1"/>
          <w:sz w:val="24"/>
          <w:szCs w:val="24"/>
        </w:rPr>
        <w:t>ПАСПОРТ</w:t>
      </w:r>
    </w:p>
    <w:p w14:paraId="5EEAD7A1" w14:textId="77777777" w:rsidR="004A743C" w:rsidRPr="00425F6C" w:rsidRDefault="00D30B04">
      <w:pPr>
        <w:spacing w:after="0" w:line="240" w:lineRule="auto"/>
        <w:jc w:val="center"/>
        <w:rPr>
          <w:rFonts w:ascii="Times New Roman" w:hAnsi="Times New Roman" w:cs="Times New Roman"/>
          <w:b/>
          <w:color w:val="000000" w:themeColor="text1"/>
          <w:sz w:val="24"/>
          <w:szCs w:val="24"/>
        </w:rPr>
      </w:pPr>
      <w:r w:rsidRPr="00425F6C">
        <w:rPr>
          <w:rFonts w:ascii="Times New Roman" w:hAnsi="Times New Roman" w:cs="Times New Roman"/>
          <w:b/>
          <w:color w:val="000000" w:themeColor="text1"/>
          <w:sz w:val="24"/>
          <w:szCs w:val="24"/>
        </w:rPr>
        <w:t>ОЦЕНОЧНЫХ СРЕДСТВ</w:t>
      </w:r>
    </w:p>
    <w:p w14:paraId="725F14CD" w14:textId="77777777" w:rsidR="004A743C" w:rsidRPr="00425F6C" w:rsidRDefault="004A743C">
      <w:pPr>
        <w:spacing w:after="0" w:line="240" w:lineRule="auto"/>
        <w:jc w:val="center"/>
        <w:rPr>
          <w:rFonts w:ascii="Times New Roman" w:hAnsi="Times New Roman" w:cs="Times New Roman"/>
          <w:b/>
          <w:color w:val="000000" w:themeColor="text1"/>
          <w:sz w:val="24"/>
          <w:szCs w:val="24"/>
        </w:rPr>
      </w:pP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8"/>
        <w:gridCol w:w="5063"/>
      </w:tblGrid>
      <w:tr w:rsidR="004A743C" w:rsidRPr="00425F6C" w14:paraId="47DAF4B1" w14:textId="77777777">
        <w:trPr>
          <w:trHeight w:val="217"/>
          <w:jc w:val="center"/>
        </w:trPr>
        <w:tc>
          <w:tcPr>
            <w:tcW w:w="2501" w:type="pct"/>
            <w:tcBorders>
              <w:top w:val="single" w:sz="4" w:space="0" w:color="auto"/>
              <w:left w:val="single" w:sz="4" w:space="0" w:color="auto"/>
              <w:bottom w:val="single" w:sz="4" w:space="0" w:color="auto"/>
              <w:right w:val="single" w:sz="4" w:space="0" w:color="auto"/>
            </w:tcBorders>
            <w:vAlign w:val="center"/>
          </w:tcPr>
          <w:p w14:paraId="44ADEA18" w14:textId="77777777" w:rsidR="004A743C" w:rsidRPr="00425F6C" w:rsidRDefault="00D30B04">
            <w:pPr>
              <w:autoSpaceDE w:val="0"/>
              <w:autoSpaceDN w:val="0"/>
              <w:adjustRightInd w:val="0"/>
              <w:spacing w:after="0" w:line="240" w:lineRule="auto"/>
              <w:ind w:right="-108"/>
              <w:jc w:val="center"/>
              <w:rPr>
                <w:rFonts w:ascii="Times New Roman" w:eastAsia="Calibri" w:hAnsi="Times New Roman" w:cs="Times New Roman"/>
                <w:b/>
                <w:color w:val="000000" w:themeColor="text1"/>
                <w:lang w:eastAsia="ru-RU"/>
              </w:rPr>
            </w:pPr>
            <w:r w:rsidRPr="00425F6C">
              <w:rPr>
                <w:rFonts w:ascii="Times New Roman" w:eastAsia="Calibri" w:hAnsi="Times New Roman" w:cs="Times New Roman"/>
                <w:b/>
                <w:color w:val="000000" w:themeColor="text1"/>
                <w:lang w:eastAsia="ru-RU"/>
              </w:rPr>
              <w:t>Код и формулировка компетенции</w:t>
            </w:r>
          </w:p>
        </w:tc>
        <w:tc>
          <w:tcPr>
            <w:tcW w:w="2499" w:type="pct"/>
            <w:tcBorders>
              <w:top w:val="single" w:sz="4" w:space="0" w:color="auto"/>
              <w:left w:val="single" w:sz="4" w:space="0" w:color="auto"/>
              <w:bottom w:val="single" w:sz="4" w:space="0" w:color="auto"/>
              <w:right w:val="single" w:sz="4" w:space="0" w:color="auto"/>
            </w:tcBorders>
            <w:vAlign w:val="center"/>
          </w:tcPr>
          <w:p w14:paraId="5EFA6AAA" w14:textId="77777777" w:rsidR="004A743C" w:rsidRPr="00425F6C" w:rsidRDefault="00D30B04">
            <w:pPr>
              <w:pStyle w:val="5"/>
              <w:spacing w:before="0" w:line="240" w:lineRule="auto"/>
              <w:ind w:right="-108"/>
              <w:jc w:val="center"/>
              <w:rPr>
                <w:rFonts w:ascii="Times New Roman" w:hAnsi="Times New Roman" w:cs="Times New Roman"/>
                <w:b/>
                <w:color w:val="000000" w:themeColor="text1"/>
              </w:rPr>
            </w:pPr>
            <w:r w:rsidRPr="00425F6C">
              <w:rPr>
                <w:rFonts w:ascii="Times New Roman" w:hAnsi="Times New Roman" w:cs="Times New Roman"/>
                <w:b/>
                <w:color w:val="000000" w:themeColor="text1"/>
              </w:rPr>
              <w:t>Оценочные средства</w:t>
            </w:r>
          </w:p>
        </w:tc>
      </w:tr>
      <w:tr w:rsidR="004A743C" w:rsidRPr="00425F6C" w14:paraId="4623F3BD" w14:textId="77777777">
        <w:trPr>
          <w:trHeight w:val="276"/>
          <w:jc w:val="center"/>
        </w:trPr>
        <w:tc>
          <w:tcPr>
            <w:tcW w:w="2501" w:type="pct"/>
            <w:vMerge w:val="restar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5EA0A96" w14:textId="77777777" w:rsidR="004A743C" w:rsidRPr="00425F6C" w:rsidRDefault="00D30B04">
            <w:pPr>
              <w:autoSpaceDE w:val="0"/>
              <w:autoSpaceDN w:val="0"/>
              <w:adjustRightInd w:val="0"/>
              <w:spacing w:after="0" w:line="240" w:lineRule="auto"/>
              <w:ind w:right="-108"/>
              <w:rPr>
                <w:rFonts w:ascii="Times New Roman" w:eastAsia="Calibri" w:hAnsi="Times New Roman" w:cs="Times New Roman"/>
                <w:color w:val="000000" w:themeColor="text1"/>
                <w:sz w:val="24"/>
                <w:szCs w:val="24"/>
                <w:lang w:eastAsia="ru-RU"/>
              </w:rPr>
            </w:pPr>
            <w:r w:rsidRPr="00425F6C">
              <w:rPr>
                <w:rFonts w:ascii="Times New Roman" w:eastAsia="Calibri" w:hAnsi="Times New Roman" w:cs="Times New Roman"/>
                <w:b/>
                <w:color w:val="000000" w:themeColor="text1"/>
                <w:sz w:val="24"/>
                <w:szCs w:val="24"/>
                <w:lang w:eastAsia="ru-RU"/>
              </w:rPr>
              <w:t>УК-10</w:t>
            </w:r>
            <w:r w:rsidRPr="00425F6C">
              <w:rPr>
                <w:rFonts w:ascii="Times New Roman" w:eastAsia="Calibri" w:hAnsi="Times New Roman" w:cs="Times New Roman"/>
                <w:color w:val="000000" w:themeColor="text1"/>
                <w:sz w:val="24"/>
                <w:szCs w:val="24"/>
                <w:lang w:eastAsia="ru-RU"/>
              </w:rPr>
              <w:t>. Способен принимать обоснованные экономические решения в различных областях жизнедеятельности</w:t>
            </w:r>
          </w:p>
        </w:tc>
        <w:tc>
          <w:tcPr>
            <w:tcW w:w="2499" w:type="pct"/>
            <w:vMerge w:val="restart"/>
            <w:tcBorders>
              <w:top w:val="single" w:sz="6" w:space="0" w:color="000000"/>
              <w:left w:val="single" w:sz="6" w:space="0" w:color="000000"/>
              <w:bottom w:val="single" w:sz="6" w:space="0" w:color="000000"/>
              <w:right w:val="single" w:sz="6" w:space="0" w:color="000000"/>
            </w:tcBorders>
            <w:vAlign w:val="center"/>
          </w:tcPr>
          <w:p w14:paraId="6EA4DFA0" w14:textId="77777777" w:rsidR="004A743C" w:rsidRPr="00425F6C" w:rsidRDefault="00D30B04">
            <w:pPr>
              <w:autoSpaceDE w:val="0"/>
              <w:autoSpaceDN w:val="0"/>
              <w:adjustRightInd w:val="0"/>
              <w:spacing w:after="0" w:line="240" w:lineRule="auto"/>
              <w:ind w:right="-108"/>
              <w:rPr>
                <w:rFonts w:ascii="Times New Roman" w:eastAsia="Calibri" w:hAnsi="Times New Roman" w:cs="Times New Roman"/>
                <w:color w:val="000000" w:themeColor="text1"/>
                <w:lang w:eastAsia="ru-RU"/>
              </w:rPr>
            </w:pPr>
            <w:r w:rsidRPr="00425F6C">
              <w:rPr>
                <w:rFonts w:ascii="Times New Roman" w:hAnsi="Times New Roman" w:cs="Times New Roman"/>
                <w:color w:val="000000" w:themeColor="text1"/>
              </w:rPr>
              <w:t xml:space="preserve">Опросы. </w:t>
            </w:r>
            <w:r w:rsidRPr="00425F6C">
              <w:rPr>
                <w:rFonts w:ascii="Times New Roman" w:eastAsiaTheme="majorEastAsia" w:hAnsi="Times New Roman" w:cs="Times New Roman"/>
                <w:color w:val="000000" w:themeColor="text1"/>
              </w:rPr>
              <w:t xml:space="preserve">Тест, решение задач, семинар, контрольная работа, деловая игра, кейс. </w:t>
            </w:r>
            <w:r w:rsidRPr="00425F6C">
              <w:rPr>
                <w:rFonts w:ascii="Times New Roman" w:hAnsi="Times New Roman" w:cs="Times New Roman"/>
                <w:color w:val="000000" w:themeColor="text1"/>
              </w:rPr>
              <w:t>Итоговый контроль проводится в форме экзамена</w:t>
            </w:r>
            <w:r w:rsidRPr="00425F6C">
              <w:rPr>
                <w:rFonts w:ascii="Times New Roman" w:eastAsia="Calibri" w:hAnsi="Times New Roman" w:cs="Times New Roman"/>
                <w:color w:val="000000" w:themeColor="text1"/>
                <w:lang w:eastAsia="ru-RU"/>
              </w:rPr>
              <w:t>.</w:t>
            </w:r>
          </w:p>
        </w:tc>
      </w:tr>
      <w:tr w:rsidR="004A743C" w:rsidRPr="00425F6C" w14:paraId="57251E53" w14:textId="77777777">
        <w:trPr>
          <w:trHeight w:val="276"/>
          <w:jc w:val="center"/>
        </w:trPr>
        <w:tc>
          <w:tcPr>
            <w:tcW w:w="2501"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6C4A61D0" w14:textId="77777777" w:rsidR="004A743C" w:rsidRPr="00425F6C" w:rsidRDefault="00D30B04">
            <w:pPr>
              <w:autoSpaceDE w:val="0"/>
              <w:autoSpaceDN w:val="0"/>
              <w:adjustRightInd w:val="0"/>
              <w:spacing w:after="0" w:line="240" w:lineRule="auto"/>
              <w:ind w:right="-108"/>
              <w:rPr>
                <w:rFonts w:ascii="Times New Roman" w:eastAsia="Calibri" w:hAnsi="Times New Roman" w:cs="Times New Roman"/>
                <w:b/>
                <w:color w:val="000000" w:themeColor="text1"/>
                <w:sz w:val="24"/>
                <w:szCs w:val="24"/>
                <w:lang w:eastAsia="ru-RU"/>
              </w:rPr>
            </w:pPr>
            <w:r w:rsidRPr="00425F6C">
              <w:rPr>
                <w:rFonts w:ascii="Times New Roman" w:eastAsia="Calibri" w:hAnsi="Times New Roman" w:cs="Times New Roman"/>
                <w:b/>
                <w:color w:val="000000" w:themeColor="text1"/>
                <w:sz w:val="24"/>
                <w:szCs w:val="24"/>
                <w:lang w:eastAsia="ru-RU"/>
              </w:rPr>
              <w:t xml:space="preserve">ОПК-3 </w:t>
            </w:r>
            <w:r w:rsidRPr="00425F6C">
              <w:rPr>
                <w:rFonts w:ascii="Times New Roman" w:eastAsia="Calibri" w:hAnsi="Times New Roman" w:cs="Times New Roman"/>
                <w:bCs/>
                <w:color w:val="000000" w:themeColor="text1"/>
                <w:sz w:val="24"/>
                <w:szCs w:val="24"/>
                <w:lang w:eastAsia="ru-RU"/>
              </w:rPr>
              <w:t>Способен анализировать и содержательно объяснять природу экономических процессов на микро- и макроуровне</w:t>
            </w:r>
          </w:p>
        </w:tc>
        <w:tc>
          <w:tcPr>
            <w:tcW w:w="2499" w:type="pct"/>
            <w:tcBorders>
              <w:top w:val="single" w:sz="6" w:space="0" w:color="000000"/>
              <w:left w:val="single" w:sz="6" w:space="0" w:color="000000"/>
              <w:right w:val="single" w:sz="6" w:space="0" w:color="000000"/>
            </w:tcBorders>
            <w:vAlign w:val="center"/>
          </w:tcPr>
          <w:p w14:paraId="7C9765B0" w14:textId="77777777" w:rsidR="004A743C" w:rsidRPr="00425F6C" w:rsidRDefault="00D30B04">
            <w:pPr>
              <w:autoSpaceDE w:val="0"/>
              <w:autoSpaceDN w:val="0"/>
              <w:adjustRightInd w:val="0"/>
              <w:spacing w:after="0" w:line="240" w:lineRule="auto"/>
              <w:ind w:right="-108"/>
              <w:rPr>
                <w:rFonts w:ascii="Times New Roman" w:hAnsi="Times New Roman" w:cs="Times New Roman"/>
                <w:color w:val="000000" w:themeColor="text1"/>
              </w:rPr>
            </w:pPr>
            <w:r w:rsidRPr="00425F6C">
              <w:rPr>
                <w:rFonts w:ascii="Times New Roman" w:hAnsi="Times New Roman" w:cs="Times New Roman"/>
                <w:color w:val="000000" w:themeColor="text1"/>
              </w:rPr>
              <w:t xml:space="preserve">Опросы. </w:t>
            </w:r>
            <w:r w:rsidRPr="00425F6C">
              <w:rPr>
                <w:rFonts w:ascii="Times New Roman" w:eastAsiaTheme="majorEastAsia" w:hAnsi="Times New Roman" w:cs="Times New Roman"/>
                <w:color w:val="000000" w:themeColor="text1"/>
              </w:rPr>
              <w:t xml:space="preserve">Тест, решение задач, семинар, контрольная работа, деловая игра, кейс. </w:t>
            </w:r>
            <w:r w:rsidRPr="00425F6C">
              <w:rPr>
                <w:rFonts w:ascii="Times New Roman" w:hAnsi="Times New Roman" w:cs="Times New Roman"/>
                <w:color w:val="000000" w:themeColor="text1"/>
              </w:rPr>
              <w:t>Итоговый контроль проводится в форме экзамена</w:t>
            </w:r>
          </w:p>
        </w:tc>
      </w:tr>
    </w:tbl>
    <w:p w14:paraId="46094D10" w14:textId="77777777" w:rsidR="004A743C" w:rsidRPr="00425F6C" w:rsidRDefault="004A743C">
      <w:pPr>
        <w:spacing w:after="0" w:line="240" w:lineRule="auto"/>
        <w:jc w:val="center"/>
        <w:rPr>
          <w:rFonts w:ascii="Times New Roman" w:hAnsi="Times New Roman" w:cs="Times New Roman"/>
          <w:b/>
          <w:color w:val="000000" w:themeColor="text1"/>
          <w:sz w:val="24"/>
          <w:szCs w:val="24"/>
        </w:rPr>
      </w:pPr>
    </w:p>
    <w:p w14:paraId="6DDE42C4" w14:textId="77777777" w:rsidR="004A743C" w:rsidRPr="00425F6C" w:rsidRDefault="00D30B04">
      <w:pPr>
        <w:pStyle w:val="33"/>
        <w:shd w:val="clear" w:color="auto" w:fill="auto"/>
        <w:spacing w:line="276" w:lineRule="auto"/>
        <w:ind w:firstLine="709"/>
        <w:jc w:val="both"/>
        <w:rPr>
          <w:rFonts w:ascii="Times New Roman" w:hAnsi="Times New Roman" w:cs="Times New Roman"/>
          <w:i/>
          <w:color w:val="000000" w:themeColor="text1"/>
          <w:sz w:val="26"/>
          <w:szCs w:val="26"/>
        </w:rPr>
      </w:pPr>
      <w:r w:rsidRPr="00425F6C">
        <w:rPr>
          <w:rFonts w:ascii="Times New Roman" w:hAnsi="Times New Roman" w:cs="Times New Roman"/>
          <w:i/>
          <w:color w:val="000000" w:themeColor="text1"/>
          <w:sz w:val="26"/>
          <w:szCs w:val="26"/>
        </w:rPr>
        <w:t>Для студентов с ограниченными возможностями здоровья предусмотрены следующие оценочные средства:</w:t>
      </w: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276"/>
        <w:gridCol w:w="3281"/>
        <w:gridCol w:w="3558"/>
      </w:tblGrid>
      <w:tr w:rsidR="004A743C" w:rsidRPr="00425F6C" w14:paraId="24546936" w14:textId="77777777">
        <w:trPr>
          <w:trHeight w:val="542"/>
        </w:trPr>
        <w:tc>
          <w:tcPr>
            <w:tcW w:w="851" w:type="dxa"/>
            <w:vAlign w:val="center"/>
          </w:tcPr>
          <w:p w14:paraId="02B43EE3" w14:textId="77777777" w:rsidR="004A743C" w:rsidRPr="00425F6C" w:rsidRDefault="00D30B04">
            <w:pPr>
              <w:spacing w:after="0" w:line="240" w:lineRule="auto"/>
              <w:jc w:val="center"/>
              <w:rPr>
                <w:rFonts w:ascii="Times New Roman" w:hAnsi="Times New Roman" w:cs="Times New Roman"/>
                <w:b/>
                <w:color w:val="000000" w:themeColor="text1"/>
              </w:rPr>
            </w:pPr>
            <w:r w:rsidRPr="00425F6C">
              <w:rPr>
                <w:rFonts w:ascii="Times New Roman" w:hAnsi="Times New Roman" w:cs="Times New Roman"/>
                <w:b/>
                <w:color w:val="000000" w:themeColor="text1"/>
              </w:rPr>
              <w:t>№</w:t>
            </w:r>
          </w:p>
          <w:p w14:paraId="57DD2A4F" w14:textId="77777777" w:rsidR="004A743C" w:rsidRPr="00425F6C" w:rsidRDefault="00D30B04">
            <w:pPr>
              <w:spacing w:after="0" w:line="240" w:lineRule="auto"/>
              <w:jc w:val="center"/>
              <w:rPr>
                <w:rFonts w:ascii="Times New Roman" w:hAnsi="Times New Roman" w:cs="Times New Roman"/>
                <w:b/>
                <w:color w:val="000000" w:themeColor="text1"/>
              </w:rPr>
            </w:pPr>
            <w:r w:rsidRPr="00425F6C">
              <w:rPr>
                <w:rFonts w:ascii="Times New Roman" w:hAnsi="Times New Roman" w:cs="Times New Roman"/>
                <w:b/>
                <w:color w:val="000000" w:themeColor="text1"/>
              </w:rPr>
              <w:t>п/п</w:t>
            </w:r>
          </w:p>
        </w:tc>
        <w:tc>
          <w:tcPr>
            <w:tcW w:w="2276" w:type="dxa"/>
            <w:vAlign w:val="center"/>
          </w:tcPr>
          <w:p w14:paraId="5AACFA1B" w14:textId="77777777" w:rsidR="004A743C" w:rsidRPr="00425F6C" w:rsidRDefault="00D30B04">
            <w:pPr>
              <w:pStyle w:val="22"/>
              <w:shd w:val="clear" w:color="auto" w:fill="auto"/>
              <w:spacing w:line="240" w:lineRule="auto"/>
              <w:jc w:val="center"/>
              <w:rPr>
                <w:rFonts w:ascii="Times New Roman" w:hAnsi="Times New Roman" w:cs="Times New Roman"/>
                <w:b/>
                <w:i/>
                <w:color w:val="000000" w:themeColor="text1"/>
                <w:sz w:val="22"/>
                <w:szCs w:val="22"/>
                <w:lang w:eastAsia="ru-RU"/>
              </w:rPr>
            </w:pPr>
            <w:r w:rsidRPr="00425F6C">
              <w:rPr>
                <w:rStyle w:val="23"/>
                <w:rFonts w:ascii="Times New Roman" w:hAnsi="Times New Roman" w:cs="Times New Roman"/>
                <w:b/>
                <w:color w:val="000000" w:themeColor="text1"/>
                <w:sz w:val="22"/>
                <w:szCs w:val="22"/>
              </w:rPr>
              <w:t>Категории студентов</w:t>
            </w:r>
          </w:p>
        </w:tc>
        <w:tc>
          <w:tcPr>
            <w:tcW w:w="3281" w:type="dxa"/>
            <w:vAlign w:val="center"/>
          </w:tcPr>
          <w:p w14:paraId="3903D3BF" w14:textId="77777777" w:rsidR="004A743C" w:rsidRPr="00425F6C" w:rsidRDefault="00D30B04">
            <w:pPr>
              <w:pStyle w:val="22"/>
              <w:shd w:val="clear" w:color="auto" w:fill="auto"/>
              <w:spacing w:line="240" w:lineRule="auto"/>
              <w:jc w:val="center"/>
              <w:rPr>
                <w:rFonts w:ascii="Times New Roman" w:hAnsi="Times New Roman" w:cs="Times New Roman"/>
                <w:b/>
                <w:i/>
                <w:color w:val="000000" w:themeColor="text1"/>
                <w:sz w:val="22"/>
                <w:szCs w:val="22"/>
                <w:lang w:eastAsia="ru-RU"/>
              </w:rPr>
            </w:pPr>
            <w:r w:rsidRPr="00425F6C">
              <w:rPr>
                <w:rStyle w:val="23"/>
                <w:rFonts w:ascii="Times New Roman" w:hAnsi="Times New Roman" w:cs="Times New Roman"/>
                <w:b/>
                <w:color w:val="000000" w:themeColor="text1"/>
                <w:sz w:val="22"/>
                <w:szCs w:val="22"/>
              </w:rPr>
              <w:t>Виды оценочных средств</w:t>
            </w:r>
          </w:p>
        </w:tc>
        <w:tc>
          <w:tcPr>
            <w:tcW w:w="3558" w:type="dxa"/>
            <w:vAlign w:val="center"/>
          </w:tcPr>
          <w:p w14:paraId="62DF1C7A" w14:textId="77777777" w:rsidR="004A743C" w:rsidRPr="00425F6C" w:rsidRDefault="00D30B04">
            <w:pPr>
              <w:pStyle w:val="22"/>
              <w:shd w:val="clear" w:color="auto" w:fill="auto"/>
              <w:spacing w:line="240" w:lineRule="auto"/>
              <w:jc w:val="center"/>
              <w:rPr>
                <w:rFonts w:ascii="Times New Roman" w:hAnsi="Times New Roman" w:cs="Times New Roman"/>
                <w:b/>
                <w:i/>
                <w:color w:val="000000" w:themeColor="text1"/>
                <w:sz w:val="22"/>
                <w:szCs w:val="22"/>
                <w:lang w:eastAsia="ru-RU"/>
              </w:rPr>
            </w:pPr>
            <w:r w:rsidRPr="00425F6C">
              <w:rPr>
                <w:rStyle w:val="23"/>
                <w:rFonts w:ascii="Times New Roman" w:hAnsi="Times New Roman" w:cs="Times New Roman"/>
                <w:b/>
                <w:color w:val="000000" w:themeColor="text1"/>
                <w:sz w:val="22"/>
                <w:szCs w:val="22"/>
              </w:rPr>
              <w:t>Форма контроля и оценки результатов обучения</w:t>
            </w:r>
          </w:p>
        </w:tc>
      </w:tr>
      <w:tr w:rsidR="004A743C" w:rsidRPr="00425F6C" w14:paraId="09E0C631" w14:textId="77777777">
        <w:trPr>
          <w:trHeight w:val="571"/>
        </w:trPr>
        <w:tc>
          <w:tcPr>
            <w:tcW w:w="851" w:type="dxa"/>
            <w:vAlign w:val="center"/>
          </w:tcPr>
          <w:p w14:paraId="5554FDE1" w14:textId="77777777" w:rsidR="004A743C" w:rsidRPr="00425F6C" w:rsidRDefault="00D30B04">
            <w:pPr>
              <w:spacing w:after="0" w:line="240" w:lineRule="auto"/>
              <w:jc w:val="center"/>
              <w:rPr>
                <w:rFonts w:ascii="Times New Roman" w:hAnsi="Times New Roman" w:cs="Times New Roman"/>
                <w:color w:val="000000" w:themeColor="text1"/>
              </w:rPr>
            </w:pPr>
            <w:r w:rsidRPr="00425F6C">
              <w:rPr>
                <w:rFonts w:ascii="Times New Roman" w:hAnsi="Times New Roman" w:cs="Times New Roman"/>
                <w:color w:val="000000" w:themeColor="text1"/>
              </w:rPr>
              <w:t>1</w:t>
            </w:r>
          </w:p>
        </w:tc>
        <w:tc>
          <w:tcPr>
            <w:tcW w:w="2276" w:type="dxa"/>
            <w:vAlign w:val="center"/>
          </w:tcPr>
          <w:p w14:paraId="389C8298" w14:textId="77777777" w:rsidR="004A743C" w:rsidRPr="00425F6C" w:rsidRDefault="00D30B04">
            <w:pPr>
              <w:pStyle w:val="22"/>
              <w:shd w:val="clear" w:color="auto" w:fill="auto"/>
              <w:spacing w:line="240" w:lineRule="auto"/>
              <w:rPr>
                <w:rFonts w:ascii="Times New Roman" w:hAnsi="Times New Roman" w:cs="Times New Roman"/>
                <w:color w:val="000000" w:themeColor="text1"/>
                <w:sz w:val="22"/>
                <w:szCs w:val="22"/>
                <w:lang w:eastAsia="ru-RU"/>
              </w:rPr>
            </w:pPr>
            <w:r w:rsidRPr="00425F6C">
              <w:rPr>
                <w:rFonts w:ascii="Times New Roman" w:hAnsi="Times New Roman" w:cs="Times New Roman"/>
                <w:color w:val="000000" w:themeColor="text1"/>
                <w:sz w:val="22"/>
                <w:szCs w:val="22"/>
                <w:lang w:eastAsia="ru-RU"/>
              </w:rPr>
              <w:t>С нарушением слуха</w:t>
            </w:r>
          </w:p>
        </w:tc>
        <w:tc>
          <w:tcPr>
            <w:tcW w:w="3281" w:type="dxa"/>
            <w:vAlign w:val="center"/>
          </w:tcPr>
          <w:p w14:paraId="674AE399" w14:textId="77777777" w:rsidR="004A743C" w:rsidRPr="00425F6C" w:rsidRDefault="00D30B04">
            <w:pPr>
              <w:pStyle w:val="22"/>
              <w:shd w:val="clear" w:color="auto" w:fill="auto"/>
              <w:spacing w:line="240" w:lineRule="auto"/>
              <w:rPr>
                <w:rFonts w:ascii="Times New Roman" w:hAnsi="Times New Roman" w:cs="Times New Roman"/>
                <w:color w:val="000000" w:themeColor="text1"/>
                <w:sz w:val="22"/>
                <w:szCs w:val="22"/>
                <w:lang w:eastAsia="ru-RU"/>
              </w:rPr>
            </w:pPr>
            <w:r w:rsidRPr="00425F6C">
              <w:rPr>
                <w:rFonts w:ascii="Times New Roman" w:hAnsi="Times New Roman" w:cs="Times New Roman"/>
                <w:color w:val="000000" w:themeColor="text1"/>
                <w:sz w:val="22"/>
                <w:szCs w:val="22"/>
                <w:lang w:eastAsia="ru-RU"/>
              </w:rPr>
              <w:t>Письменные домашние  контрольные работы, вопросы к экзамену, реферат, тесты.</w:t>
            </w:r>
          </w:p>
        </w:tc>
        <w:tc>
          <w:tcPr>
            <w:tcW w:w="3558" w:type="dxa"/>
            <w:vAlign w:val="center"/>
          </w:tcPr>
          <w:p w14:paraId="3F0A5161" w14:textId="77777777" w:rsidR="004A743C" w:rsidRPr="00425F6C" w:rsidRDefault="00D30B04">
            <w:pPr>
              <w:pStyle w:val="22"/>
              <w:shd w:val="clear" w:color="auto" w:fill="auto"/>
              <w:spacing w:line="240" w:lineRule="auto"/>
              <w:rPr>
                <w:rFonts w:ascii="Times New Roman" w:hAnsi="Times New Roman" w:cs="Times New Roman"/>
                <w:color w:val="000000" w:themeColor="text1"/>
                <w:sz w:val="22"/>
                <w:szCs w:val="22"/>
                <w:lang w:eastAsia="ru-RU"/>
              </w:rPr>
            </w:pPr>
            <w:r w:rsidRPr="00425F6C">
              <w:rPr>
                <w:rFonts w:ascii="Times New Roman" w:hAnsi="Times New Roman" w:cs="Times New Roman"/>
                <w:color w:val="000000" w:themeColor="text1"/>
                <w:sz w:val="22"/>
                <w:szCs w:val="22"/>
                <w:lang w:eastAsia="ru-RU"/>
              </w:rPr>
              <w:t>Преимущественно письменная проверка</w:t>
            </w:r>
          </w:p>
        </w:tc>
      </w:tr>
      <w:tr w:rsidR="004A743C" w:rsidRPr="00425F6C" w14:paraId="4828C7DF" w14:textId="77777777">
        <w:trPr>
          <w:trHeight w:val="500"/>
        </w:trPr>
        <w:tc>
          <w:tcPr>
            <w:tcW w:w="851" w:type="dxa"/>
            <w:vAlign w:val="center"/>
          </w:tcPr>
          <w:p w14:paraId="0F1FF203" w14:textId="77777777" w:rsidR="004A743C" w:rsidRPr="00425F6C" w:rsidRDefault="00D30B04">
            <w:pPr>
              <w:spacing w:after="0" w:line="240" w:lineRule="auto"/>
              <w:jc w:val="center"/>
              <w:rPr>
                <w:rFonts w:ascii="Times New Roman" w:hAnsi="Times New Roman" w:cs="Times New Roman"/>
                <w:color w:val="000000" w:themeColor="text1"/>
              </w:rPr>
            </w:pPr>
            <w:r w:rsidRPr="00425F6C">
              <w:rPr>
                <w:rFonts w:ascii="Times New Roman" w:hAnsi="Times New Roman" w:cs="Times New Roman"/>
                <w:color w:val="000000" w:themeColor="text1"/>
              </w:rPr>
              <w:t>2</w:t>
            </w:r>
          </w:p>
        </w:tc>
        <w:tc>
          <w:tcPr>
            <w:tcW w:w="2276" w:type="dxa"/>
            <w:vAlign w:val="center"/>
          </w:tcPr>
          <w:p w14:paraId="57941702" w14:textId="77777777" w:rsidR="004A743C" w:rsidRPr="00425F6C" w:rsidRDefault="00D30B04">
            <w:pPr>
              <w:pStyle w:val="22"/>
              <w:shd w:val="clear" w:color="auto" w:fill="auto"/>
              <w:spacing w:line="240" w:lineRule="auto"/>
              <w:rPr>
                <w:rFonts w:ascii="Times New Roman" w:hAnsi="Times New Roman" w:cs="Times New Roman"/>
                <w:color w:val="000000" w:themeColor="text1"/>
                <w:sz w:val="22"/>
                <w:szCs w:val="22"/>
                <w:lang w:eastAsia="ru-RU"/>
              </w:rPr>
            </w:pPr>
            <w:r w:rsidRPr="00425F6C">
              <w:rPr>
                <w:rFonts w:ascii="Times New Roman" w:hAnsi="Times New Roman" w:cs="Times New Roman"/>
                <w:color w:val="000000" w:themeColor="text1"/>
                <w:sz w:val="22"/>
                <w:szCs w:val="22"/>
                <w:lang w:eastAsia="ru-RU"/>
              </w:rPr>
              <w:t>С нарушением зрения</w:t>
            </w:r>
          </w:p>
        </w:tc>
        <w:tc>
          <w:tcPr>
            <w:tcW w:w="3281" w:type="dxa"/>
            <w:vAlign w:val="center"/>
          </w:tcPr>
          <w:p w14:paraId="67439139" w14:textId="77777777" w:rsidR="004A743C" w:rsidRPr="00425F6C" w:rsidRDefault="00D30B04">
            <w:pPr>
              <w:pStyle w:val="22"/>
              <w:shd w:val="clear" w:color="auto" w:fill="auto"/>
              <w:spacing w:line="240" w:lineRule="auto"/>
              <w:rPr>
                <w:rFonts w:ascii="Times New Roman" w:hAnsi="Times New Roman" w:cs="Times New Roman"/>
                <w:color w:val="000000" w:themeColor="text1"/>
                <w:sz w:val="22"/>
                <w:szCs w:val="22"/>
                <w:lang w:eastAsia="ru-RU"/>
              </w:rPr>
            </w:pPr>
            <w:r w:rsidRPr="00425F6C">
              <w:rPr>
                <w:rFonts w:ascii="Times New Roman" w:hAnsi="Times New Roman" w:cs="Times New Roman"/>
                <w:color w:val="000000" w:themeColor="text1"/>
                <w:sz w:val="22"/>
                <w:szCs w:val="22"/>
                <w:lang w:eastAsia="ru-RU"/>
              </w:rPr>
              <w:t>Собеседование по вопросам к экзамену, выступление с докладом</w:t>
            </w:r>
          </w:p>
        </w:tc>
        <w:tc>
          <w:tcPr>
            <w:tcW w:w="3558" w:type="dxa"/>
            <w:vAlign w:val="center"/>
          </w:tcPr>
          <w:p w14:paraId="26272E52" w14:textId="77777777" w:rsidR="004A743C" w:rsidRPr="00425F6C" w:rsidRDefault="00D30B04">
            <w:pPr>
              <w:pStyle w:val="22"/>
              <w:shd w:val="clear" w:color="auto" w:fill="auto"/>
              <w:spacing w:line="240" w:lineRule="auto"/>
              <w:rPr>
                <w:rFonts w:ascii="Times New Roman" w:hAnsi="Times New Roman" w:cs="Times New Roman"/>
                <w:color w:val="000000" w:themeColor="text1"/>
                <w:sz w:val="22"/>
                <w:szCs w:val="22"/>
                <w:lang w:eastAsia="ru-RU"/>
              </w:rPr>
            </w:pPr>
            <w:r w:rsidRPr="00425F6C">
              <w:rPr>
                <w:rFonts w:ascii="Times New Roman" w:hAnsi="Times New Roman" w:cs="Times New Roman"/>
                <w:color w:val="000000" w:themeColor="text1"/>
                <w:sz w:val="22"/>
                <w:szCs w:val="22"/>
                <w:lang w:eastAsia="ru-RU"/>
              </w:rPr>
              <w:t>Преимущественно устная проверка(индивидуально)</w:t>
            </w:r>
          </w:p>
        </w:tc>
      </w:tr>
      <w:tr w:rsidR="004A743C" w:rsidRPr="00425F6C" w14:paraId="70C1BA3A" w14:textId="77777777">
        <w:trPr>
          <w:trHeight w:val="843"/>
        </w:trPr>
        <w:tc>
          <w:tcPr>
            <w:tcW w:w="851" w:type="dxa"/>
            <w:vAlign w:val="center"/>
          </w:tcPr>
          <w:p w14:paraId="5F8885CF" w14:textId="77777777" w:rsidR="004A743C" w:rsidRPr="00425F6C" w:rsidRDefault="00D30B04">
            <w:pPr>
              <w:spacing w:after="0" w:line="240" w:lineRule="auto"/>
              <w:jc w:val="center"/>
              <w:rPr>
                <w:rFonts w:ascii="Times New Roman" w:hAnsi="Times New Roman" w:cs="Times New Roman"/>
                <w:color w:val="000000" w:themeColor="text1"/>
              </w:rPr>
            </w:pPr>
            <w:r w:rsidRPr="00425F6C">
              <w:rPr>
                <w:rFonts w:ascii="Times New Roman" w:hAnsi="Times New Roman" w:cs="Times New Roman"/>
                <w:color w:val="000000" w:themeColor="text1"/>
              </w:rPr>
              <w:t>3</w:t>
            </w:r>
          </w:p>
        </w:tc>
        <w:tc>
          <w:tcPr>
            <w:tcW w:w="2276" w:type="dxa"/>
            <w:vAlign w:val="center"/>
          </w:tcPr>
          <w:p w14:paraId="13824133" w14:textId="77777777" w:rsidR="004A743C" w:rsidRPr="00425F6C" w:rsidRDefault="00D30B04">
            <w:pPr>
              <w:pStyle w:val="22"/>
              <w:shd w:val="clear" w:color="auto" w:fill="auto"/>
              <w:spacing w:line="240" w:lineRule="auto"/>
              <w:rPr>
                <w:rFonts w:ascii="Times New Roman" w:hAnsi="Times New Roman" w:cs="Times New Roman"/>
                <w:color w:val="000000" w:themeColor="text1"/>
                <w:sz w:val="22"/>
                <w:szCs w:val="22"/>
                <w:lang w:eastAsia="ru-RU"/>
              </w:rPr>
            </w:pPr>
            <w:r w:rsidRPr="00425F6C">
              <w:rPr>
                <w:rFonts w:ascii="Times New Roman" w:hAnsi="Times New Roman" w:cs="Times New Roman"/>
                <w:color w:val="000000" w:themeColor="text1"/>
                <w:sz w:val="22"/>
                <w:szCs w:val="22"/>
                <w:lang w:eastAsia="ru-RU"/>
              </w:rPr>
              <w:t>С нарушением опорно</w:t>
            </w:r>
            <w:r w:rsidRPr="00425F6C">
              <w:rPr>
                <w:rFonts w:ascii="Times New Roman" w:hAnsi="Times New Roman" w:cs="Times New Roman"/>
                <w:color w:val="000000" w:themeColor="text1"/>
                <w:sz w:val="22"/>
                <w:szCs w:val="22"/>
                <w:lang w:eastAsia="ru-RU"/>
              </w:rPr>
              <w:softHyphen/>
              <w:t>-двигательного аппарата</w:t>
            </w:r>
          </w:p>
        </w:tc>
        <w:tc>
          <w:tcPr>
            <w:tcW w:w="3281" w:type="dxa"/>
            <w:vAlign w:val="center"/>
          </w:tcPr>
          <w:p w14:paraId="070C03B1" w14:textId="77777777" w:rsidR="004A743C" w:rsidRPr="00425F6C" w:rsidRDefault="00D30B04">
            <w:pPr>
              <w:pStyle w:val="22"/>
              <w:shd w:val="clear" w:color="auto" w:fill="auto"/>
              <w:spacing w:line="240" w:lineRule="auto"/>
              <w:rPr>
                <w:rFonts w:ascii="Times New Roman" w:hAnsi="Times New Roman" w:cs="Times New Roman"/>
                <w:color w:val="000000" w:themeColor="text1"/>
                <w:sz w:val="22"/>
                <w:szCs w:val="22"/>
                <w:lang w:eastAsia="ru-RU"/>
              </w:rPr>
            </w:pPr>
            <w:r w:rsidRPr="00425F6C">
              <w:rPr>
                <w:rFonts w:ascii="Times New Roman" w:hAnsi="Times New Roman" w:cs="Times New Roman"/>
                <w:color w:val="000000" w:themeColor="text1"/>
                <w:sz w:val="22"/>
                <w:szCs w:val="22"/>
                <w:lang w:eastAsia="ru-RU"/>
              </w:rPr>
              <w:t xml:space="preserve">Письменные домашние  контрольные работы, вопросы к экзамену, реферат, тесты. Выступление с докладом. </w:t>
            </w:r>
          </w:p>
        </w:tc>
        <w:tc>
          <w:tcPr>
            <w:tcW w:w="3558" w:type="dxa"/>
            <w:vAlign w:val="center"/>
          </w:tcPr>
          <w:p w14:paraId="72F65FAF" w14:textId="77777777" w:rsidR="004A743C" w:rsidRPr="00425F6C" w:rsidRDefault="00D30B04">
            <w:pPr>
              <w:pStyle w:val="22"/>
              <w:shd w:val="clear" w:color="auto" w:fill="auto"/>
              <w:spacing w:line="240" w:lineRule="auto"/>
              <w:rPr>
                <w:rFonts w:ascii="Times New Roman" w:hAnsi="Times New Roman" w:cs="Times New Roman"/>
                <w:color w:val="000000" w:themeColor="text1"/>
                <w:sz w:val="22"/>
                <w:szCs w:val="22"/>
                <w:lang w:eastAsia="ru-RU"/>
              </w:rPr>
            </w:pPr>
            <w:r w:rsidRPr="00425F6C">
              <w:rPr>
                <w:rFonts w:ascii="Times New Roman" w:hAnsi="Times New Roman" w:cs="Times New Roman"/>
                <w:color w:val="000000" w:themeColor="text1"/>
                <w:sz w:val="22"/>
                <w:szCs w:val="22"/>
                <w:lang w:eastAsia="ru-RU"/>
              </w:rPr>
              <w:t>Организация взаимодействия с обучающимися посредством электронной почты, письменная проверка</w:t>
            </w:r>
          </w:p>
        </w:tc>
      </w:tr>
    </w:tbl>
    <w:p w14:paraId="53123470" w14:textId="77777777" w:rsidR="004A743C" w:rsidRPr="00425F6C" w:rsidRDefault="004A743C">
      <w:pPr>
        <w:pStyle w:val="af8"/>
        <w:spacing w:line="360" w:lineRule="auto"/>
        <w:ind w:left="1440"/>
        <w:rPr>
          <w:b/>
          <w:i/>
          <w:color w:val="000000" w:themeColor="text1"/>
        </w:rPr>
      </w:pPr>
    </w:p>
    <w:p w14:paraId="7C727FC8" w14:textId="77777777" w:rsidR="004A743C" w:rsidRPr="00425F6C" w:rsidRDefault="00D30B04">
      <w:pPr>
        <w:pStyle w:val="af9"/>
        <w:jc w:val="center"/>
        <w:rPr>
          <w:rFonts w:ascii="Times New Roman" w:hAnsi="Times New Roman" w:cs="Times New Roman"/>
          <w:b/>
          <w:i/>
          <w:color w:val="000000" w:themeColor="text1"/>
          <w:sz w:val="26"/>
          <w:szCs w:val="26"/>
        </w:rPr>
      </w:pPr>
      <w:r w:rsidRPr="00425F6C">
        <w:rPr>
          <w:rFonts w:ascii="Times New Roman" w:hAnsi="Times New Roman" w:cs="Times New Roman"/>
          <w:b/>
          <w:i/>
          <w:color w:val="000000" w:themeColor="text1"/>
          <w:sz w:val="26"/>
          <w:szCs w:val="26"/>
        </w:rPr>
        <w:t>10.1. План – график проведения контрольно-оценочных мероприятий</w:t>
      </w:r>
    </w:p>
    <w:p w14:paraId="4F9D065A" w14:textId="77777777" w:rsidR="004A743C" w:rsidRPr="00425F6C" w:rsidRDefault="00D30B04">
      <w:pPr>
        <w:pStyle w:val="af9"/>
        <w:jc w:val="center"/>
        <w:rPr>
          <w:rFonts w:ascii="Times New Roman" w:hAnsi="Times New Roman" w:cs="Times New Roman"/>
          <w:b/>
          <w:i/>
          <w:color w:val="000000" w:themeColor="text1"/>
          <w:sz w:val="26"/>
          <w:szCs w:val="26"/>
        </w:rPr>
      </w:pPr>
      <w:r w:rsidRPr="00425F6C">
        <w:rPr>
          <w:rFonts w:ascii="Times New Roman" w:hAnsi="Times New Roman" w:cs="Times New Roman"/>
          <w:b/>
          <w:i/>
          <w:color w:val="000000" w:themeColor="text1"/>
          <w:sz w:val="26"/>
          <w:szCs w:val="26"/>
        </w:rPr>
        <w:t>по дисциплине «Макроэкономика»</w:t>
      </w:r>
    </w:p>
    <w:tbl>
      <w:tblPr>
        <w:tblStyle w:val="af7"/>
        <w:tblW w:w="10017" w:type="dxa"/>
        <w:tblLook w:val="04A0" w:firstRow="1" w:lastRow="0" w:firstColumn="1" w:lastColumn="0" w:noHBand="0" w:noVBand="1"/>
      </w:tblPr>
      <w:tblGrid>
        <w:gridCol w:w="876"/>
        <w:gridCol w:w="2346"/>
        <w:gridCol w:w="3256"/>
        <w:gridCol w:w="3539"/>
      </w:tblGrid>
      <w:tr w:rsidR="004A743C" w:rsidRPr="00425F6C" w14:paraId="65D61479" w14:textId="77777777">
        <w:trPr>
          <w:trHeight w:val="393"/>
        </w:trPr>
        <w:tc>
          <w:tcPr>
            <w:tcW w:w="876" w:type="dxa"/>
            <w:vAlign w:val="center"/>
          </w:tcPr>
          <w:p w14:paraId="56099DB6" w14:textId="77777777" w:rsidR="004A743C" w:rsidRPr="00425F6C" w:rsidRDefault="00D30B04">
            <w:pPr>
              <w:spacing w:after="0" w:line="240" w:lineRule="auto"/>
              <w:jc w:val="center"/>
              <w:rPr>
                <w:rFonts w:ascii="Times New Roman" w:hAnsi="Times New Roman" w:cs="Times New Roman"/>
                <w:b/>
                <w:color w:val="000000" w:themeColor="text1"/>
                <w:sz w:val="20"/>
                <w:szCs w:val="20"/>
              </w:rPr>
            </w:pPr>
            <w:r w:rsidRPr="00425F6C">
              <w:rPr>
                <w:rFonts w:ascii="Times New Roman" w:hAnsi="Times New Roman" w:cs="Times New Roman"/>
                <w:b/>
                <w:color w:val="000000" w:themeColor="text1"/>
                <w:sz w:val="20"/>
                <w:szCs w:val="20"/>
              </w:rPr>
              <w:t>Срок</w:t>
            </w:r>
          </w:p>
          <w:p w14:paraId="49F421FD" w14:textId="77777777" w:rsidR="004A743C" w:rsidRPr="00425F6C" w:rsidRDefault="00D30B04">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(сем.)</w:t>
            </w:r>
          </w:p>
        </w:tc>
        <w:tc>
          <w:tcPr>
            <w:tcW w:w="2346" w:type="dxa"/>
            <w:vAlign w:val="center"/>
          </w:tcPr>
          <w:p w14:paraId="35C8BCB4" w14:textId="77777777" w:rsidR="004A743C" w:rsidRPr="00425F6C" w:rsidRDefault="00D30B04">
            <w:pPr>
              <w:spacing w:after="0" w:line="240" w:lineRule="auto"/>
              <w:jc w:val="center"/>
              <w:rPr>
                <w:rFonts w:ascii="Times New Roman" w:hAnsi="Times New Roman" w:cs="Times New Roman"/>
                <w:b/>
                <w:color w:val="000000" w:themeColor="text1"/>
                <w:sz w:val="20"/>
                <w:szCs w:val="20"/>
              </w:rPr>
            </w:pPr>
            <w:r w:rsidRPr="00425F6C">
              <w:rPr>
                <w:rFonts w:ascii="Times New Roman" w:hAnsi="Times New Roman" w:cs="Times New Roman"/>
                <w:b/>
                <w:color w:val="000000" w:themeColor="text1"/>
                <w:sz w:val="20"/>
                <w:szCs w:val="20"/>
              </w:rPr>
              <w:t>Название оценочного мероприятия</w:t>
            </w:r>
          </w:p>
        </w:tc>
        <w:tc>
          <w:tcPr>
            <w:tcW w:w="3256" w:type="dxa"/>
            <w:vAlign w:val="center"/>
          </w:tcPr>
          <w:p w14:paraId="70FC1E67" w14:textId="77777777" w:rsidR="004A743C" w:rsidRPr="00425F6C" w:rsidRDefault="00D30B04">
            <w:pPr>
              <w:spacing w:after="0" w:line="240" w:lineRule="auto"/>
              <w:jc w:val="center"/>
              <w:rPr>
                <w:rFonts w:ascii="Times New Roman" w:hAnsi="Times New Roman" w:cs="Times New Roman"/>
                <w:b/>
                <w:color w:val="000000" w:themeColor="text1"/>
                <w:sz w:val="20"/>
                <w:szCs w:val="20"/>
              </w:rPr>
            </w:pPr>
            <w:r w:rsidRPr="00425F6C">
              <w:rPr>
                <w:rFonts w:ascii="Times New Roman" w:hAnsi="Times New Roman" w:cs="Times New Roman"/>
                <w:b/>
                <w:color w:val="000000" w:themeColor="text1"/>
                <w:sz w:val="20"/>
                <w:szCs w:val="20"/>
              </w:rPr>
              <w:t>Вид оценочного средства</w:t>
            </w:r>
          </w:p>
        </w:tc>
        <w:tc>
          <w:tcPr>
            <w:tcW w:w="3539" w:type="dxa"/>
            <w:vAlign w:val="center"/>
          </w:tcPr>
          <w:p w14:paraId="13274D88" w14:textId="77777777" w:rsidR="004A743C" w:rsidRPr="00425F6C" w:rsidRDefault="00D30B04">
            <w:pPr>
              <w:spacing w:after="0" w:line="240" w:lineRule="auto"/>
              <w:jc w:val="center"/>
              <w:rPr>
                <w:rFonts w:ascii="Times New Roman" w:hAnsi="Times New Roman" w:cs="Times New Roman"/>
                <w:b/>
                <w:color w:val="000000" w:themeColor="text1"/>
                <w:sz w:val="20"/>
                <w:szCs w:val="20"/>
              </w:rPr>
            </w:pPr>
            <w:r w:rsidRPr="00425F6C">
              <w:rPr>
                <w:rFonts w:ascii="Times New Roman" w:hAnsi="Times New Roman" w:cs="Times New Roman"/>
                <w:b/>
                <w:color w:val="000000" w:themeColor="text1"/>
                <w:sz w:val="20"/>
                <w:szCs w:val="20"/>
              </w:rPr>
              <w:t>Объект контроля</w:t>
            </w:r>
          </w:p>
        </w:tc>
      </w:tr>
      <w:tr w:rsidR="004A743C" w:rsidRPr="00425F6C" w14:paraId="0B7BD277" w14:textId="77777777">
        <w:trPr>
          <w:trHeight w:val="196"/>
        </w:trPr>
        <w:tc>
          <w:tcPr>
            <w:tcW w:w="876" w:type="dxa"/>
            <w:vAlign w:val="center"/>
          </w:tcPr>
          <w:p w14:paraId="60DC5D64" w14:textId="77777777" w:rsidR="004A743C" w:rsidRPr="00425F6C" w:rsidRDefault="00D30B04">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3,4</w:t>
            </w:r>
          </w:p>
        </w:tc>
        <w:tc>
          <w:tcPr>
            <w:tcW w:w="2346" w:type="dxa"/>
            <w:vAlign w:val="center"/>
          </w:tcPr>
          <w:p w14:paraId="00F7B3B4"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Входной контроль</w:t>
            </w:r>
          </w:p>
        </w:tc>
        <w:tc>
          <w:tcPr>
            <w:tcW w:w="3256" w:type="dxa"/>
            <w:vAlign w:val="center"/>
          </w:tcPr>
          <w:p w14:paraId="39B5A2DC"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Опрос</w:t>
            </w:r>
          </w:p>
        </w:tc>
        <w:tc>
          <w:tcPr>
            <w:tcW w:w="3539" w:type="dxa"/>
            <w:vAlign w:val="center"/>
          </w:tcPr>
          <w:p w14:paraId="08359AAF"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Уровень знаний</w:t>
            </w:r>
          </w:p>
        </w:tc>
      </w:tr>
      <w:tr w:rsidR="004A743C" w:rsidRPr="00425F6C" w14:paraId="2830B523" w14:textId="77777777">
        <w:trPr>
          <w:trHeight w:val="1184"/>
        </w:trPr>
        <w:tc>
          <w:tcPr>
            <w:tcW w:w="876" w:type="dxa"/>
            <w:vAlign w:val="center"/>
          </w:tcPr>
          <w:p w14:paraId="2845DD1F" w14:textId="77777777" w:rsidR="004A743C" w:rsidRPr="00425F6C" w:rsidRDefault="00D30B04">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3,4</w:t>
            </w:r>
          </w:p>
        </w:tc>
        <w:tc>
          <w:tcPr>
            <w:tcW w:w="2346" w:type="dxa"/>
            <w:vAlign w:val="center"/>
          </w:tcPr>
          <w:p w14:paraId="1B40C974"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Текущий контроль</w:t>
            </w:r>
          </w:p>
        </w:tc>
        <w:tc>
          <w:tcPr>
            <w:tcW w:w="3256" w:type="dxa"/>
            <w:vAlign w:val="center"/>
          </w:tcPr>
          <w:p w14:paraId="1F7D1CCB"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Тест, решение задач, семинар, контрольная работа, деловая игра, кейс</w:t>
            </w:r>
          </w:p>
          <w:p w14:paraId="1DC64D52" w14:textId="77777777" w:rsidR="004A743C" w:rsidRPr="00425F6C" w:rsidRDefault="004A743C">
            <w:pPr>
              <w:spacing w:after="0" w:line="240" w:lineRule="auto"/>
              <w:jc w:val="center"/>
              <w:rPr>
                <w:rFonts w:ascii="Times New Roman" w:hAnsi="Times New Roman" w:cs="Times New Roman"/>
                <w:i/>
                <w:color w:val="000000" w:themeColor="text1"/>
                <w:sz w:val="20"/>
                <w:szCs w:val="20"/>
              </w:rPr>
            </w:pPr>
          </w:p>
        </w:tc>
        <w:tc>
          <w:tcPr>
            <w:tcW w:w="3539" w:type="dxa"/>
            <w:vAlign w:val="center"/>
          </w:tcPr>
          <w:p w14:paraId="5B9117C2"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Качество освоения материала</w:t>
            </w:r>
          </w:p>
          <w:p w14:paraId="68494690"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Оригинальность материала</w:t>
            </w:r>
          </w:p>
          <w:p w14:paraId="5E250164"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Соблюдение требований</w:t>
            </w:r>
          </w:p>
          <w:p w14:paraId="4CB33590"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Освоение компетенций</w:t>
            </w:r>
          </w:p>
          <w:p w14:paraId="121AC628"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Правильность выполнения заданий</w:t>
            </w:r>
          </w:p>
        </w:tc>
      </w:tr>
      <w:tr w:rsidR="004A743C" w:rsidRPr="00425F6C" w14:paraId="7EF3F412" w14:textId="77777777">
        <w:trPr>
          <w:trHeight w:val="987"/>
        </w:trPr>
        <w:tc>
          <w:tcPr>
            <w:tcW w:w="876" w:type="dxa"/>
            <w:vAlign w:val="center"/>
          </w:tcPr>
          <w:p w14:paraId="6FA1D9ED" w14:textId="77777777" w:rsidR="004A743C" w:rsidRPr="00425F6C" w:rsidRDefault="00D30B04">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3,4</w:t>
            </w:r>
          </w:p>
        </w:tc>
        <w:tc>
          <w:tcPr>
            <w:tcW w:w="2346" w:type="dxa"/>
            <w:vAlign w:val="center"/>
          </w:tcPr>
          <w:p w14:paraId="2F324D9D"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Текущий контроль</w:t>
            </w:r>
          </w:p>
        </w:tc>
        <w:tc>
          <w:tcPr>
            <w:tcW w:w="3256" w:type="dxa"/>
            <w:vAlign w:val="center"/>
          </w:tcPr>
          <w:p w14:paraId="37D844E5"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Курсовая работа</w:t>
            </w:r>
          </w:p>
        </w:tc>
        <w:tc>
          <w:tcPr>
            <w:tcW w:w="3539" w:type="dxa"/>
            <w:vAlign w:val="center"/>
          </w:tcPr>
          <w:p w14:paraId="7ED7DC41"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Качество освоения материала</w:t>
            </w:r>
          </w:p>
          <w:p w14:paraId="3A29AC5D"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Оригинальность материала</w:t>
            </w:r>
          </w:p>
          <w:p w14:paraId="6BC64446"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Соблюдение требований</w:t>
            </w:r>
          </w:p>
          <w:p w14:paraId="30361F20"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Освоение компетенций</w:t>
            </w:r>
          </w:p>
          <w:p w14:paraId="2754E578"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Правильность выполнения заданий</w:t>
            </w:r>
          </w:p>
        </w:tc>
      </w:tr>
      <w:tr w:rsidR="004A743C" w:rsidRPr="00425F6C" w14:paraId="619E1AE3" w14:textId="77777777">
        <w:trPr>
          <w:trHeight w:val="618"/>
        </w:trPr>
        <w:tc>
          <w:tcPr>
            <w:tcW w:w="876" w:type="dxa"/>
            <w:vAlign w:val="center"/>
          </w:tcPr>
          <w:p w14:paraId="6FE761AE" w14:textId="77777777" w:rsidR="004A743C" w:rsidRPr="00425F6C" w:rsidRDefault="00D30B04">
            <w:pPr>
              <w:spacing w:after="0" w:line="240" w:lineRule="auto"/>
              <w:jc w:val="center"/>
              <w:rPr>
                <w:rFonts w:ascii="Times New Roman" w:hAnsi="Times New Roman" w:cs="Times New Roman"/>
                <w:color w:val="000000" w:themeColor="text1"/>
                <w:sz w:val="20"/>
                <w:szCs w:val="20"/>
              </w:rPr>
            </w:pPr>
            <w:r w:rsidRPr="00425F6C">
              <w:rPr>
                <w:rFonts w:ascii="Times New Roman" w:hAnsi="Times New Roman" w:cs="Times New Roman"/>
                <w:color w:val="000000" w:themeColor="text1"/>
                <w:sz w:val="20"/>
                <w:szCs w:val="20"/>
              </w:rPr>
              <w:t>3,4</w:t>
            </w:r>
          </w:p>
        </w:tc>
        <w:tc>
          <w:tcPr>
            <w:tcW w:w="2346" w:type="dxa"/>
            <w:vAlign w:val="center"/>
          </w:tcPr>
          <w:p w14:paraId="1A9B35E4"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Выходной контроль</w:t>
            </w:r>
          </w:p>
        </w:tc>
        <w:tc>
          <w:tcPr>
            <w:tcW w:w="3256" w:type="dxa"/>
            <w:vAlign w:val="center"/>
          </w:tcPr>
          <w:p w14:paraId="4F6F3209"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Зачет, Экзамен</w:t>
            </w:r>
          </w:p>
        </w:tc>
        <w:tc>
          <w:tcPr>
            <w:tcW w:w="3539" w:type="dxa"/>
            <w:vAlign w:val="center"/>
          </w:tcPr>
          <w:p w14:paraId="77DF64AC"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Правильность ответов на вопросы зачета ,экзамена</w:t>
            </w:r>
          </w:p>
          <w:p w14:paraId="50261FC8" w14:textId="77777777" w:rsidR="004A743C" w:rsidRPr="00425F6C" w:rsidRDefault="00D30B04">
            <w:pPr>
              <w:spacing w:after="0" w:line="240" w:lineRule="auto"/>
              <w:jc w:val="center"/>
              <w:rPr>
                <w:rFonts w:ascii="Times New Roman" w:hAnsi="Times New Roman" w:cs="Times New Roman"/>
                <w:i/>
                <w:color w:val="000000" w:themeColor="text1"/>
                <w:sz w:val="20"/>
                <w:szCs w:val="20"/>
              </w:rPr>
            </w:pPr>
            <w:r w:rsidRPr="00425F6C">
              <w:rPr>
                <w:rFonts w:ascii="Times New Roman" w:hAnsi="Times New Roman" w:cs="Times New Roman"/>
                <w:i/>
                <w:color w:val="000000" w:themeColor="text1"/>
                <w:sz w:val="20"/>
                <w:szCs w:val="20"/>
              </w:rPr>
              <w:t>Освоение компетенций</w:t>
            </w:r>
          </w:p>
        </w:tc>
      </w:tr>
    </w:tbl>
    <w:p w14:paraId="097A7180" w14:textId="77777777" w:rsidR="004A743C" w:rsidRPr="00425F6C" w:rsidRDefault="004A743C">
      <w:pPr>
        <w:spacing w:after="0" w:line="360" w:lineRule="auto"/>
        <w:jc w:val="center"/>
        <w:rPr>
          <w:rFonts w:ascii="Times New Roman" w:hAnsi="Times New Roman" w:cs="Times New Roman"/>
          <w:b/>
          <w:color w:val="000000" w:themeColor="text1"/>
          <w:sz w:val="24"/>
          <w:szCs w:val="24"/>
        </w:rPr>
      </w:pPr>
    </w:p>
    <w:p w14:paraId="3960F8B8" w14:textId="77777777" w:rsidR="004A743C" w:rsidRPr="00425F6C" w:rsidRDefault="00D30B04">
      <w:pPr>
        <w:pStyle w:val="af8"/>
        <w:tabs>
          <w:tab w:val="left" w:pos="0"/>
        </w:tabs>
        <w:spacing w:line="360" w:lineRule="auto"/>
        <w:ind w:left="0"/>
        <w:jc w:val="center"/>
        <w:rPr>
          <w:rFonts w:eastAsia="Times New Roman"/>
          <w:b/>
          <w:i/>
          <w:iCs/>
          <w:color w:val="000000" w:themeColor="text1"/>
          <w:sz w:val="26"/>
          <w:szCs w:val="26"/>
        </w:rPr>
      </w:pPr>
      <w:r w:rsidRPr="00425F6C">
        <w:rPr>
          <w:rFonts w:eastAsia="Times New Roman"/>
          <w:b/>
          <w:i/>
          <w:color w:val="000000" w:themeColor="text1"/>
          <w:sz w:val="26"/>
          <w:szCs w:val="26"/>
        </w:rPr>
        <w:t>10.2. Контрольные вопросы, выносимые на зачет и экзамен</w:t>
      </w:r>
    </w:p>
    <w:p w14:paraId="58326DAE" w14:textId="77777777" w:rsidR="004A743C" w:rsidRPr="00425F6C" w:rsidRDefault="00D30B04">
      <w:pPr>
        <w:spacing w:after="0" w:line="360" w:lineRule="auto"/>
        <w:ind w:left="435"/>
        <w:contextualSpacing/>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Вопросы выносимые на зачет</w:t>
      </w:r>
    </w:p>
    <w:p w14:paraId="21A686F4"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 Национальная экономика и её структура. </w:t>
      </w:r>
    </w:p>
    <w:p w14:paraId="0C93F0D9"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 Макроэкономические показатели. </w:t>
      </w:r>
    </w:p>
    <w:p w14:paraId="228B5CC5"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 Общественное воспроизводство: типы и структура. </w:t>
      </w:r>
    </w:p>
    <w:p w14:paraId="5772C449"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4. Экономический рост и развитие. </w:t>
      </w:r>
    </w:p>
    <w:p w14:paraId="68E112BD"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5. Макроэкономическое равновесие и его формы. </w:t>
      </w:r>
    </w:p>
    <w:p w14:paraId="1D98BDEB"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6. Совокупный спрос и совокупное потребление. </w:t>
      </w:r>
    </w:p>
    <w:p w14:paraId="07BAB15F"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7. Государственный долг. </w:t>
      </w:r>
    </w:p>
    <w:p w14:paraId="20334A8D"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8. Сущность, принципы и формы кредита. </w:t>
      </w:r>
    </w:p>
    <w:p w14:paraId="6ABFD02C"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9. Государство в рыночной экономике. Цели и методы государственного регулирования. </w:t>
      </w:r>
    </w:p>
    <w:p w14:paraId="5BA216BA"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10. Деньги и их экономическая роль. </w:t>
      </w:r>
    </w:p>
    <w:p w14:paraId="744EC93D"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11. Проблемы занятости и безработицы. </w:t>
      </w:r>
    </w:p>
    <w:p w14:paraId="0D8B2A0A"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12. Система национальных счетов. </w:t>
      </w:r>
    </w:p>
    <w:p w14:paraId="2ED8854B"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13.  Социальная политика государства. </w:t>
      </w:r>
    </w:p>
    <w:p w14:paraId="437E68E9"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14.  Инфляция и антиинфляционная политика государства. </w:t>
      </w:r>
    </w:p>
    <w:p w14:paraId="638B843D"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15.  Экономические циклы и кризисы. </w:t>
      </w:r>
    </w:p>
    <w:p w14:paraId="7A5D10F1"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16.  Кредит, его виды и функции. Роль кредита в рыночной экономике. </w:t>
      </w:r>
    </w:p>
    <w:p w14:paraId="5F5FE642"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17. Государственный бюджет и фискальная политика. </w:t>
      </w:r>
    </w:p>
    <w:p w14:paraId="7D1163CA"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18. Банковская система. Роль и функции центрального банка. </w:t>
      </w:r>
    </w:p>
    <w:p w14:paraId="1F2E3937"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19. Налоговая система. Теория налогообложения. </w:t>
      </w:r>
    </w:p>
    <w:p w14:paraId="4B55BE22"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20. Международные экономические отношения. </w:t>
      </w:r>
    </w:p>
    <w:p w14:paraId="336BFF4F"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21. Мировое хозяйство.</w:t>
      </w:r>
    </w:p>
    <w:p w14:paraId="512E5530"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22. Международное разделение труда. </w:t>
      </w:r>
    </w:p>
    <w:p w14:paraId="7986E3F5"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23. Международная валютная система. </w:t>
      </w:r>
    </w:p>
    <w:p w14:paraId="46E41FD2"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24. Экономические реформы в России. </w:t>
      </w:r>
    </w:p>
    <w:p w14:paraId="38A591D5" w14:textId="77777777" w:rsidR="004A743C" w:rsidRPr="00425F6C" w:rsidRDefault="00D30B04">
      <w:pPr>
        <w:spacing w:after="0" w:line="360" w:lineRule="auto"/>
        <w:ind w:left="435"/>
        <w:contextualSpacing/>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25. Финансы и финансовая система.</w:t>
      </w:r>
    </w:p>
    <w:p w14:paraId="42D86A5A" w14:textId="77777777" w:rsidR="004A743C" w:rsidRPr="00425F6C" w:rsidRDefault="00D30B04">
      <w:pPr>
        <w:spacing w:after="0" w:line="360" w:lineRule="auto"/>
        <w:ind w:left="435"/>
        <w:contextualSpacing/>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Вопросы выносимые на экзамен</w:t>
      </w:r>
    </w:p>
    <w:p w14:paraId="0374CD99"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 Макроэкономика – совокупность взаимосвязанных производителей и потребителей товаров и услуг. </w:t>
      </w:r>
    </w:p>
    <w:p w14:paraId="33002453"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 Национальная экономика и её структура. Открытая экономика. </w:t>
      </w:r>
    </w:p>
    <w:p w14:paraId="277E5168"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 Система национальных счетов. </w:t>
      </w:r>
    </w:p>
    <w:p w14:paraId="3405C0AC"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4. Макроэкономические показатели. </w:t>
      </w:r>
    </w:p>
    <w:p w14:paraId="5BBD61AC"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5. Способы измерения ВНП. Дефлятор ВНП. Индекс цен. </w:t>
      </w:r>
    </w:p>
    <w:p w14:paraId="0B58DF80"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6. Национальный доход. </w:t>
      </w:r>
    </w:p>
    <w:p w14:paraId="6B82E712"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7. Национальное богатство. </w:t>
      </w:r>
    </w:p>
    <w:p w14:paraId="17E798E0"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8. Общественное воспроизводство: типы и структура. </w:t>
      </w:r>
    </w:p>
    <w:p w14:paraId="2AE07C41"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9. Экономический рост и развитие. </w:t>
      </w:r>
    </w:p>
    <w:p w14:paraId="010B89E8"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10.Макроэкономическое равновесие и его формы. </w:t>
      </w:r>
    </w:p>
    <w:p w14:paraId="32B636EA"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11.Механизм макроэкономического равновесия. </w:t>
      </w:r>
    </w:p>
    <w:p w14:paraId="13657A3D"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12.Совокупный спрос и обоснование его графика. </w:t>
      </w:r>
    </w:p>
    <w:p w14:paraId="370F433A"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13.Совокупное предложение и характеристика его графика. </w:t>
      </w:r>
    </w:p>
    <w:p w14:paraId="5F92C7B8"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14.Потребление. Функции потребления. </w:t>
      </w:r>
    </w:p>
    <w:p w14:paraId="1D04D67B"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15.Сбережения. Функции сбережений. </w:t>
      </w:r>
    </w:p>
    <w:p w14:paraId="5DA4F117"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16.Инвестиции и их функциональное назначение. Модель мультипликатора-акселератора. </w:t>
      </w:r>
    </w:p>
    <w:p w14:paraId="1BC1F957"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17.Нарушение макроэкономического равновесия и его формы. Цикличность развития экономики. </w:t>
      </w:r>
    </w:p>
    <w:p w14:paraId="7B874D5A"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18.Макроэкономическая нестабильность и безработица. </w:t>
      </w:r>
    </w:p>
    <w:p w14:paraId="10AF723B"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19.Макроэкономическая нестабильность и инфляция. Социально-экономические последствия инфляции. </w:t>
      </w:r>
    </w:p>
    <w:p w14:paraId="35BDF0B7"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20.Финансы и финансовая система. </w:t>
      </w:r>
    </w:p>
    <w:p w14:paraId="52C8678F"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21.Налоговая система и её воздействие на экономику. Кривая Лаффера. </w:t>
      </w:r>
    </w:p>
    <w:p w14:paraId="6D39B2F0"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22.Фискальная политика государства и её элементы. Государственный бюджет. </w:t>
      </w:r>
    </w:p>
    <w:p w14:paraId="599280CB"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23.Государственный долг. </w:t>
      </w:r>
    </w:p>
    <w:p w14:paraId="6463E341"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24.Денежно-кредитная политика государства. Денежная масса и её агрегаты. Спрос и предложение денег. </w:t>
      </w:r>
    </w:p>
    <w:p w14:paraId="671229F3"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25.Цели и инструменты денежно-кредитной политики. </w:t>
      </w:r>
    </w:p>
    <w:p w14:paraId="3EE03A5A"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26.Банковская система. Основные операции коммерческих банков. </w:t>
      </w:r>
    </w:p>
    <w:p w14:paraId="3B2B57D3"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27.Сущность, принципы и формы кредита. </w:t>
      </w:r>
    </w:p>
    <w:p w14:paraId="08D51E49"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28.Роль специализированных кредитно-финансовых учредителей в рыночной экономике. </w:t>
      </w:r>
    </w:p>
    <w:p w14:paraId="72F787D2"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29.Социальная политика государства и её реализация. </w:t>
      </w:r>
    </w:p>
    <w:p w14:paraId="1D227110"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eastAsia="ru-RU"/>
        </w:rPr>
        <w:t>30.Макроэкономическое равновесие на товарном и денежном рынках. Модель</w:t>
      </w:r>
      <w:r w:rsidRPr="00425F6C">
        <w:rPr>
          <w:rFonts w:ascii="Times New Roman" w:eastAsia="Times New Roman" w:hAnsi="Times New Roman" w:cs="Times New Roman"/>
          <w:color w:val="000000" w:themeColor="text1"/>
          <w:sz w:val="26"/>
          <w:szCs w:val="26"/>
          <w:lang w:val="en-US" w:eastAsia="ru-RU"/>
        </w:rPr>
        <w:t xml:space="preserve"> AD-AS  </w:t>
      </w:r>
      <w:r w:rsidRPr="00425F6C">
        <w:rPr>
          <w:rFonts w:ascii="Times New Roman" w:eastAsia="Times New Roman" w:hAnsi="Times New Roman" w:cs="Times New Roman"/>
          <w:color w:val="000000" w:themeColor="text1"/>
          <w:sz w:val="26"/>
          <w:szCs w:val="26"/>
          <w:lang w:eastAsia="ru-RU"/>
        </w:rPr>
        <w:t>и</w:t>
      </w:r>
      <w:r w:rsidRPr="00425F6C">
        <w:rPr>
          <w:rFonts w:ascii="Times New Roman" w:eastAsia="Times New Roman" w:hAnsi="Times New Roman" w:cs="Times New Roman"/>
          <w:color w:val="000000" w:themeColor="text1"/>
          <w:sz w:val="26"/>
          <w:szCs w:val="26"/>
          <w:lang w:val="en-US" w:eastAsia="ru-RU"/>
        </w:rPr>
        <w:t xml:space="preserve"> IS-LM. </w:t>
      </w:r>
    </w:p>
    <w:p w14:paraId="4D582A55"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31.Государство в рыночной экономике. Цели и методы государственного регулирования. </w:t>
      </w:r>
    </w:p>
    <w:p w14:paraId="4A5CEF92"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32.Экономические реформы в России. </w:t>
      </w:r>
    </w:p>
    <w:p w14:paraId="6A5F9512"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33.Международные экономические отношения. </w:t>
      </w:r>
    </w:p>
    <w:p w14:paraId="6FE6B5FE" w14:textId="77777777" w:rsidR="004A743C" w:rsidRPr="00425F6C" w:rsidRDefault="00D30B04">
      <w:pPr>
        <w:spacing w:after="0" w:line="360" w:lineRule="auto"/>
        <w:ind w:left="435"/>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34.Международная валютная система. Платёжный баланс. Международная торговля.</w:t>
      </w:r>
    </w:p>
    <w:p w14:paraId="00E0C50B" w14:textId="77777777" w:rsidR="004A743C" w:rsidRPr="00425F6C" w:rsidRDefault="004A743C">
      <w:pPr>
        <w:spacing w:after="0" w:line="360" w:lineRule="auto"/>
        <w:ind w:left="435"/>
        <w:contextualSpacing/>
        <w:rPr>
          <w:rFonts w:ascii="Times New Roman" w:eastAsia="Times New Roman" w:hAnsi="Times New Roman" w:cs="Times New Roman"/>
          <w:color w:val="000000" w:themeColor="text1"/>
          <w:sz w:val="26"/>
          <w:szCs w:val="26"/>
          <w:lang w:eastAsia="ru-RU"/>
        </w:rPr>
      </w:pPr>
    </w:p>
    <w:p w14:paraId="49F3DC89" w14:textId="77777777" w:rsidR="004A743C" w:rsidRPr="00425F6C" w:rsidRDefault="00D30B04">
      <w:pPr>
        <w:pStyle w:val="af8"/>
        <w:numPr>
          <w:ilvl w:val="1"/>
          <w:numId w:val="11"/>
        </w:numPr>
        <w:spacing w:line="360" w:lineRule="auto"/>
        <w:ind w:left="0" w:firstLine="0"/>
        <w:jc w:val="center"/>
        <w:rPr>
          <w:rFonts w:eastAsia="Times New Roman"/>
          <w:b/>
          <w:i/>
          <w:color w:val="000000" w:themeColor="text1"/>
          <w:sz w:val="26"/>
          <w:szCs w:val="26"/>
        </w:rPr>
      </w:pPr>
      <w:r w:rsidRPr="00425F6C">
        <w:rPr>
          <w:rFonts w:eastAsia="Times New Roman"/>
          <w:b/>
          <w:i/>
          <w:color w:val="000000" w:themeColor="text1"/>
          <w:sz w:val="26"/>
          <w:szCs w:val="26"/>
        </w:rPr>
        <w:t>Тестовые задания</w:t>
      </w:r>
    </w:p>
    <w:p w14:paraId="2B604DB0" w14:textId="77777777" w:rsidR="004A743C" w:rsidRPr="00425F6C" w:rsidRDefault="00D30B04">
      <w:pPr>
        <w:pStyle w:val="af8"/>
        <w:spacing w:line="360" w:lineRule="auto"/>
        <w:ind w:left="0"/>
        <w:rPr>
          <w:b/>
          <w:color w:val="000000" w:themeColor="text1"/>
          <w:sz w:val="26"/>
          <w:szCs w:val="26"/>
        </w:rPr>
      </w:pPr>
      <w:r w:rsidRPr="00425F6C">
        <w:rPr>
          <w:b/>
          <w:color w:val="000000" w:themeColor="text1"/>
          <w:sz w:val="26"/>
          <w:szCs w:val="26"/>
        </w:rPr>
        <w:t xml:space="preserve">Тема 2. Макроэкономические показатели и их измерение </w:t>
      </w:r>
    </w:p>
    <w:p w14:paraId="289116AE" w14:textId="77777777" w:rsidR="004A743C" w:rsidRPr="00425F6C" w:rsidRDefault="00D30B04">
      <w:pPr>
        <w:pStyle w:val="af8"/>
        <w:spacing w:line="360" w:lineRule="auto"/>
        <w:ind w:left="0"/>
        <w:jc w:val="center"/>
        <w:rPr>
          <w:rFonts w:eastAsia="Times New Roman"/>
          <w:i/>
          <w:color w:val="000000" w:themeColor="text1"/>
          <w:sz w:val="26"/>
          <w:szCs w:val="26"/>
        </w:rPr>
      </w:pPr>
      <w:r w:rsidRPr="00425F6C">
        <w:rPr>
          <w:rFonts w:eastAsia="Times New Roman"/>
          <w:i/>
          <w:color w:val="000000" w:themeColor="text1"/>
          <w:sz w:val="26"/>
          <w:szCs w:val="26"/>
        </w:rPr>
        <w:t>Тест «Макроэкономические показатели»</w:t>
      </w:r>
    </w:p>
    <w:p w14:paraId="611FDE76" w14:textId="77777777" w:rsidR="004A743C" w:rsidRPr="00425F6C" w:rsidRDefault="00D30B04">
      <w:pPr>
        <w:pStyle w:val="af8"/>
        <w:spacing w:line="360" w:lineRule="auto"/>
        <w:ind w:left="0"/>
        <w:rPr>
          <w:rFonts w:eastAsia="Times New Roman"/>
          <w:b/>
          <w:i/>
          <w:color w:val="000000" w:themeColor="text1"/>
          <w:sz w:val="26"/>
          <w:szCs w:val="26"/>
        </w:rPr>
      </w:pPr>
      <w:r w:rsidRPr="00425F6C">
        <w:rPr>
          <w:rFonts w:eastAsia="Times New Roman"/>
          <w:b/>
          <w:i/>
          <w:color w:val="000000" w:themeColor="text1"/>
          <w:sz w:val="26"/>
          <w:szCs w:val="26"/>
        </w:rPr>
        <w:t>Тест 1.</w:t>
      </w:r>
    </w:p>
    <w:p w14:paraId="1EA63920" w14:textId="77777777" w:rsidR="004A743C" w:rsidRPr="00425F6C" w:rsidRDefault="00D30B04">
      <w:pPr>
        <w:pStyle w:val="af8"/>
        <w:spacing w:line="360" w:lineRule="auto"/>
        <w:ind w:left="0" w:firstLine="567"/>
        <w:rPr>
          <w:rFonts w:eastAsia="Times New Roman"/>
          <w:b/>
          <w:i/>
          <w:color w:val="000000" w:themeColor="text1"/>
          <w:sz w:val="26"/>
          <w:szCs w:val="26"/>
        </w:rPr>
      </w:pPr>
      <w:r w:rsidRPr="00425F6C">
        <w:rPr>
          <w:rFonts w:eastAsia="Times New Roman"/>
          <w:b/>
          <w:i/>
          <w:color w:val="000000" w:themeColor="text1"/>
          <w:sz w:val="26"/>
          <w:szCs w:val="26"/>
        </w:rPr>
        <w:t>1. Что такое валовой внутренний продукт (ВВП)?</w:t>
      </w:r>
    </w:p>
    <w:p w14:paraId="69EA3572"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сумма всех произведенных товаров и услуг;</w:t>
      </w:r>
    </w:p>
    <w:p w14:paraId="591158CA"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сумма всех реализованных товаров и услуг;</w:t>
      </w:r>
    </w:p>
    <w:p w14:paraId="09881953"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сумма всех готовых товаров и услуг;</w:t>
      </w:r>
    </w:p>
    <w:p w14:paraId="454033C2"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рыночная стоимость всех конечных товаров и услуг.</w:t>
      </w:r>
    </w:p>
    <w:p w14:paraId="4B0E7291" w14:textId="77777777" w:rsidR="004A743C" w:rsidRPr="00425F6C" w:rsidRDefault="00D30B04">
      <w:pPr>
        <w:pStyle w:val="af8"/>
        <w:spacing w:line="360" w:lineRule="auto"/>
        <w:ind w:left="0" w:firstLine="567"/>
        <w:rPr>
          <w:rFonts w:eastAsia="Times New Roman"/>
          <w:b/>
          <w:i/>
          <w:color w:val="000000" w:themeColor="text1"/>
          <w:sz w:val="26"/>
          <w:szCs w:val="26"/>
        </w:rPr>
      </w:pPr>
      <w:r w:rsidRPr="00425F6C">
        <w:rPr>
          <w:rFonts w:eastAsia="Times New Roman"/>
          <w:b/>
          <w:i/>
          <w:color w:val="000000" w:themeColor="text1"/>
          <w:sz w:val="26"/>
          <w:szCs w:val="26"/>
        </w:rPr>
        <w:t>2. Валовой внутренний продукт измеряется:</w:t>
      </w:r>
    </w:p>
    <w:p w14:paraId="044DFD65"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в основных ценах;</w:t>
      </w:r>
    </w:p>
    <w:p w14:paraId="3EFEC191"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в ценах производителя;</w:t>
      </w:r>
    </w:p>
    <w:p w14:paraId="4E54A227"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в рыночных ценах;</w:t>
      </w:r>
    </w:p>
    <w:p w14:paraId="1FDDA124"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в экспортных ценах.</w:t>
      </w:r>
    </w:p>
    <w:p w14:paraId="147B95EE"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3. Номинальный ВНП представляет собой стоимость товаров и услуг, измеренную:</w:t>
      </w:r>
    </w:p>
    <w:p w14:paraId="6433999C"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в текущих ценах;</w:t>
      </w:r>
    </w:p>
    <w:p w14:paraId="2A98E0D2"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в реальных ценах;</w:t>
      </w:r>
    </w:p>
    <w:p w14:paraId="45F5A863"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в ценах базисного периода;</w:t>
      </w:r>
    </w:p>
    <w:p w14:paraId="7C49BE78"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в ценах предшествующего периода.</w:t>
      </w:r>
    </w:p>
    <w:p w14:paraId="341D0000" w14:textId="77777777" w:rsidR="004A743C" w:rsidRPr="00425F6C" w:rsidRDefault="00D30B04">
      <w:pPr>
        <w:pStyle w:val="af8"/>
        <w:spacing w:line="360" w:lineRule="auto"/>
        <w:ind w:left="0" w:firstLine="567"/>
        <w:rPr>
          <w:rFonts w:eastAsia="Times New Roman"/>
          <w:b/>
          <w:i/>
          <w:color w:val="000000" w:themeColor="text1"/>
          <w:sz w:val="26"/>
          <w:szCs w:val="26"/>
        </w:rPr>
      </w:pPr>
      <w:r w:rsidRPr="00425F6C">
        <w:rPr>
          <w:rFonts w:eastAsia="Times New Roman"/>
          <w:b/>
          <w:i/>
          <w:color w:val="000000" w:themeColor="text1"/>
          <w:sz w:val="26"/>
          <w:szCs w:val="26"/>
        </w:rPr>
        <w:t>4. Дефлятор ВНП:</w:t>
      </w:r>
    </w:p>
    <w:p w14:paraId="5795C3F5"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равен отношению номинального ВНП к реальному ВНП;</w:t>
      </w:r>
    </w:p>
    <w:p w14:paraId="278B848B"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равен отношению реального ВНП к номинальному ВНП;</w:t>
      </w:r>
    </w:p>
    <w:p w14:paraId="2E68899C"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уменьшается при ускорении инфляции;</w:t>
      </w:r>
    </w:p>
    <w:p w14:paraId="7B73F997"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5. Какой из указанных ниже доходов или расходов не учитывается при подсчете ВНП данного года?</w:t>
      </w:r>
    </w:p>
    <w:p w14:paraId="2B3B007B"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арендная плата за сдачу квартиры;</w:t>
      </w:r>
    </w:p>
    <w:p w14:paraId="118E3472"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покупка облигаций автомобильной компании;</w:t>
      </w:r>
    </w:p>
    <w:p w14:paraId="177EB103"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рост запасов компании;</w:t>
      </w:r>
    </w:p>
    <w:p w14:paraId="72599162"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заработная плата прислуги.</w:t>
      </w:r>
    </w:p>
    <w:p w14:paraId="712B5FE0" w14:textId="77777777" w:rsidR="004A743C" w:rsidRPr="00425F6C" w:rsidRDefault="00D30B04">
      <w:pPr>
        <w:pStyle w:val="af8"/>
        <w:spacing w:line="360" w:lineRule="auto"/>
        <w:ind w:left="0" w:firstLine="567"/>
        <w:rPr>
          <w:rFonts w:eastAsia="Times New Roman"/>
          <w:b/>
          <w:i/>
          <w:color w:val="000000" w:themeColor="text1"/>
          <w:sz w:val="26"/>
          <w:szCs w:val="26"/>
        </w:rPr>
      </w:pPr>
      <w:r w:rsidRPr="00425F6C">
        <w:rPr>
          <w:rFonts w:eastAsia="Times New Roman"/>
          <w:b/>
          <w:i/>
          <w:color w:val="000000" w:themeColor="text1"/>
          <w:sz w:val="26"/>
          <w:szCs w:val="26"/>
        </w:rPr>
        <w:t>6. Располагаемый доход - это:</w:t>
      </w:r>
    </w:p>
    <w:p w14:paraId="2809F735"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личный доход минус индивидуальные налоги и неналоговые платежи;</w:t>
      </w:r>
    </w:p>
    <w:p w14:paraId="215D7636"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сумма, включающая заработную плату, жалованье, ренту и доход в форме процента на капитал минус налог на личный доход;</w:t>
      </w:r>
    </w:p>
    <w:p w14:paraId="198CB3CF"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зарплата и жалованье, доход в форме процента на капитал минус налог на личный доход;</w:t>
      </w:r>
    </w:p>
    <w:p w14:paraId="45DADCE6" w14:textId="77777777" w:rsidR="004A743C" w:rsidRPr="00425F6C" w:rsidRDefault="00D30B04">
      <w:pPr>
        <w:pStyle w:val="af8"/>
        <w:spacing w:line="360" w:lineRule="auto"/>
        <w:ind w:left="0" w:firstLine="567"/>
        <w:rPr>
          <w:rFonts w:eastAsia="Times New Roman"/>
          <w:b/>
          <w:i/>
          <w:color w:val="000000" w:themeColor="text1"/>
          <w:sz w:val="26"/>
          <w:szCs w:val="26"/>
        </w:rPr>
      </w:pPr>
      <w:r w:rsidRPr="00425F6C">
        <w:rPr>
          <w:rFonts w:eastAsia="Times New Roman"/>
          <w:b/>
          <w:i/>
          <w:color w:val="000000" w:themeColor="text1"/>
          <w:sz w:val="26"/>
          <w:szCs w:val="26"/>
        </w:rPr>
        <w:t>7. Для определения величины национального дохода надо:</w:t>
      </w:r>
    </w:p>
    <w:p w14:paraId="78592F14"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вычесть из величины ВНП сумму косвенных налогов;</w:t>
      </w:r>
    </w:p>
    <w:p w14:paraId="10701611"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уменьшить величину ВВП на сумму износа используемых основных фондов;</w:t>
      </w:r>
    </w:p>
    <w:p w14:paraId="370B5122"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вычесть из величины ВВП сумму амортизационных отчислений за данный период, сумму косвенных налогов и объем государственных субсидий;</w:t>
      </w:r>
    </w:p>
    <w:p w14:paraId="48345FB7"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прибавить к ВВП сумму государственных социальных трансфертных платежей.</w:t>
      </w:r>
    </w:p>
    <w:p w14:paraId="1C48CB92"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8. Гражданин России временно работает в США, в американской частной фирме. Его доходы включаются:</w:t>
      </w:r>
    </w:p>
    <w:p w14:paraId="2FB65C95"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в валовой национальный продукт России и валовой внутренний продукт США;</w:t>
      </w:r>
    </w:p>
    <w:p w14:paraId="020A90FB"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в ВВП России и ВВП США;</w:t>
      </w:r>
    </w:p>
    <w:p w14:paraId="6A68A048"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в ВНП России и ВНП США;</w:t>
      </w:r>
    </w:p>
    <w:p w14:paraId="4AD9E5B7"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в ВНП США и ВВП США.</w:t>
      </w:r>
    </w:p>
    <w:p w14:paraId="244E7C1E" w14:textId="77777777" w:rsidR="004A743C" w:rsidRPr="00425F6C" w:rsidRDefault="00D30B04">
      <w:pPr>
        <w:pStyle w:val="af8"/>
        <w:spacing w:line="360" w:lineRule="auto"/>
        <w:ind w:left="0" w:firstLine="567"/>
        <w:rPr>
          <w:rFonts w:eastAsia="Times New Roman"/>
          <w:b/>
          <w:i/>
          <w:color w:val="000000" w:themeColor="text1"/>
          <w:sz w:val="26"/>
          <w:szCs w:val="26"/>
        </w:rPr>
      </w:pPr>
      <w:r w:rsidRPr="00425F6C">
        <w:rPr>
          <w:rFonts w:eastAsia="Times New Roman"/>
          <w:b/>
          <w:i/>
          <w:color w:val="000000" w:themeColor="text1"/>
          <w:sz w:val="26"/>
          <w:szCs w:val="26"/>
        </w:rPr>
        <w:t>9. Источником личных доходов являются:</w:t>
      </w:r>
    </w:p>
    <w:p w14:paraId="71FC4E2E"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доходы от собственности;</w:t>
      </w:r>
    </w:p>
    <w:p w14:paraId="77503F42"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доходы от сданного в аренду жилья;</w:t>
      </w:r>
    </w:p>
    <w:p w14:paraId="5C97AD41"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трансфертные платежи;</w:t>
      </w:r>
    </w:p>
    <w:p w14:paraId="41DE6E34"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заработная плата, доходы от собственности, рентные платежи, трансфертные платежи.</w:t>
      </w:r>
    </w:p>
    <w:p w14:paraId="0D36A7B2" w14:textId="77777777" w:rsidR="004A743C" w:rsidRPr="00425F6C" w:rsidRDefault="00D30B04">
      <w:pPr>
        <w:pStyle w:val="af8"/>
        <w:spacing w:line="360" w:lineRule="auto"/>
        <w:ind w:left="0" w:firstLine="567"/>
        <w:rPr>
          <w:rFonts w:eastAsia="Times New Roman"/>
          <w:b/>
          <w:i/>
          <w:color w:val="000000" w:themeColor="text1"/>
          <w:sz w:val="26"/>
          <w:szCs w:val="26"/>
        </w:rPr>
      </w:pPr>
      <w:r w:rsidRPr="00425F6C">
        <w:rPr>
          <w:rFonts w:eastAsia="Times New Roman"/>
          <w:b/>
          <w:i/>
          <w:color w:val="000000" w:themeColor="text1"/>
          <w:sz w:val="26"/>
          <w:szCs w:val="26"/>
        </w:rPr>
        <w:t>10. ВВП не включает:</w:t>
      </w:r>
    </w:p>
    <w:p w14:paraId="04CC133C"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продукцию, произведенную внутри страны национальным капиталом;</w:t>
      </w:r>
    </w:p>
    <w:p w14:paraId="240AA7C9"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поступление из-за рубежа, связанные с факторными доходами;</w:t>
      </w:r>
    </w:p>
    <w:p w14:paraId="47D38C55"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материальные и нематериальные услуги, оказанные внутри страны;</w:t>
      </w:r>
    </w:p>
    <w:p w14:paraId="19BB6934"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продукцию, произведенную внутри страны иностранным капиталом.</w:t>
      </w:r>
    </w:p>
    <w:p w14:paraId="45BFBEF1" w14:textId="77777777" w:rsidR="004A743C" w:rsidRPr="00425F6C" w:rsidRDefault="00D30B04">
      <w:pPr>
        <w:pStyle w:val="af8"/>
        <w:spacing w:line="360" w:lineRule="auto"/>
        <w:ind w:left="0" w:firstLine="567"/>
        <w:rPr>
          <w:rFonts w:eastAsia="Times New Roman"/>
          <w:b/>
          <w:i/>
          <w:color w:val="000000" w:themeColor="text1"/>
          <w:sz w:val="26"/>
          <w:szCs w:val="26"/>
        </w:rPr>
      </w:pPr>
      <w:r w:rsidRPr="00425F6C">
        <w:rPr>
          <w:rFonts w:eastAsia="Times New Roman"/>
          <w:b/>
          <w:i/>
          <w:color w:val="000000" w:themeColor="text1"/>
          <w:sz w:val="26"/>
          <w:szCs w:val="26"/>
        </w:rPr>
        <w:t>11. Величина ВВП зависит от:</w:t>
      </w:r>
    </w:p>
    <w:p w14:paraId="680CEF3A"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количества произведенных благ;</w:t>
      </w:r>
    </w:p>
    <w:p w14:paraId="53426F71"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количества использованных при производстве благ ресурсов;</w:t>
      </w:r>
    </w:p>
    <w:p w14:paraId="36BA270E"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количества произведенных благ и их цен;</w:t>
      </w:r>
    </w:p>
    <w:p w14:paraId="1E79183C"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динамики цен.</w:t>
      </w:r>
    </w:p>
    <w:p w14:paraId="26A3689A" w14:textId="77777777" w:rsidR="004A743C" w:rsidRPr="00425F6C" w:rsidRDefault="00D30B04">
      <w:pPr>
        <w:pStyle w:val="af8"/>
        <w:spacing w:line="360" w:lineRule="auto"/>
        <w:ind w:left="0" w:firstLine="567"/>
        <w:rPr>
          <w:rFonts w:eastAsia="Times New Roman"/>
          <w:b/>
          <w:i/>
          <w:color w:val="000000" w:themeColor="text1"/>
          <w:sz w:val="26"/>
          <w:szCs w:val="26"/>
        </w:rPr>
      </w:pPr>
      <w:r w:rsidRPr="00425F6C">
        <w:rPr>
          <w:rFonts w:eastAsia="Times New Roman"/>
          <w:b/>
          <w:i/>
          <w:color w:val="000000" w:themeColor="text1"/>
          <w:sz w:val="26"/>
          <w:szCs w:val="26"/>
        </w:rPr>
        <w:t>12. Из перечисленного включается в состав ВНП:</w:t>
      </w:r>
    </w:p>
    <w:p w14:paraId="65F09543"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покупка новых ценных бумаг;</w:t>
      </w:r>
    </w:p>
    <w:p w14:paraId="599B29D1"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стоимость нового учебника в книжном магазине;</w:t>
      </w:r>
    </w:p>
    <w:p w14:paraId="30A02825"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денежная сумма, полученная студентом от родителей;</w:t>
      </w:r>
    </w:p>
    <w:p w14:paraId="0B30D887"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13. ВВП увеличился с 500 млрд. руб. до 600 млрд. руб. Дефлятор ВВП увеличился со 125 до150%. Величина реального ВВП:</w:t>
      </w:r>
    </w:p>
    <w:p w14:paraId="6BEF78A6"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не изменится;</w:t>
      </w:r>
    </w:p>
    <w:p w14:paraId="5CF46EB1"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увеличится;</w:t>
      </w:r>
    </w:p>
    <w:p w14:paraId="284755D8"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уменьшится;</w:t>
      </w:r>
    </w:p>
    <w:p w14:paraId="53B4F544"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не может быть рассчитана на основе этих данных.</w:t>
      </w:r>
    </w:p>
    <w:p w14:paraId="60321B93"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14. ВВП=5000 млрд. руб. Потребительские расходы=3200 млрд. руб. Государственные расходы=900 млрд. руб. Объем ЧВП составит:</w:t>
      </w:r>
    </w:p>
    <w:p w14:paraId="7D58C97D"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820 млрд. руб.</w:t>
      </w:r>
    </w:p>
    <w:p w14:paraId="5236C09D"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1800 млрд. руб.</w:t>
      </w:r>
    </w:p>
    <w:p w14:paraId="198818C9"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900 млрд. руб.</w:t>
      </w:r>
    </w:p>
    <w:p w14:paraId="152B9104"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определить на основе данной информации невозможно.</w:t>
      </w:r>
    </w:p>
    <w:p w14:paraId="4367108F"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15. Чтобы перейти от валового национального продукта (ВНП) к чистому национальному продукту (ЧНП), необходимо:</w:t>
      </w:r>
    </w:p>
    <w:p w14:paraId="63F30A13"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прибавить чистые инвестиционные расходы;</w:t>
      </w:r>
    </w:p>
    <w:p w14:paraId="7DD669B8"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вычесть из ВНП чистые инвестиции;</w:t>
      </w:r>
    </w:p>
    <w:p w14:paraId="25A2AA7C"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добавить к ВНП величину амортизации;</w:t>
      </w:r>
    </w:p>
    <w:p w14:paraId="6C732D96"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вычесть износ основных фондов.</w:t>
      </w:r>
    </w:p>
    <w:p w14:paraId="19A8CBD4"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16. Номинальный ВНП представляет собой стоимость товаров и услуг, измеренную в:</w:t>
      </w:r>
    </w:p>
    <w:p w14:paraId="7BA05310"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текущих ценах;</w:t>
      </w:r>
    </w:p>
    <w:p w14:paraId="509F7EDA"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реальных ценах;</w:t>
      </w:r>
    </w:p>
    <w:p w14:paraId="11D25CB8"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ценах базисного периода;</w:t>
      </w:r>
    </w:p>
    <w:p w14:paraId="4E3BCB6C"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ценах предшествующего периода.</w:t>
      </w:r>
    </w:p>
    <w:p w14:paraId="66F7BA22"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17. Из указанных ниже доходов или расходов не учитывается при подсчете ВНП данного года:</w:t>
      </w:r>
    </w:p>
    <w:p w14:paraId="48ACAAA1"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арендная плата за сдачу квартиры;</w:t>
      </w:r>
    </w:p>
    <w:p w14:paraId="231ABB21"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покупка облигаций автомобильной компании;</w:t>
      </w:r>
    </w:p>
    <w:p w14:paraId="5389B641"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рост запасов компании;</w:t>
      </w:r>
    </w:p>
    <w:p w14:paraId="6521D093"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заработная плата прислуги.</w:t>
      </w:r>
    </w:p>
    <w:p w14:paraId="5D4B85FF"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18. Из указанных ниже видов доходов или расходов учитывается при подсчете ВНП данного года?</w:t>
      </w:r>
    </w:p>
    <w:p w14:paraId="3560655F"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пенсия бывшего фабричного рабочего;</w:t>
      </w:r>
    </w:p>
    <w:p w14:paraId="4E1DD044"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работа маляра по окраске дома;</w:t>
      </w:r>
    </w:p>
    <w:p w14:paraId="68CBA9FA"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деньги, полученные от продажи автомобиля выпуска прошлого года;</w:t>
      </w:r>
    </w:p>
    <w:p w14:paraId="6844BD86"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ежемесячные денежные переводы, получаемые студентом из дома.</w:t>
      </w:r>
    </w:p>
    <w:p w14:paraId="3027B87D" w14:textId="77777777" w:rsidR="004A743C" w:rsidRPr="00425F6C" w:rsidRDefault="00D30B04">
      <w:pPr>
        <w:pStyle w:val="af8"/>
        <w:spacing w:line="360" w:lineRule="auto"/>
        <w:ind w:left="0" w:firstLine="567"/>
        <w:rPr>
          <w:rFonts w:eastAsia="Times New Roman"/>
          <w:b/>
          <w:i/>
          <w:color w:val="000000" w:themeColor="text1"/>
          <w:sz w:val="26"/>
          <w:szCs w:val="26"/>
        </w:rPr>
      </w:pPr>
      <w:r w:rsidRPr="00425F6C">
        <w:rPr>
          <w:rFonts w:eastAsia="Times New Roman"/>
          <w:b/>
          <w:i/>
          <w:color w:val="000000" w:themeColor="text1"/>
          <w:sz w:val="26"/>
          <w:szCs w:val="26"/>
        </w:rPr>
        <w:t>19. Личный доход это:</w:t>
      </w:r>
    </w:p>
    <w:p w14:paraId="7EDD6215"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стоимость произведенных за год товаров и услуг;</w:t>
      </w:r>
    </w:p>
    <w:p w14:paraId="0E08B532"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доход, полученный домохозяйствами в течение данного года;</w:t>
      </w:r>
    </w:p>
    <w:p w14:paraId="7F1BF27D"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весь доход, предназначенный для личных расходов, после уплаты налогов;</w:t>
      </w:r>
    </w:p>
    <w:p w14:paraId="6E328F82"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ВВП минус амортизация.</w:t>
      </w:r>
    </w:p>
    <w:p w14:paraId="24B84FDC" w14:textId="77777777" w:rsidR="004A743C" w:rsidRPr="00425F6C" w:rsidRDefault="00D30B04">
      <w:pPr>
        <w:pStyle w:val="af8"/>
        <w:spacing w:line="360" w:lineRule="auto"/>
        <w:ind w:left="0" w:firstLine="567"/>
        <w:rPr>
          <w:rFonts w:eastAsia="Times New Roman"/>
          <w:b/>
          <w:i/>
          <w:color w:val="000000" w:themeColor="text1"/>
          <w:sz w:val="26"/>
          <w:szCs w:val="26"/>
        </w:rPr>
      </w:pPr>
      <w:r w:rsidRPr="00425F6C">
        <w:rPr>
          <w:rFonts w:eastAsia="Times New Roman"/>
          <w:b/>
          <w:i/>
          <w:color w:val="000000" w:themeColor="text1"/>
          <w:sz w:val="26"/>
          <w:szCs w:val="26"/>
        </w:rPr>
        <w:t>20. Потенциальный ВВП измеряется:</w:t>
      </w:r>
    </w:p>
    <w:p w14:paraId="4DDC7879"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объемом производства, соответствующим уровню потенциальных потребностей населения и всех хозяйствующих субъектов страны;</w:t>
      </w:r>
    </w:p>
    <w:p w14:paraId="1E0693B9"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объемом продукции, который может быть произведен в стране в условиях полной занятости населения (при уровне естественной безработицы);</w:t>
      </w:r>
    </w:p>
    <w:p w14:paraId="7D5DEAE8"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максимальным объемом продукции, который может быть произведен в данных экономических условиях и при данных факторах производства.</w:t>
      </w:r>
    </w:p>
    <w:p w14:paraId="1709CA28"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21. Для расчета вклада фирмы в созданный ВВП, исчисленный производственным методом, необходимо из рыночной стоимости реализованной продукции вычесть:</w:t>
      </w:r>
    </w:p>
    <w:p w14:paraId="6D9D2E61"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все косвенные налоги;</w:t>
      </w:r>
    </w:p>
    <w:p w14:paraId="420934E0"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нераспределенную прибыль;</w:t>
      </w:r>
    </w:p>
    <w:p w14:paraId="763E561B"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амортизацию;</w:t>
      </w:r>
    </w:p>
    <w:p w14:paraId="507A36C1"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объем покупок материалов у других фирм.</w:t>
      </w:r>
    </w:p>
    <w:p w14:paraId="7B936825"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22. Если объем реального ВВП снизился на 6%, а численность населения в том же году сократилась на 3%, то:</w:t>
      </w:r>
    </w:p>
    <w:p w14:paraId="610F5212"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реальный ВВП на душу населения снизился;</w:t>
      </w:r>
    </w:p>
    <w:p w14:paraId="23CC557B"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реальный ВВП на душу населения увеличился, а номинальный снизился;</w:t>
      </w:r>
    </w:p>
    <w:p w14:paraId="70F81A76"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номинальный ВВП не изменился;</w:t>
      </w:r>
    </w:p>
    <w:p w14:paraId="791C0558"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цены упали на 3%.</w:t>
      </w:r>
    </w:p>
    <w:p w14:paraId="4305F123"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23. В ВВП, рассчитанный по сумме расходов, не включается следующая величина:</w:t>
      </w:r>
    </w:p>
    <w:p w14:paraId="5600A268"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инвестиции;</w:t>
      </w:r>
    </w:p>
    <w:p w14:paraId="71634FB0"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чистый экспорт;</w:t>
      </w:r>
    </w:p>
    <w:p w14:paraId="09F4FFF6"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государственные закупки товаров и услуг;</w:t>
      </w:r>
    </w:p>
    <w:p w14:paraId="170C3EEF"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зарплата.</w:t>
      </w:r>
    </w:p>
    <w:p w14:paraId="4BD72400" w14:textId="77777777" w:rsidR="004A743C" w:rsidRPr="00425F6C" w:rsidRDefault="00D30B04">
      <w:pPr>
        <w:pStyle w:val="af8"/>
        <w:spacing w:line="360" w:lineRule="auto"/>
        <w:ind w:left="0" w:firstLine="567"/>
        <w:rPr>
          <w:rFonts w:eastAsia="Times New Roman"/>
          <w:b/>
          <w:i/>
          <w:color w:val="000000" w:themeColor="text1"/>
          <w:sz w:val="26"/>
          <w:szCs w:val="26"/>
        </w:rPr>
      </w:pPr>
      <w:r w:rsidRPr="00425F6C">
        <w:rPr>
          <w:rFonts w:eastAsia="Times New Roman"/>
          <w:b/>
          <w:i/>
          <w:color w:val="000000" w:themeColor="text1"/>
          <w:sz w:val="26"/>
          <w:szCs w:val="26"/>
        </w:rPr>
        <w:t>24. Добавленная стоимость определяется как:</w:t>
      </w:r>
    </w:p>
    <w:p w14:paraId="178CF14A"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сумма заработной платы и процента за кредит;</w:t>
      </w:r>
    </w:p>
    <w:p w14:paraId="15115CD5"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валовая выручка минус текущие материальные затраты плюс отчисления на амортизацию;</w:t>
      </w:r>
    </w:p>
    <w:p w14:paraId="56230CA7"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сумма заработной платы и амортизации;</w:t>
      </w:r>
    </w:p>
    <w:p w14:paraId="19A94221"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сумма прибыли и заработной платы.</w:t>
      </w:r>
    </w:p>
    <w:p w14:paraId="0D5AAF34"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25. Рост государственных расходов увеличивает реальный ВВП только в том случае, если:</w:t>
      </w:r>
    </w:p>
    <w:p w14:paraId="6B000EBE"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государственные расходы направляются на закупки товаров и услуг, а не оплату труда чиновников;</w:t>
      </w:r>
    </w:p>
    <w:p w14:paraId="7C427958"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государственные расходы сопровождаются увеличением предложения денег;</w:t>
      </w:r>
    </w:p>
    <w:p w14:paraId="1D361B95"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государственные расходы не вытесняют равновеликого объема расходов в негосударственном секторе;</w:t>
      </w:r>
    </w:p>
    <w:p w14:paraId="3FCCEB49"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государственные расходы финансируются за счет выпуска государственных займов.</w:t>
      </w:r>
    </w:p>
    <w:p w14:paraId="336B264A"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26. Если расходы на потребление равны 60, валовые инвестиции 20, государственные закупки товаров и услуг 30, импорт 20, экспорт 10, амортизация 10, то валовой национальный продукт и чистый национальный продукт равны соответственно:</w:t>
      </w:r>
    </w:p>
    <w:p w14:paraId="30A8A566"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110 и 100;</w:t>
      </w:r>
    </w:p>
    <w:p w14:paraId="50DDFC97"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100 и 90;</w:t>
      </w:r>
    </w:p>
    <w:p w14:paraId="6F301215"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100 и 110;</w:t>
      </w:r>
    </w:p>
    <w:p w14:paraId="223298AE"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120 и 110.</w:t>
      </w:r>
    </w:p>
    <w:p w14:paraId="0A18182A"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27. ВНП, рассчитанный по потоку расходов, и ВНП, рассчитанный по потоку доходов соотносятся следующим образом:</w:t>
      </w:r>
    </w:p>
    <w:p w14:paraId="5963CBA3"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ВНП по доходам равен ВНП по расходам;</w:t>
      </w:r>
    </w:p>
    <w:p w14:paraId="648817E3"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ВНП по доходам больше ВНП по расходам в условиях экономического роста;</w:t>
      </w:r>
    </w:p>
    <w:p w14:paraId="540939FA"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соотношение между ВНП по доходам и ВНП по расходам зависит от темпов инфляции за рассматриваемый период;</w:t>
      </w:r>
    </w:p>
    <w:p w14:paraId="010215D9"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все ответы верны.</w:t>
      </w:r>
    </w:p>
    <w:p w14:paraId="480CDA22" w14:textId="77777777" w:rsidR="004A743C" w:rsidRPr="00425F6C" w:rsidRDefault="00D30B04">
      <w:pPr>
        <w:pStyle w:val="af8"/>
        <w:spacing w:line="360" w:lineRule="auto"/>
        <w:ind w:left="0" w:firstLine="567"/>
        <w:rPr>
          <w:rFonts w:eastAsia="Times New Roman"/>
          <w:b/>
          <w:i/>
          <w:color w:val="000000" w:themeColor="text1"/>
          <w:sz w:val="26"/>
          <w:szCs w:val="26"/>
        </w:rPr>
      </w:pPr>
      <w:r w:rsidRPr="00425F6C">
        <w:rPr>
          <w:rFonts w:eastAsia="Times New Roman"/>
          <w:b/>
          <w:i/>
          <w:color w:val="000000" w:themeColor="text1"/>
          <w:sz w:val="26"/>
          <w:szCs w:val="26"/>
        </w:rPr>
        <w:t>28. Точность макроэкономической модели увеличивается:</w:t>
      </w:r>
    </w:p>
    <w:p w14:paraId="30191BF3"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при приближении ее к реальному объекту;</w:t>
      </w:r>
    </w:p>
    <w:p w14:paraId="4E521729"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при усложнении модели;</w:t>
      </w:r>
    </w:p>
    <w:p w14:paraId="3E4F7096"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при уменьшении числа ограничений, вводимых в модель;</w:t>
      </w:r>
    </w:p>
    <w:p w14:paraId="089F0B87"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при правильном выделении основных элементов системы и их взаимосвязей, выражающих исследуемый экономический процесс (явление)</w:t>
      </w:r>
    </w:p>
    <w:p w14:paraId="5889F622" w14:textId="77777777" w:rsidR="004A743C" w:rsidRPr="00425F6C" w:rsidRDefault="00D30B04">
      <w:pPr>
        <w:pStyle w:val="af8"/>
        <w:spacing w:line="360" w:lineRule="auto"/>
        <w:ind w:left="0" w:firstLine="567"/>
        <w:rPr>
          <w:rFonts w:eastAsia="Times New Roman"/>
          <w:b/>
          <w:i/>
          <w:color w:val="000000" w:themeColor="text1"/>
          <w:sz w:val="26"/>
          <w:szCs w:val="26"/>
        </w:rPr>
      </w:pPr>
      <w:r w:rsidRPr="00425F6C">
        <w:rPr>
          <w:rFonts w:eastAsia="Times New Roman"/>
          <w:b/>
          <w:i/>
          <w:color w:val="000000" w:themeColor="text1"/>
          <w:sz w:val="26"/>
          <w:szCs w:val="26"/>
        </w:rPr>
        <w:t>29. Модель кругового потока иллюстрирует:</w:t>
      </w:r>
    </w:p>
    <w:p w14:paraId="3FB46A1E"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процесс формирования рыночных цен;</w:t>
      </w:r>
    </w:p>
    <w:p w14:paraId="0757CCBB"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взаимодействие между Центральным банком, коммерческими банками, вкладчиками банков и теми, кто берет у банков деньги в кредит;</w:t>
      </w:r>
    </w:p>
    <w:p w14:paraId="4E55CE84"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взаимосвязи основных экономических субъектов;</w:t>
      </w:r>
    </w:p>
    <w:p w14:paraId="4CE07AB7"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взаимодействие факторов экономического роста.</w:t>
      </w:r>
    </w:p>
    <w:p w14:paraId="5AD0935F"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30. Если общий уровень цен в стране за год существенно вырастет, а производство товаров и услуг не изменится, то при прочих равных условиях...:</w:t>
      </w:r>
    </w:p>
    <w:p w14:paraId="0EB29C00"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реальный валовой внутренний продукт (ВВП) увеличится;</w:t>
      </w:r>
    </w:p>
    <w:p w14:paraId="75176278"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номинальный ВВП уменьшится;</w:t>
      </w:r>
    </w:p>
    <w:p w14:paraId="1D2997D2"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номинальный ВВП увеличится;</w:t>
      </w:r>
    </w:p>
    <w:p w14:paraId="5FB22170"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реальный уровень жизни в стране повысится.</w:t>
      </w:r>
    </w:p>
    <w:p w14:paraId="4FB9B0D6"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31. Из предложенных ниже определений понятия «валовой внутренний продукт» выберите наилучшее. Валовой внутренний продукт - это:</w:t>
      </w:r>
    </w:p>
    <w:p w14:paraId="21C1D1D8"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рыночная стоимость всех конечных товаров и услуг, произведенных на территории страны в течение календарного года;</w:t>
      </w:r>
    </w:p>
    <w:p w14:paraId="239C059D"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стоимость всех конечных товаров и услуг, купленных по рыночным ценам на территории страны в течение календарного года;</w:t>
      </w:r>
    </w:p>
    <w:p w14:paraId="33903014"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рыночная стоимость конечных товаров и услуг, произведенных жителями страны в течение календарного года;</w:t>
      </w:r>
    </w:p>
    <w:p w14:paraId="3D913327"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рыночная стоимость страны в течение календарного года.</w:t>
      </w:r>
    </w:p>
    <w:p w14:paraId="06642860" w14:textId="77777777" w:rsidR="004A743C" w:rsidRPr="00425F6C" w:rsidRDefault="00D30B04">
      <w:pPr>
        <w:pStyle w:val="af8"/>
        <w:spacing w:line="360" w:lineRule="auto"/>
        <w:ind w:left="0" w:firstLine="567"/>
        <w:rPr>
          <w:rFonts w:eastAsia="Times New Roman"/>
          <w:b/>
          <w:i/>
          <w:color w:val="000000" w:themeColor="text1"/>
          <w:sz w:val="26"/>
          <w:szCs w:val="26"/>
        </w:rPr>
      </w:pPr>
      <w:r w:rsidRPr="00425F6C">
        <w:rPr>
          <w:rFonts w:eastAsia="Times New Roman"/>
          <w:b/>
          <w:i/>
          <w:color w:val="000000" w:themeColor="text1"/>
          <w:sz w:val="26"/>
          <w:szCs w:val="26"/>
        </w:rPr>
        <w:t>32. Организация британской фирмой производства кроссовок в России...:</w:t>
      </w:r>
    </w:p>
    <w:p w14:paraId="4B6DB01C"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увеличит ВНП Великобритании;</w:t>
      </w:r>
    </w:p>
    <w:p w14:paraId="4A09F5B7"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увеличит ВВП Великобритании;</w:t>
      </w:r>
    </w:p>
    <w:p w14:paraId="7B245B9F"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увеличит и то, и другое;</w:t>
      </w:r>
    </w:p>
    <w:p w14:paraId="3CDBE36A"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не увеличит ни того, ни другого.</w:t>
      </w:r>
    </w:p>
    <w:p w14:paraId="5AB02EB3"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33. Доходы, полученные владельцами факторов производства, в сумме составляют...</w:t>
      </w:r>
    </w:p>
    <w:p w14:paraId="33FC7706"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валовый национальный продукт;</w:t>
      </w:r>
    </w:p>
    <w:p w14:paraId="776EED87"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валовый внутренний продукт;</w:t>
      </w:r>
    </w:p>
    <w:p w14:paraId="759B57C4"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располагаемый доход;</w:t>
      </w:r>
    </w:p>
    <w:p w14:paraId="6382E0A1"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национальный доход.</w:t>
      </w:r>
    </w:p>
    <w:p w14:paraId="2EF06604" w14:textId="77777777" w:rsidR="004A743C" w:rsidRPr="00425F6C" w:rsidRDefault="00D30B04">
      <w:pPr>
        <w:pStyle w:val="af8"/>
        <w:spacing w:line="360" w:lineRule="auto"/>
        <w:ind w:left="0" w:firstLine="567"/>
        <w:jc w:val="both"/>
        <w:rPr>
          <w:rFonts w:eastAsia="Times New Roman"/>
          <w:b/>
          <w:i/>
          <w:color w:val="000000" w:themeColor="text1"/>
          <w:sz w:val="26"/>
          <w:szCs w:val="26"/>
        </w:rPr>
      </w:pPr>
      <w:r w:rsidRPr="00425F6C">
        <w:rPr>
          <w:rFonts w:eastAsia="Times New Roman"/>
          <w:b/>
          <w:i/>
          <w:color w:val="000000" w:themeColor="text1"/>
          <w:sz w:val="26"/>
          <w:szCs w:val="26"/>
        </w:rPr>
        <w:t>34. Если реальный ВНП равен потенциальному, то в соответствии с кривой Филипса, учитывающей инфляцию ожидания, можно утверждать, что фактический уровень инфляции равен нулю?</w:t>
      </w:r>
    </w:p>
    <w:p w14:paraId="57868603"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да;</w:t>
      </w:r>
    </w:p>
    <w:p w14:paraId="5ED003C5"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нет.</w:t>
      </w:r>
    </w:p>
    <w:p w14:paraId="6D2D7EDF" w14:textId="77777777" w:rsidR="004A743C" w:rsidRPr="00425F6C" w:rsidRDefault="00D30B04">
      <w:pPr>
        <w:pStyle w:val="af8"/>
        <w:spacing w:line="360" w:lineRule="auto"/>
        <w:ind w:left="0" w:firstLine="567"/>
        <w:rPr>
          <w:rFonts w:eastAsia="Times New Roman"/>
          <w:b/>
          <w:i/>
          <w:color w:val="000000" w:themeColor="text1"/>
          <w:sz w:val="26"/>
          <w:szCs w:val="26"/>
        </w:rPr>
      </w:pPr>
      <w:r w:rsidRPr="00425F6C">
        <w:rPr>
          <w:rFonts w:eastAsia="Times New Roman"/>
          <w:b/>
          <w:i/>
          <w:color w:val="000000" w:themeColor="text1"/>
          <w:sz w:val="26"/>
          <w:szCs w:val="26"/>
        </w:rPr>
        <w:t>35. Покупка семьей нового дома за городом отразится на величине:</w:t>
      </w:r>
    </w:p>
    <w:p w14:paraId="056916D8"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а) чистого экспорта;</w:t>
      </w:r>
    </w:p>
    <w:p w14:paraId="2B9E0A40"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б) государственных расходов;</w:t>
      </w:r>
    </w:p>
    <w:p w14:paraId="68FC126A"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в) инвестиционных расходов;</w:t>
      </w:r>
    </w:p>
    <w:p w14:paraId="295B4C31" w14:textId="77777777" w:rsidR="004A743C" w:rsidRPr="00425F6C" w:rsidRDefault="00D30B04">
      <w:pPr>
        <w:pStyle w:val="af8"/>
        <w:spacing w:line="360" w:lineRule="auto"/>
        <w:ind w:left="0" w:firstLine="567"/>
        <w:rPr>
          <w:rFonts w:eastAsia="Times New Roman"/>
          <w:color w:val="000000" w:themeColor="text1"/>
          <w:sz w:val="26"/>
          <w:szCs w:val="26"/>
        </w:rPr>
      </w:pPr>
      <w:r w:rsidRPr="00425F6C">
        <w:rPr>
          <w:rFonts w:eastAsia="Times New Roman"/>
          <w:color w:val="000000" w:themeColor="text1"/>
          <w:sz w:val="26"/>
          <w:szCs w:val="26"/>
        </w:rPr>
        <w:t>г) расходов на покупку потребительских товаров длительного пользования.</w:t>
      </w:r>
    </w:p>
    <w:p w14:paraId="2E86CBEB" w14:textId="77777777" w:rsidR="004A743C" w:rsidRPr="00425F6C" w:rsidRDefault="00D30B04">
      <w:pPr>
        <w:spacing w:after="0" w:line="360" w:lineRule="auto"/>
        <w:rPr>
          <w:rFonts w:ascii="Times New Roman" w:hAnsi="Times New Roman" w:cs="Times New Roman"/>
          <w:b/>
          <w:i/>
          <w:color w:val="000000" w:themeColor="text1"/>
          <w:sz w:val="26"/>
          <w:szCs w:val="26"/>
        </w:rPr>
      </w:pPr>
      <w:r w:rsidRPr="00425F6C">
        <w:rPr>
          <w:rFonts w:ascii="Times New Roman" w:hAnsi="Times New Roman" w:cs="Times New Roman"/>
          <w:b/>
          <w:i/>
          <w:color w:val="000000" w:themeColor="text1"/>
          <w:sz w:val="26"/>
          <w:szCs w:val="26"/>
        </w:rPr>
        <w:t>Тест 2</w:t>
      </w:r>
    </w:p>
    <w:p w14:paraId="0449C13A" w14:textId="77777777" w:rsidR="004A743C" w:rsidRPr="00425F6C" w:rsidRDefault="00D30B04">
      <w:pPr>
        <w:pStyle w:val="af6"/>
        <w:shd w:val="clear" w:color="auto" w:fill="FFFFFF"/>
        <w:spacing w:before="0" w:beforeAutospacing="0" w:after="0" w:afterAutospacing="0" w:line="360" w:lineRule="auto"/>
        <w:rPr>
          <w:i/>
          <w:color w:val="000000" w:themeColor="text1"/>
          <w:spacing w:val="8"/>
          <w:sz w:val="26"/>
          <w:szCs w:val="26"/>
        </w:rPr>
      </w:pPr>
      <w:r w:rsidRPr="00425F6C">
        <w:rPr>
          <w:rStyle w:val="a7"/>
          <w:i/>
          <w:color w:val="000000" w:themeColor="text1"/>
          <w:spacing w:val="8"/>
          <w:sz w:val="26"/>
          <w:szCs w:val="26"/>
        </w:rPr>
        <w:t>1. Что не относится к функциям (назначениям) показателей национальной экономики:</w:t>
      </w:r>
    </w:p>
    <w:p w14:paraId="1C869328"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а) определение тенденций развития экономики в целом;</w:t>
      </w:r>
    </w:p>
    <w:p w14:paraId="71C82B23"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б) измерение общих объемов производства;</w:t>
      </w:r>
    </w:p>
    <w:p w14:paraId="272BD41A"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в) формирование информационной базы, необходимой для разработки и реализации экономической политики государства;</w:t>
      </w:r>
    </w:p>
    <w:p w14:paraId="5774C2FC"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г) сравнение уровней развития экономик разных стран;</w:t>
      </w:r>
    </w:p>
    <w:p w14:paraId="356919B6"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д) правильный ответ отсутствует?</w:t>
      </w:r>
    </w:p>
    <w:p w14:paraId="1C0C1EA1" w14:textId="77777777" w:rsidR="004A743C" w:rsidRPr="00425F6C" w:rsidRDefault="00D30B04">
      <w:pPr>
        <w:pStyle w:val="af6"/>
        <w:shd w:val="clear" w:color="auto" w:fill="FFFFFF"/>
        <w:spacing w:before="0" w:beforeAutospacing="0" w:after="0" w:afterAutospacing="0" w:line="360" w:lineRule="auto"/>
        <w:rPr>
          <w:i/>
          <w:color w:val="000000" w:themeColor="text1"/>
          <w:spacing w:val="8"/>
          <w:sz w:val="26"/>
          <w:szCs w:val="26"/>
        </w:rPr>
      </w:pPr>
      <w:r w:rsidRPr="00425F6C">
        <w:rPr>
          <w:rStyle w:val="a7"/>
          <w:i/>
          <w:color w:val="000000" w:themeColor="text1"/>
          <w:spacing w:val="8"/>
          <w:sz w:val="26"/>
          <w:szCs w:val="26"/>
        </w:rPr>
        <w:t>2. Какой из перечисленных показателей допускает повторный счет:</w:t>
      </w:r>
    </w:p>
    <w:p w14:paraId="17FFD338"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а) ВВП</w:t>
      </w:r>
    </w:p>
    <w:p w14:paraId="4C56BED2"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б) ВНП;</w:t>
      </w:r>
    </w:p>
    <w:p w14:paraId="36E34FF6"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в) национальный доход;</w:t>
      </w:r>
    </w:p>
    <w:p w14:paraId="497F69C2"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г) валовой выпуск;</w:t>
      </w:r>
    </w:p>
    <w:p w14:paraId="380905B4"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д) конечный продукт?</w:t>
      </w:r>
    </w:p>
    <w:p w14:paraId="4D2C9625" w14:textId="77777777" w:rsidR="004A743C" w:rsidRPr="00425F6C" w:rsidRDefault="00D30B04">
      <w:pPr>
        <w:pStyle w:val="af6"/>
        <w:shd w:val="clear" w:color="auto" w:fill="FFFFFF"/>
        <w:spacing w:before="0" w:beforeAutospacing="0" w:after="0" w:afterAutospacing="0" w:line="360" w:lineRule="auto"/>
        <w:rPr>
          <w:i/>
          <w:color w:val="000000" w:themeColor="text1"/>
          <w:spacing w:val="8"/>
          <w:sz w:val="26"/>
          <w:szCs w:val="26"/>
        </w:rPr>
      </w:pPr>
      <w:r w:rsidRPr="00425F6C">
        <w:rPr>
          <w:rStyle w:val="a7"/>
          <w:i/>
          <w:color w:val="000000" w:themeColor="text1"/>
          <w:spacing w:val="8"/>
          <w:sz w:val="26"/>
          <w:szCs w:val="26"/>
        </w:rPr>
        <w:t>3. Показатели национального производства (ВНП, ВВП, НД) являются:</w:t>
      </w:r>
    </w:p>
    <w:p w14:paraId="4288D56B"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а) абсолютно полными характеристиками экономического состояния страны;</w:t>
      </w:r>
    </w:p>
    <w:p w14:paraId="16704AC2"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б) основными обобщающими показателями результативности национальной экономики;</w:t>
      </w:r>
    </w:p>
    <w:p w14:paraId="6CF0A2A1"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в) основными показателями количества и качества товаров и услуг, которые потребляются обществом;</w:t>
      </w:r>
    </w:p>
    <w:p w14:paraId="669BF67E"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г) показателями, которые отображают абсолютно все экономические операции, осуществленные в стране за определенный период времени;</w:t>
      </w:r>
    </w:p>
    <w:p w14:paraId="084C314B"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д) правильный ответ отсутствует.</w:t>
      </w:r>
    </w:p>
    <w:p w14:paraId="6E0BC4D6" w14:textId="77777777" w:rsidR="004A743C" w:rsidRPr="00425F6C" w:rsidRDefault="00D30B04">
      <w:pPr>
        <w:pStyle w:val="af6"/>
        <w:shd w:val="clear" w:color="auto" w:fill="FFFFFF"/>
        <w:spacing w:before="0" w:beforeAutospacing="0" w:after="0" w:afterAutospacing="0" w:line="360" w:lineRule="auto"/>
        <w:rPr>
          <w:i/>
          <w:color w:val="000000" w:themeColor="text1"/>
          <w:spacing w:val="8"/>
          <w:sz w:val="26"/>
          <w:szCs w:val="26"/>
        </w:rPr>
      </w:pPr>
      <w:r w:rsidRPr="00425F6C">
        <w:rPr>
          <w:rStyle w:val="a7"/>
          <w:i/>
          <w:color w:val="000000" w:themeColor="text1"/>
          <w:spacing w:val="8"/>
          <w:sz w:val="26"/>
          <w:szCs w:val="26"/>
        </w:rPr>
        <w:t>4. Для расчета личного дохода из национального дохода необходимо вычитать:</w:t>
      </w:r>
    </w:p>
    <w:p w14:paraId="548B4798"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а) косвенные налоги на бизнес;</w:t>
      </w:r>
    </w:p>
    <w:p w14:paraId="7E4663D0"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б) нераспределенную прибыль корпораций;</w:t>
      </w:r>
    </w:p>
    <w:p w14:paraId="6D701B58"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в) индивидуальные налоги;</w:t>
      </w:r>
    </w:p>
    <w:p w14:paraId="00D5F7AF"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и) дивиденды, которые уплачиваются корпорациями;</w:t>
      </w:r>
    </w:p>
    <w:p w14:paraId="2B8B99AA"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д) правильный ответ указанная в пунктах а, г.</w:t>
      </w:r>
    </w:p>
    <w:p w14:paraId="2592E53A" w14:textId="77777777" w:rsidR="004A743C" w:rsidRPr="00425F6C" w:rsidRDefault="00D30B04">
      <w:pPr>
        <w:pStyle w:val="af6"/>
        <w:shd w:val="clear" w:color="auto" w:fill="FFFFFF"/>
        <w:spacing w:before="0" w:beforeAutospacing="0" w:after="0" w:afterAutospacing="0" w:line="360" w:lineRule="auto"/>
        <w:rPr>
          <w:i/>
          <w:color w:val="000000" w:themeColor="text1"/>
          <w:spacing w:val="8"/>
          <w:sz w:val="26"/>
          <w:szCs w:val="26"/>
        </w:rPr>
      </w:pPr>
      <w:r w:rsidRPr="00425F6C">
        <w:rPr>
          <w:rStyle w:val="a7"/>
          <w:i/>
          <w:color w:val="000000" w:themeColor="text1"/>
          <w:spacing w:val="8"/>
          <w:sz w:val="26"/>
          <w:szCs w:val="26"/>
        </w:rPr>
        <w:t>5. Величина номинального ВВП известна. Какой еще показатель нужно знать, чтобы рассчитать реальный объем ВВП:</w:t>
      </w:r>
    </w:p>
    <w:p w14:paraId="0F70B894"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а) общий размер прямых и косвенных налогов;</w:t>
      </w:r>
    </w:p>
    <w:p w14:paraId="7265C112"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б) объем национального дохода;</w:t>
      </w:r>
    </w:p>
    <w:p w14:paraId="44ACB3AE"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в) индекс цен;</w:t>
      </w:r>
    </w:p>
    <w:p w14:paraId="3075FE3E"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г) объем трансфертных платежей;</w:t>
      </w:r>
    </w:p>
    <w:p w14:paraId="39A756CF"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д) правильный ответ указан в пунктах а, в?</w:t>
      </w:r>
    </w:p>
    <w:p w14:paraId="63BA0536" w14:textId="77777777" w:rsidR="004A743C" w:rsidRPr="00425F6C" w:rsidRDefault="00D30B04">
      <w:pPr>
        <w:pStyle w:val="af6"/>
        <w:shd w:val="clear" w:color="auto" w:fill="FFFFFF"/>
        <w:spacing w:before="0" w:beforeAutospacing="0" w:after="0" w:afterAutospacing="0" w:line="360" w:lineRule="auto"/>
        <w:rPr>
          <w:i/>
          <w:color w:val="000000" w:themeColor="text1"/>
          <w:spacing w:val="8"/>
          <w:sz w:val="26"/>
          <w:szCs w:val="26"/>
        </w:rPr>
      </w:pPr>
      <w:r w:rsidRPr="00425F6C">
        <w:rPr>
          <w:rStyle w:val="a7"/>
          <w:i/>
          <w:color w:val="000000" w:themeColor="text1"/>
          <w:spacing w:val="8"/>
          <w:sz w:val="26"/>
          <w:szCs w:val="26"/>
        </w:rPr>
        <w:t>6. Что не служит мотивом накопления сбережений для получателя дохода:</w:t>
      </w:r>
    </w:p>
    <w:p w14:paraId="7266C36D"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а) отказ от текущего потребления ради его улучшения в будущем;</w:t>
      </w:r>
    </w:p>
    <w:p w14:paraId="6B64327E"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б) создание страхового фонда;</w:t>
      </w:r>
    </w:p>
    <w:p w14:paraId="7DF1FC63"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в) выравнивание потребления во времени;</w:t>
      </w:r>
    </w:p>
    <w:p w14:paraId="476C6277"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г) накопление средств для приобретения товаров длительного пользования;</w:t>
      </w:r>
    </w:p>
    <w:p w14:paraId="240A5CDA"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д) правильный ответ отсутствует?</w:t>
      </w:r>
    </w:p>
    <w:p w14:paraId="3C98E712" w14:textId="77777777" w:rsidR="004A743C" w:rsidRPr="00425F6C" w:rsidRDefault="00D30B04">
      <w:pPr>
        <w:pStyle w:val="af6"/>
        <w:shd w:val="clear" w:color="auto" w:fill="FFFFFF"/>
        <w:spacing w:before="0" w:beforeAutospacing="0" w:after="0" w:afterAutospacing="0" w:line="360" w:lineRule="auto"/>
        <w:rPr>
          <w:i/>
          <w:color w:val="000000" w:themeColor="text1"/>
          <w:spacing w:val="8"/>
          <w:sz w:val="26"/>
          <w:szCs w:val="26"/>
        </w:rPr>
      </w:pPr>
      <w:r w:rsidRPr="00425F6C">
        <w:rPr>
          <w:rStyle w:val="a7"/>
          <w:i/>
          <w:color w:val="000000" w:themeColor="text1"/>
          <w:spacing w:val="8"/>
          <w:sz w:val="26"/>
          <w:szCs w:val="26"/>
        </w:rPr>
        <w:t>7. Валовые инвестиции превышают чистые на величину капитальных вложений, которые направляются:</w:t>
      </w:r>
    </w:p>
    <w:p w14:paraId="50E56924"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а) на реконструкцию устаревшего оборудования;</w:t>
      </w:r>
    </w:p>
    <w:p w14:paraId="0BFF6E7C"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б) для замещения выбывшего основного капитала;</w:t>
      </w:r>
    </w:p>
    <w:p w14:paraId="613E4DCE"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в) в непроизводственную сферу;</w:t>
      </w:r>
    </w:p>
    <w:p w14:paraId="2E3BD1F8"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г) на капитальный ремонт.</w:t>
      </w:r>
    </w:p>
    <w:p w14:paraId="47F2F3C8" w14:textId="77777777" w:rsidR="004A743C" w:rsidRPr="00425F6C" w:rsidRDefault="00D30B04">
      <w:pPr>
        <w:pStyle w:val="af6"/>
        <w:shd w:val="clear" w:color="auto" w:fill="FFFFFF"/>
        <w:spacing w:before="0" w:beforeAutospacing="0" w:after="0" w:afterAutospacing="0" w:line="360" w:lineRule="auto"/>
        <w:rPr>
          <w:i/>
          <w:color w:val="000000" w:themeColor="text1"/>
          <w:spacing w:val="8"/>
          <w:sz w:val="26"/>
          <w:szCs w:val="26"/>
        </w:rPr>
      </w:pPr>
      <w:r w:rsidRPr="00425F6C">
        <w:rPr>
          <w:rStyle w:val="a7"/>
          <w:i/>
          <w:color w:val="000000" w:themeColor="text1"/>
          <w:spacing w:val="8"/>
          <w:sz w:val="26"/>
          <w:szCs w:val="26"/>
        </w:rPr>
        <w:t>8. Какое выражение правильно отображает растущую экономическую систему:</w:t>
      </w:r>
    </w:p>
    <w:p w14:paraId="4E7F0D95"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а) Выбытие фондов = Введение фондов;</w:t>
      </w:r>
    </w:p>
    <w:p w14:paraId="7B38E35E"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б) Выбытие фондов &lt; Введение фондов;</w:t>
      </w:r>
    </w:p>
    <w:p w14:paraId="50778FF9"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в) Валовые инвестиции - Чистые инвестиции;</w:t>
      </w:r>
    </w:p>
    <w:p w14:paraId="15DB22FE"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г) Валовые инвестиции &lt; Чистые инвестиции.</w:t>
      </w:r>
    </w:p>
    <w:p w14:paraId="12DA3475" w14:textId="77777777" w:rsidR="004A743C" w:rsidRPr="00425F6C" w:rsidRDefault="00D30B04">
      <w:pPr>
        <w:pStyle w:val="af6"/>
        <w:shd w:val="clear" w:color="auto" w:fill="FFFFFF"/>
        <w:spacing w:before="0" w:beforeAutospacing="0" w:after="0" w:afterAutospacing="0" w:line="360" w:lineRule="auto"/>
        <w:rPr>
          <w:i/>
          <w:color w:val="000000" w:themeColor="text1"/>
          <w:spacing w:val="8"/>
          <w:sz w:val="26"/>
          <w:szCs w:val="26"/>
        </w:rPr>
      </w:pPr>
      <w:r w:rsidRPr="00425F6C">
        <w:rPr>
          <w:rStyle w:val="a7"/>
          <w:i/>
          <w:color w:val="000000" w:themeColor="text1"/>
          <w:spacing w:val="8"/>
          <w:sz w:val="26"/>
          <w:szCs w:val="26"/>
        </w:rPr>
        <w:t>9. Что не принадлежит к функциям инвестирования:</w:t>
      </w:r>
    </w:p>
    <w:p w14:paraId="581B193C"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а) увеличение производственного потенциала общества;</w:t>
      </w:r>
    </w:p>
    <w:p w14:paraId="22A3FD7F"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б) создание материального базиса для решения социальных вопросов;</w:t>
      </w:r>
    </w:p>
    <w:p w14:paraId="0840BDCB"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в) выравнивание доходов отдельных групп населения;</w:t>
      </w:r>
    </w:p>
    <w:p w14:paraId="36BDC141"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г) материализация достижений науки и техники?</w:t>
      </w:r>
    </w:p>
    <w:p w14:paraId="28ABB068" w14:textId="77777777" w:rsidR="004A743C" w:rsidRPr="00425F6C" w:rsidRDefault="00D30B04">
      <w:pPr>
        <w:pStyle w:val="af6"/>
        <w:shd w:val="clear" w:color="auto" w:fill="FFFFFF"/>
        <w:spacing w:before="0" w:beforeAutospacing="0" w:after="0" w:afterAutospacing="0" w:line="360" w:lineRule="auto"/>
        <w:rPr>
          <w:i/>
          <w:color w:val="000000" w:themeColor="text1"/>
          <w:spacing w:val="8"/>
          <w:sz w:val="26"/>
          <w:szCs w:val="26"/>
        </w:rPr>
      </w:pPr>
      <w:r w:rsidRPr="00425F6C">
        <w:rPr>
          <w:rStyle w:val="a7"/>
          <w:i/>
          <w:color w:val="000000" w:themeColor="text1"/>
          <w:spacing w:val="8"/>
          <w:sz w:val="26"/>
          <w:szCs w:val="26"/>
        </w:rPr>
        <w:t>10. Могут ли амортизационные отчисления в реальной хозяйственной практике выступать источником чистых капиталовложений :</w:t>
      </w:r>
    </w:p>
    <w:p w14:paraId="5D9B5ECB"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а) нет, поскольку они всегда равняются величине выбывшего основного капитала;</w:t>
      </w:r>
    </w:p>
    <w:p w14:paraId="2C9089DC"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б) да, поскольку амортизационные отчисления всегда больше выбывшего основного капитала;</w:t>
      </w:r>
    </w:p>
    <w:p w14:paraId="400576EB"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в) нет, если чистые инвестиции больше валовых;</w:t>
      </w:r>
    </w:p>
    <w:p w14:paraId="2CAFDF7A"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д) да, если амортизационные отчисления больше фактического выбытия основного капитала.</w:t>
      </w:r>
    </w:p>
    <w:p w14:paraId="721D1772" w14:textId="77777777" w:rsidR="004A743C" w:rsidRPr="00425F6C" w:rsidRDefault="00D30B04">
      <w:pPr>
        <w:pStyle w:val="af6"/>
        <w:shd w:val="clear" w:color="auto" w:fill="FFFFFF"/>
        <w:spacing w:before="0" w:beforeAutospacing="0" w:after="0" w:afterAutospacing="0" w:line="360" w:lineRule="auto"/>
        <w:rPr>
          <w:i/>
          <w:color w:val="000000" w:themeColor="text1"/>
          <w:spacing w:val="8"/>
          <w:sz w:val="26"/>
          <w:szCs w:val="26"/>
        </w:rPr>
      </w:pPr>
      <w:r w:rsidRPr="00425F6C">
        <w:rPr>
          <w:rStyle w:val="a7"/>
          <w:i/>
          <w:color w:val="000000" w:themeColor="text1"/>
          <w:spacing w:val="8"/>
          <w:sz w:val="26"/>
          <w:szCs w:val="26"/>
        </w:rPr>
        <w:t>11. Что не принадлежит к методам осуществления инвестиционной политики государства:</w:t>
      </w:r>
    </w:p>
    <w:p w14:paraId="61195F3B"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а) изменение структуры государственных капиталовложений;</w:t>
      </w:r>
    </w:p>
    <w:p w14:paraId="25674D27"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б) поощрение населения вкладывать деньги в товары длительного пользования;</w:t>
      </w:r>
    </w:p>
    <w:p w14:paraId="0707882B"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в) предоставление льгот частным субъектам хозяйствования, осуществляющим капиталовложение в определенные области народного хозяйства;</w:t>
      </w:r>
    </w:p>
    <w:p w14:paraId="46FF9989"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г) установление административных ограничений относительно определенных направлений инвестирования;</w:t>
      </w:r>
    </w:p>
    <w:p w14:paraId="56B1F449"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д) правильный ответ отсутствует?</w:t>
      </w:r>
    </w:p>
    <w:p w14:paraId="03F5745B" w14:textId="77777777" w:rsidR="004A743C" w:rsidRPr="00425F6C" w:rsidRDefault="00D30B04">
      <w:pPr>
        <w:pStyle w:val="af6"/>
        <w:shd w:val="clear" w:color="auto" w:fill="FFFFFF"/>
        <w:spacing w:before="0" w:beforeAutospacing="0" w:after="0" w:afterAutospacing="0" w:line="360" w:lineRule="auto"/>
        <w:rPr>
          <w:i/>
          <w:color w:val="000000" w:themeColor="text1"/>
          <w:spacing w:val="8"/>
          <w:sz w:val="26"/>
          <w:szCs w:val="26"/>
        </w:rPr>
      </w:pPr>
      <w:r w:rsidRPr="00425F6C">
        <w:rPr>
          <w:rStyle w:val="a7"/>
          <w:i/>
          <w:color w:val="000000" w:themeColor="text1"/>
          <w:spacing w:val="8"/>
          <w:sz w:val="26"/>
          <w:szCs w:val="26"/>
        </w:rPr>
        <w:t>12. Могут ли доходы граждан после уплаты налогов увеличиться и превысить величину доходов до уплаты налогов:</w:t>
      </w:r>
    </w:p>
    <w:p w14:paraId="7A7D86BF"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а) нет, поскольку налоги не связаны с перераспределением доходов;</w:t>
      </w:r>
    </w:p>
    <w:p w14:paraId="3CA7365D"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б) да, если трансфертные платежи больше индивидуальных налогов;</w:t>
      </w:r>
    </w:p>
    <w:p w14:paraId="75DD53B1"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в) нет, поскольку трансфертные платежи всегда меньше индивидуальных налогов;</w:t>
      </w:r>
    </w:p>
    <w:p w14:paraId="46E09933" w14:textId="77777777" w:rsidR="004A743C" w:rsidRPr="00425F6C" w:rsidRDefault="00D30B04">
      <w:pPr>
        <w:pStyle w:val="af6"/>
        <w:shd w:val="clear" w:color="auto" w:fill="FFFFFF"/>
        <w:spacing w:before="0" w:beforeAutospacing="0" w:after="0" w:afterAutospacing="0" w:line="360" w:lineRule="auto"/>
        <w:rPr>
          <w:color w:val="000000" w:themeColor="text1"/>
          <w:spacing w:val="8"/>
          <w:sz w:val="26"/>
          <w:szCs w:val="26"/>
        </w:rPr>
      </w:pPr>
      <w:r w:rsidRPr="00425F6C">
        <w:rPr>
          <w:color w:val="000000" w:themeColor="text1"/>
          <w:spacing w:val="8"/>
          <w:sz w:val="26"/>
          <w:szCs w:val="26"/>
        </w:rPr>
        <w:t>г) да, если увеличивается доля потребления в национальном доходе?</w:t>
      </w:r>
    </w:p>
    <w:p w14:paraId="31620295" w14:textId="77777777" w:rsidR="004A743C" w:rsidRPr="00425F6C" w:rsidRDefault="004A743C">
      <w:pPr>
        <w:tabs>
          <w:tab w:val="left" w:pos="851"/>
        </w:tabs>
        <w:spacing w:after="0" w:line="360" w:lineRule="auto"/>
        <w:contextualSpacing/>
        <w:jc w:val="both"/>
        <w:rPr>
          <w:rFonts w:ascii="Times New Roman" w:eastAsia="Calibri" w:hAnsi="Times New Roman" w:cs="Times New Roman"/>
          <w:b/>
          <w:color w:val="000000" w:themeColor="text1"/>
          <w:sz w:val="26"/>
          <w:szCs w:val="26"/>
          <w:lang w:eastAsia="ru-RU"/>
        </w:rPr>
      </w:pPr>
    </w:p>
    <w:p w14:paraId="1809EBCB" w14:textId="77777777" w:rsidR="004A743C" w:rsidRPr="00425F6C" w:rsidRDefault="00D30B04">
      <w:pPr>
        <w:tabs>
          <w:tab w:val="left" w:pos="851"/>
        </w:tabs>
        <w:spacing w:after="0" w:line="360" w:lineRule="auto"/>
        <w:ind w:firstLine="709"/>
        <w:contextualSpacing/>
        <w:jc w:val="both"/>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Тема 3. Макроэкономическая нестабильность: циклы и кризисы </w:t>
      </w:r>
    </w:p>
    <w:p w14:paraId="4FA7802B" w14:textId="77777777" w:rsidR="004A743C" w:rsidRPr="00425F6C" w:rsidRDefault="00D30B04">
      <w:pPr>
        <w:tabs>
          <w:tab w:val="left" w:pos="851"/>
        </w:tabs>
        <w:spacing w:after="0" w:line="360" w:lineRule="auto"/>
        <w:contextualSpacing/>
        <w:jc w:val="center"/>
        <w:rPr>
          <w:rFonts w:ascii="Times New Roman" w:eastAsia="Calibri" w:hAnsi="Times New Roman" w:cs="Times New Roman"/>
          <w:i/>
          <w:color w:val="000000" w:themeColor="text1"/>
          <w:sz w:val="26"/>
          <w:szCs w:val="26"/>
          <w:lang w:eastAsia="ru-RU"/>
        </w:rPr>
      </w:pPr>
      <w:r w:rsidRPr="00425F6C">
        <w:rPr>
          <w:rFonts w:ascii="Times New Roman" w:eastAsia="Calibri" w:hAnsi="Times New Roman" w:cs="Times New Roman"/>
          <w:i/>
          <w:color w:val="000000" w:themeColor="text1"/>
          <w:sz w:val="26"/>
          <w:szCs w:val="26"/>
          <w:lang w:eastAsia="ru-RU"/>
        </w:rPr>
        <w:t>Тест на тему «Экономические циклы и кризисы»</w:t>
      </w:r>
    </w:p>
    <w:p w14:paraId="67ECDF04"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b/>
          <w:i/>
          <w:iCs/>
          <w:color w:val="000000" w:themeColor="text1"/>
          <w:sz w:val="26"/>
          <w:szCs w:val="26"/>
          <w:lang w:eastAsia="ru-RU"/>
        </w:rPr>
      </w:pPr>
      <w:r w:rsidRPr="00425F6C">
        <w:rPr>
          <w:rFonts w:ascii="Times New Roman" w:eastAsia="Times New Roman" w:hAnsi="Times New Roman" w:cs="Times New Roman"/>
          <w:b/>
          <w:i/>
          <w:iCs/>
          <w:color w:val="000000" w:themeColor="text1"/>
          <w:sz w:val="26"/>
          <w:szCs w:val="26"/>
          <w:lang w:eastAsia="ru-RU"/>
        </w:rPr>
        <w:t xml:space="preserve">1. Какие из перечисленных ниже экономических явлений характеризуют фазу подъема среднесрочного цикла? </w:t>
      </w:r>
    </w:p>
    <w:p w14:paraId="05347DCA"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а) рост цен; </w:t>
      </w:r>
    </w:p>
    <w:p w14:paraId="49CA5FFC"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б) рост безработицы; </w:t>
      </w:r>
    </w:p>
    <w:p w14:paraId="73D129D3"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в) рост уровня производства; </w:t>
      </w:r>
    </w:p>
    <w:p w14:paraId="3A3E7758"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г) рост уровня заработной платы. </w:t>
      </w:r>
    </w:p>
    <w:p w14:paraId="09752FD5"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b/>
          <w:i/>
          <w:iCs/>
          <w:color w:val="000000" w:themeColor="text1"/>
          <w:sz w:val="26"/>
          <w:szCs w:val="26"/>
          <w:lang w:eastAsia="ru-RU"/>
        </w:rPr>
      </w:pPr>
      <w:r w:rsidRPr="00425F6C">
        <w:rPr>
          <w:rFonts w:ascii="Times New Roman" w:eastAsia="Times New Roman" w:hAnsi="Times New Roman" w:cs="Times New Roman"/>
          <w:b/>
          <w:i/>
          <w:iCs/>
          <w:color w:val="000000" w:themeColor="text1"/>
          <w:sz w:val="26"/>
          <w:szCs w:val="26"/>
          <w:lang w:eastAsia="ru-RU"/>
        </w:rPr>
        <w:t xml:space="preserve">2. Числовое значение какого из следующих показателей не сокращается до наступления фазы спада? </w:t>
      </w:r>
    </w:p>
    <w:p w14:paraId="6FB8AF14"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а) Объем новых заказов на предметы длительного пользования. </w:t>
      </w:r>
    </w:p>
    <w:p w14:paraId="1B219505"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б) Объем розничных продаж. </w:t>
      </w:r>
    </w:p>
    <w:p w14:paraId="725E92F1"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в) Курсы ценных бумаг. </w:t>
      </w:r>
    </w:p>
    <w:p w14:paraId="3138153F"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г) Средняя продолжительность рабочей недели. </w:t>
      </w:r>
    </w:p>
    <w:p w14:paraId="4F93E8BA"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b/>
          <w:i/>
          <w:iCs/>
          <w:color w:val="000000" w:themeColor="text1"/>
          <w:sz w:val="26"/>
          <w:szCs w:val="26"/>
          <w:lang w:eastAsia="ru-RU"/>
        </w:rPr>
      </w:pPr>
      <w:r w:rsidRPr="00425F6C">
        <w:rPr>
          <w:rFonts w:ascii="Times New Roman" w:eastAsia="Times New Roman" w:hAnsi="Times New Roman" w:cs="Times New Roman"/>
          <w:b/>
          <w:i/>
          <w:iCs/>
          <w:color w:val="000000" w:themeColor="text1"/>
          <w:sz w:val="26"/>
          <w:szCs w:val="26"/>
          <w:lang w:eastAsia="ru-RU"/>
        </w:rPr>
        <w:t xml:space="preserve">3. Промышленный (экономический) цикл определяется как: </w:t>
      </w:r>
    </w:p>
    <w:p w14:paraId="78541569"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а) сезонные колебания деловой активности в рамках всей экономики; </w:t>
      </w:r>
    </w:p>
    <w:p w14:paraId="4CC66849"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б) следующие друг за другом подъемы и спады уровней экономической активности экономики в целом в течение нескольких лет; </w:t>
      </w:r>
    </w:p>
    <w:p w14:paraId="729B9E32"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в) сезонные колебания деловой активности в отдельных отраслях; </w:t>
      </w:r>
    </w:p>
    <w:p w14:paraId="5710D0A9"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г) спады и подъемы продаж в розничной торговле. </w:t>
      </w:r>
    </w:p>
    <w:p w14:paraId="3B21BDD5"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b/>
          <w:i/>
          <w:iCs/>
          <w:color w:val="000000" w:themeColor="text1"/>
          <w:sz w:val="26"/>
          <w:szCs w:val="26"/>
          <w:lang w:eastAsia="ru-RU"/>
        </w:rPr>
      </w:pPr>
      <w:r w:rsidRPr="00425F6C">
        <w:rPr>
          <w:rFonts w:ascii="Times New Roman" w:eastAsia="Times New Roman" w:hAnsi="Times New Roman" w:cs="Times New Roman"/>
          <w:b/>
          <w:i/>
          <w:iCs/>
          <w:color w:val="000000" w:themeColor="text1"/>
          <w:sz w:val="26"/>
          <w:szCs w:val="26"/>
          <w:lang w:eastAsia="ru-RU"/>
        </w:rPr>
        <w:t xml:space="preserve">4. Экономический кризис – это: </w:t>
      </w:r>
    </w:p>
    <w:p w14:paraId="187C7770"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а) фаза «сжатие»; </w:t>
      </w:r>
    </w:p>
    <w:p w14:paraId="79FEBC1B"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б) фаза «дно цикла»; </w:t>
      </w:r>
    </w:p>
    <w:p w14:paraId="3C834F65"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в) объединение фаз «сжатие» и «дно цикла»; </w:t>
      </w:r>
    </w:p>
    <w:p w14:paraId="1489ABA3"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г) объединение фаз «сжатие» и «расширение». </w:t>
      </w:r>
    </w:p>
    <w:p w14:paraId="008A4CCF"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b/>
          <w:i/>
          <w:iCs/>
          <w:color w:val="000000" w:themeColor="text1"/>
          <w:sz w:val="26"/>
          <w:szCs w:val="26"/>
          <w:lang w:eastAsia="ru-RU"/>
        </w:rPr>
      </w:pPr>
      <w:r w:rsidRPr="00425F6C">
        <w:rPr>
          <w:rFonts w:ascii="Times New Roman" w:eastAsia="Times New Roman" w:hAnsi="Times New Roman" w:cs="Times New Roman"/>
          <w:b/>
          <w:i/>
          <w:iCs/>
          <w:color w:val="000000" w:themeColor="text1"/>
          <w:sz w:val="26"/>
          <w:szCs w:val="26"/>
          <w:lang w:eastAsia="ru-RU"/>
        </w:rPr>
        <w:t xml:space="preserve">5. Пик цикла (подъема) – это: </w:t>
      </w:r>
    </w:p>
    <w:p w14:paraId="54B14457"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а) Полная занятость и быстрый рост производства. </w:t>
      </w:r>
    </w:p>
    <w:p w14:paraId="2F979EB7"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б) Перепроизводство товаров, сокращение производства, падение цен. </w:t>
      </w:r>
    </w:p>
    <w:p w14:paraId="66B0A101"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в) Прекращение падения производства и занятости. </w:t>
      </w:r>
    </w:p>
    <w:p w14:paraId="211D8AFE"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г) Повышение уровня производства, занятость возрастает до полной. </w:t>
      </w:r>
    </w:p>
    <w:p w14:paraId="0569EDC5"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b/>
          <w:i/>
          <w:iCs/>
          <w:color w:val="000000" w:themeColor="text1"/>
          <w:sz w:val="26"/>
          <w:szCs w:val="26"/>
          <w:lang w:eastAsia="ru-RU"/>
        </w:rPr>
      </w:pPr>
      <w:r w:rsidRPr="00425F6C">
        <w:rPr>
          <w:rFonts w:ascii="Times New Roman" w:eastAsia="Times New Roman" w:hAnsi="Times New Roman" w:cs="Times New Roman"/>
          <w:b/>
          <w:i/>
          <w:iCs/>
          <w:color w:val="000000" w:themeColor="text1"/>
          <w:sz w:val="26"/>
          <w:szCs w:val="26"/>
          <w:lang w:eastAsia="ru-RU"/>
        </w:rPr>
        <w:t xml:space="preserve">6. Структурная перестройка экономики или радикальные изменения в технологическом базисе производства характерны для: </w:t>
      </w:r>
    </w:p>
    <w:p w14:paraId="4BD35A95"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а) циклов Китчина; </w:t>
      </w:r>
    </w:p>
    <w:p w14:paraId="0646F2EE"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б) циклов Джаглера; </w:t>
      </w:r>
    </w:p>
    <w:p w14:paraId="6AE23E0B"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в) циклов Кузнеца; </w:t>
      </w:r>
    </w:p>
    <w:p w14:paraId="047324EF"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г) циклов Кондратьева. </w:t>
      </w:r>
    </w:p>
    <w:p w14:paraId="505C9EE5"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b/>
          <w:i/>
          <w:iCs/>
          <w:color w:val="000000" w:themeColor="text1"/>
          <w:sz w:val="26"/>
          <w:szCs w:val="26"/>
          <w:lang w:eastAsia="ru-RU"/>
        </w:rPr>
      </w:pPr>
      <w:r w:rsidRPr="00425F6C">
        <w:rPr>
          <w:rFonts w:ascii="Times New Roman" w:eastAsia="Times New Roman" w:hAnsi="Times New Roman" w:cs="Times New Roman"/>
          <w:b/>
          <w:i/>
          <w:iCs/>
          <w:color w:val="000000" w:themeColor="text1"/>
          <w:sz w:val="26"/>
          <w:szCs w:val="26"/>
          <w:lang w:eastAsia="ru-RU"/>
        </w:rPr>
        <w:t xml:space="preserve">7. Воспроизводственные или строительные циклы Кузнеца имеют продолжительность: </w:t>
      </w:r>
    </w:p>
    <w:p w14:paraId="0C488844"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а) 1–12 лет; </w:t>
      </w:r>
    </w:p>
    <w:p w14:paraId="55A060B5"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б) 7–11 лет; </w:t>
      </w:r>
    </w:p>
    <w:p w14:paraId="04AAEEF4"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в) 3–5 лет;</w:t>
      </w:r>
    </w:p>
    <w:p w14:paraId="2C9DA909"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г) 10–20 лет; </w:t>
      </w:r>
    </w:p>
    <w:p w14:paraId="376A800F"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д) 48–55 лет. </w:t>
      </w:r>
    </w:p>
    <w:p w14:paraId="0BBF855C"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b/>
          <w:i/>
          <w:iCs/>
          <w:color w:val="000000" w:themeColor="text1"/>
          <w:sz w:val="26"/>
          <w:szCs w:val="26"/>
          <w:lang w:eastAsia="ru-RU"/>
        </w:rPr>
      </w:pPr>
      <w:r w:rsidRPr="00425F6C">
        <w:rPr>
          <w:rFonts w:ascii="Times New Roman" w:eastAsia="Times New Roman" w:hAnsi="Times New Roman" w:cs="Times New Roman"/>
          <w:b/>
          <w:i/>
          <w:iCs/>
          <w:color w:val="000000" w:themeColor="text1"/>
          <w:sz w:val="26"/>
          <w:szCs w:val="26"/>
          <w:lang w:eastAsia="ru-RU"/>
        </w:rPr>
        <w:t xml:space="preserve">8. Структурные кризисы относительного перепроизводства товаров вызваны: </w:t>
      </w:r>
    </w:p>
    <w:p w14:paraId="4D6BDFF4"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а) влиянием изменения структуры общественных потребностей; </w:t>
      </w:r>
    </w:p>
    <w:p w14:paraId="3E7B830F"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б) влиянием инфляционных явлений; </w:t>
      </w:r>
    </w:p>
    <w:p w14:paraId="235FB41D"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в) изменением технологии производства в отдельных отраслях; </w:t>
      </w:r>
    </w:p>
    <w:p w14:paraId="298D71F6"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г) другими факторами. </w:t>
      </w:r>
    </w:p>
    <w:p w14:paraId="3259B166"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b/>
          <w:i/>
          <w:iCs/>
          <w:color w:val="000000" w:themeColor="text1"/>
          <w:sz w:val="26"/>
          <w:szCs w:val="26"/>
          <w:lang w:eastAsia="ru-RU"/>
        </w:rPr>
      </w:pPr>
      <w:r w:rsidRPr="00425F6C">
        <w:rPr>
          <w:rFonts w:ascii="Times New Roman" w:eastAsia="Times New Roman" w:hAnsi="Times New Roman" w:cs="Times New Roman"/>
          <w:b/>
          <w:i/>
          <w:iCs/>
          <w:color w:val="000000" w:themeColor="text1"/>
          <w:sz w:val="26"/>
          <w:szCs w:val="26"/>
          <w:lang w:eastAsia="ru-RU"/>
        </w:rPr>
        <w:t xml:space="preserve">9. Основоположником теории «длинных волн» в экономике является: </w:t>
      </w:r>
    </w:p>
    <w:p w14:paraId="35F77763"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а) Китчен; </w:t>
      </w:r>
    </w:p>
    <w:p w14:paraId="71ABE8EE"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б) Джаглер; </w:t>
      </w:r>
    </w:p>
    <w:p w14:paraId="6B13D5BD"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в) Кузнец; </w:t>
      </w:r>
    </w:p>
    <w:p w14:paraId="72FBA76C"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г) Кондратьев. </w:t>
      </w:r>
    </w:p>
    <w:p w14:paraId="3B52CC80"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b/>
          <w:i/>
          <w:iCs/>
          <w:color w:val="000000" w:themeColor="text1"/>
          <w:sz w:val="26"/>
          <w:szCs w:val="26"/>
          <w:lang w:eastAsia="ru-RU"/>
        </w:rPr>
      </w:pPr>
      <w:r w:rsidRPr="00425F6C">
        <w:rPr>
          <w:rFonts w:ascii="Times New Roman" w:eastAsia="Times New Roman" w:hAnsi="Times New Roman" w:cs="Times New Roman"/>
          <w:b/>
          <w:i/>
          <w:iCs/>
          <w:color w:val="000000" w:themeColor="text1"/>
          <w:sz w:val="26"/>
          <w:szCs w:val="26"/>
          <w:lang w:eastAsia="ru-RU"/>
        </w:rPr>
        <w:t xml:space="preserve">10. При рассмотрении роли инвестиций в экономике Кейнс выделял: </w:t>
      </w:r>
    </w:p>
    <w:p w14:paraId="727C247C"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а) автономные инвестиции; </w:t>
      </w:r>
    </w:p>
    <w:p w14:paraId="1F90AF05"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б) производные инвестиции; </w:t>
      </w:r>
    </w:p>
    <w:p w14:paraId="0C9723F8"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в) автономные и производные инвестиции; </w:t>
      </w:r>
    </w:p>
    <w:p w14:paraId="1D4B89B5"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г) прямые инвестиции; </w:t>
      </w:r>
    </w:p>
    <w:p w14:paraId="75EEA976"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д) портфельные инвестиции; </w:t>
      </w:r>
    </w:p>
    <w:p w14:paraId="5FE8035C"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е) прямые и портфельные инвестиции. </w:t>
      </w:r>
    </w:p>
    <w:p w14:paraId="62D5C50C"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b/>
          <w:i/>
          <w:iCs/>
          <w:color w:val="000000" w:themeColor="text1"/>
          <w:sz w:val="26"/>
          <w:szCs w:val="26"/>
          <w:lang w:eastAsia="ru-RU"/>
        </w:rPr>
      </w:pPr>
      <w:r w:rsidRPr="00425F6C">
        <w:rPr>
          <w:rFonts w:ascii="Times New Roman" w:eastAsia="Times New Roman" w:hAnsi="Times New Roman" w:cs="Times New Roman"/>
          <w:b/>
          <w:i/>
          <w:iCs/>
          <w:color w:val="000000" w:themeColor="text1"/>
          <w:sz w:val="26"/>
          <w:szCs w:val="26"/>
          <w:lang w:eastAsia="ru-RU"/>
        </w:rPr>
        <w:t xml:space="preserve">11. Автономные инвестиции – такой вид инвестиций: </w:t>
      </w:r>
    </w:p>
    <w:p w14:paraId="3DF55B64"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а) изменение объемов которых зависит от изменения уровня доходов; </w:t>
      </w:r>
    </w:p>
    <w:p w14:paraId="08BFD2BD"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б) изменение объемов которых не зависит от изменения уровня доходов; </w:t>
      </w:r>
    </w:p>
    <w:p w14:paraId="4204541B"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в) изменение объемов которых определяется неравномерностью развития НТП и другими внешними факторами. </w:t>
      </w:r>
    </w:p>
    <w:p w14:paraId="3B1B7988"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b/>
          <w:i/>
          <w:iCs/>
          <w:color w:val="000000" w:themeColor="text1"/>
          <w:sz w:val="26"/>
          <w:szCs w:val="26"/>
          <w:lang w:eastAsia="ru-RU"/>
        </w:rPr>
      </w:pPr>
      <w:r w:rsidRPr="00425F6C">
        <w:rPr>
          <w:rFonts w:ascii="Times New Roman" w:eastAsia="Times New Roman" w:hAnsi="Times New Roman" w:cs="Times New Roman"/>
          <w:b/>
          <w:i/>
          <w:iCs/>
          <w:color w:val="000000" w:themeColor="text1"/>
          <w:sz w:val="26"/>
          <w:szCs w:val="26"/>
          <w:lang w:eastAsia="ru-RU"/>
        </w:rPr>
        <w:t xml:space="preserve">12. Суть принципа акселератора состоит в том, что: </w:t>
      </w:r>
    </w:p>
    <w:p w14:paraId="28123B90"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а) небольшие изменения спроса на потребительские товары вызывают аналогичные изменения спроса на производственные товары; </w:t>
      </w:r>
    </w:p>
    <w:p w14:paraId="5E83BF07"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б) незначительные изменения спроса; на потребительские товары приведет к резкому изменению спроса на производственные товары; </w:t>
      </w:r>
    </w:p>
    <w:p w14:paraId="7F4466D3"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в) спрос на производственные товары снижается по мере роста спроса на потребительские товары. </w:t>
      </w:r>
    </w:p>
    <w:p w14:paraId="7E29B372"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b/>
          <w:i/>
          <w:iCs/>
          <w:color w:val="000000" w:themeColor="text1"/>
          <w:sz w:val="26"/>
          <w:szCs w:val="26"/>
          <w:lang w:eastAsia="ru-RU"/>
        </w:rPr>
      </w:pPr>
      <w:r w:rsidRPr="00425F6C">
        <w:rPr>
          <w:rFonts w:ascii="Times New Roman" w:eastAsia="Times New Roman" w:hAnsi="Times New Roman" w:cs="Times New Roman"/>
          <w:b/>
          <w:i/>
          <w:iCs/>
          <w:color w:val="000000" w:themeColor="text1"/>
          <w:sz w:val="26"/>
          <w:szCs w:val="26"/>
          <w:lang w:eastAsia="ru-RU"/>
        </w:rPr>
        <w:t xml:space="preserve">13. Согласно теории Фриша процесс формирования цикличности в экономике объясняется: </w:t>
      </w:r>
    </w:p>
    <w:p w14:paraId="20D613ED"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а) мультипликационно-акселеративным механизмом; </w:t>
      </w:r>
    </w:p>
    <w:p w14:paraId="4FC73A25"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б) постоянным влиянием внешних импульсов; </w:t>
      </w:r>
    </w:p>
    <w:p w14:paraId="290E8F7C"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 xml:space="preserve">в) другими факторами; </w:t>
      </w:r>
    </w:p>
    <w:p w14:paraId="2EA34D0F" w14:textId="77777777" w:rsidR="004A743C" w:rsidRPr="00425F6C" w:rsidRDefault="00D30B04">
      <w:pPr>
        <w:autoSpaceDE w:val="0"/>
        <w:autoSpaceDN w:val="0"/>
        <w:adjustRightInd w:val="0"/>
        <w:spacing w:after="0" w:line="360" w:lineRule="auto"/>
        <w:ind w:firstLine="567"/>
        <w:jc w:val="both"/>
        <w:rPr>
          <w:rFonts w:ascii="Times New Roman" w:eastAsia="Times New Roman" w:hAnsi="Times New Roman" w:cs="Times New Roman"/>
          <w:iCs/>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г) тем, что внешний импульс приводит в действие механизм мультипликатора-акселератора.</w:t>
      </w:r>
    </w:p>
    <w:p w14:paraId="49CFF717" w14:textId="77777777" w:rsidR="004A743C" w:rsidRPr="00425F6C" w:rsidRDefault="004A743C">
      <w:pPr>
        <w:pStyle w:val="af8"/>
        <w:spacing w:line="360" w:lineRule="auto"/>
        <w:ind w:left="0"/>
        <w:rPr>
          <w:rFonts w:eastAsia="Times New Roman"/>
          <w:color w:val="000000" w:themeColor="text1"/>
          <w:sz w:val="26"/>
          <w:szCs w:val="26"/>
        </w:rPr>
      </w:pPr>
    </w:p>
    <w:p w14:paraId="4A470180" w14:textId="77777777" w:rsidR="004A743C" w:rsidRPr="00425F6C" w:rsidRDefault="00D30B04">
      <w:pPr>
        <w:tabs>
          <w:tab w:val="left" w:pos="851"/>
        </w:tabs>
        <w:spacing w:after="0" w:line="360" w:lineRule="auto"/>
        <w:contextualSpacing/>
        <w:jc w:val="both"/>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Тема 4. Макроэкономическая нестабильность: безработица </w:t>
      </w:r>
    </w:p>
    <w:p w14:paraId="211164AB" w14:textId="77777777" w:rsidR="004A743C" w:rsidRPr="00425F6C" w:rsidRDefault="00D30B04">
      <w:pPr>
        <w:spacing w:after="0" w:line="360" w:lineRule="auto"/>
        <w:jc w:val="center"/>
        <w:rPr>
          <w:rFonts w:ascii="Times New Roman" w:hAnsi="Times New Roman" w:cs="Times New Roman"/>
          <w:i/>
          <w:color w:val="000000" w:themeColor="text1"/>
          <w:sz w:val="26"/>
          <w:szCs w:val="26"/>
        </w:rPr>
      </w:pPr>
      <w:r w:rsidRPr="00425F6C">
        <w:rPr>
          <w:rFonts w:ascii="Times New Roman" w:hAnsi="Times New Roman" w:cs="Times New Roman"/>
          <w:i/>
          <w:color w:val="000000" w:themeColor="text1"/>
          <w:sz w:val="26"/>
          <w:szCs w:val="26"/>
        </w:rPr>
        <w:t>Тест по теме "Безработица"</w:t>
      </w:r>
    </w:p>
    <w:p w14:paraId="334FAD71"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i/>
          <w:color w:val="000000" w:themeColor="text1"/>
          <w:sz w:val="26"/>
          <w:szCs w:val="26"/>
        </w:rPr>
        <w:t>1. Какое из приведенных утверждений является правильным? Экономически активное население – это часть трудоспособного населения, которая:</w:t>
      </w:r>
    </w:p>
    <w:p w14:paraId="12BDA02B"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A) работает по найму, занимается предпринимательской</w:t>
      </w:r>
    </w:p>
    <w:p w14:paraId="0FB65C7A"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деятельностью, находится на государственной службе, учится и</w:t>
      </w:r>
    </w:p>
    <w:p w14:paraId="62067967"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занимается домашним хозяйством;</w:t>
      </w:r>
    </w:p>
    <w:p w14:paraId="2D6C5064"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B) равна сумме занятых и безработных;</w:t>
      </w:r>
    </w:p>
    <w:p w14:paraId="2F54DC5A"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C) равна численности трудоспособного населения за вычетом</w:t>
      </w:r>
    </w:p>
    <w:p w14:paraId="6596423C"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безработных;</w:t>
      </w:r>
    </w:p>
    <w:p w14:paraId="5077D3F5"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D) равна сумме занятых и трудоспособных, но не работающих.</w:t>
      </w:r>
    </w:p>
    <w:p w14:paraId="200B47E1"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i/>
          <w:color w:val="000000" w:themeColor="text1"/>
          <w:sz w:val="26"/>
          <w:szCs w:val="26"/>
        </w:rPr>
        <w:t>2. Безработные – это:</w:t>
      </w:r>
    </w:p>
    <w:p w14:paraId="6BD14F76"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A) часть трудоспособного населения, которая остается за вычетом</w:t>
      </w:r>
    </w:p>
    <w:p w14:paraId="57E26212"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занятых;</w:t>
      </w:r>
    </w:p>
    <w:p w14:paraId="22D91E4A"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B) часть экономически активного, но неработающего населения,</w:t>
      </w:r>
    </w:p>
    <w:p w14:paraId="7E6BB6E0"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которая остается за вычетом лиц, не намеренных работать и потому</w:t>
      </w:r>
    </w:p>
    <w:p w14:paraId="05539FD9"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не ищущих работы;</w:t>
      </w:r>
    </w:p>
    <w:p w14:paraId="7427EDAB"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C) часть экономически активного населения, которая остается за</w:t>
      </w:r>
    </w:p>
    <w:p w14:paraId="3AD5AEE9"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вычетом занятых;</w:t>
      </w:r>
    </w:p>
    <w:p w14:paraId="32A3E8CD"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D) трудоспособные физические лица, которые не работают.</w:t>
      </w:r>
    </w:p>
    <w:p w14:paraId="5526D73D"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i/>
          <w:color w:val="000000" w:themeColor="text1"/>
          <w:sz w:val="26"/>
          <w:szCs w:val="26"/>
        </w:rPr>
        <w:t>3. Какое из приведенных утверждений является правильным? «Если человек в трудоспособном возрасте не работает, он является Безработным». Это утверждение</w:t>
      </w:r>
    </w:p>
    <w:p w14:paraId="4E1C2609"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A) безусловно, верно;</w:t>
      </w:r>
    </w:p>
    <w:p w14:paraId="28EC102C"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B) безусловно, неверно;</w:t>
      </w:r>
    </w:p>
    <w:p w14:paraId="033526DA"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C) верно, если этот человек не учится в общеобразовательной школе</w:t>
      </w:r>
    </w:p>
    <w:p w14:paraId="29203BE2"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или на дневном отделении вуза;</w:t>
      </w:r>
    </w:p>
    <w:p w14:paraId="54A619E8"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D) верно, если этот человек активно ищет работу,</w:t>
      </w:r>
    </w:p>
    <w:p w14:paraId="033CAABB"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зарегистрировавшись в районной службе по трудоустройству.</w:t>
      </w:r>
    </w:p>
    <w:p w14:paraId="496E8C6B"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i/>
          <w:color w:val="000000" w:themeColor="text1"/>
          <w:sz w:val="26"/>
          <w:szCs w:val="26"/>
        </w:rPr>
        <w:t>4. Какое из приведенных утверждений является правильным? Человек, который болен и временно не работает, относится к категории:</w:t>
      </w:r>
    </w:p>
    <w:p w14:paraId="310DBF77"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A)фрикционно безработных;</w:t>
      </w:r>
    </w:p>
    <w:p w14:paraId="7776F37F"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B) скрыто безработных;</w:t>
      </w:r>
    </w:p>
    <w:p w14:paraId="296842FA"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C) не включается в общую численность рабочей силы;</w:t>
      </w:r>
    </w:p>
    <w:p w14:paraId="1FDE43C5"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D)занятых.</w:t>
      </w:r>
    </w:p>
    <w:p w14:paraId="2CDA92F7"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i/>
          <w:color w:val="000000" w:themeColor="text1"/>
          <w:sz w:val="26"/>
          <w:szCs w:val="26"/>
        </w:rPr>
        <w:t>5. Какое из приведенных утверждений является правильным? Работник, уволившийся добровольно, ищущий, но еще не нашедший работу, попадает в категорию:</w:t>
      </w:r>
    </w:p>
    <w:p w14:paraId="5844E2A0"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A)фрикционно безработных;</w:t>
      </w:r>
    </w:p>
    <w:p w14:paraId="65B6E63F"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B) скрыто безработных;</w:t>
      </w:r>
    </w:p>
    <w:p w14:paraId="34ABDBB9"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C) структурно безработных;</w:t>
      </w:r>
    </w:p>
    <w:p w14:paraId="40192412"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D) вне рабочей силы.</w:t>
      </w:r>
    </w:p>
    <w:p w14:paraId="1F89948B"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i/>
          <w:color w:val="000000" w:themeColor="text1"/>
          <w:sz w:val="26"/>
          <w:szCs w:val="26"/>
        </w:rPr>
        <w:t>6. Естественной для экономики можно признать безработицу:</w:t>
      </w:r>
    </w:p>
    <w:p w14:paraId="7C144F57"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A)Фрикционную</w:t>
      </w:r>
    </w:p>
    <w:p w14:paraId="3234BB4F"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B) Структурную</w:t>
      </w:r>
    </w:p>
    <w:p w14:paraId="2C02A589"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C) Циклическую</w:t>
      </w:r>
    </w:p>
    <w:p w14:paraId="7C953875"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D)Верны А) и В)</w:t>
      </w:r>
    </w:p>
    <w:p w14:paraId="03A3C97C"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i/>
          <w:color w:val="000000" w:themeColor="text1"/>
          <w:sz w:val="26"/>
          <w:szCs w:val="26"/>
        </w:rPr>
        <w:t>7. При естественной безработице</w:t>
      </w:r>
    </w:p>
    <w:p w14:paraId="3D753998"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A) циклическая безработица равна нулю</w:t>
      </w:r>
    </w:p>
    <w:p w14:paraId="552F41C0"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B) реализуется потенциал экономики</w:t>
      </w:r>
    </w:p>
    <w:p w14:paraId="10FA522C"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C) достигается полная занятость</w:t>
      </w:r>
    </w:p>
    <w:p w14:paraId="6E2F1947"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D) все ответы верны</w:t>
      </w:r>
    </w:p>
    <w:p w14:paraId="1FE9BAF2"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E) верного ответа нет</w:t>
      </w:r>
    </w:p>
    <w:p w14:paraId="64B59D05"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i/>
          <w:color w:val="000000" w:themeColor="text1"/>
          <w:sz w:val="26"/>
          <w:szCs w:val="26"/>
        </w:rPr>
        <w:t>8. Большое пособие по безработице увеличивает</w:t>
      </w:r>
    </w:p>
    <w:p w14:paraId="2655B11E"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A) циклическую безработицу</w:t>
      </w:r>
    </w:p>
    <w:p w14:paraId="40789FBE"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B) фрикционную безработицу</w:t>
      </w:r>
    </w:p>
    <w:p w14:paraId="6E951FAD"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C) структурную безработицу</w:t>
      </w:r>
    </w:p>
    <w:p w14:paraId="69ED2003"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i/>
          <w:color w:val="000000" w:themeColor="text1"/>
          <w:sz w:val="26"/>
          <w:szCs w:val="26"/>
        </w:rPr>
        <w:t>9. Уровень безработицы измеряется в процентах и определяется как отношение количества безработных к численности</w:t>
      </w:r>
    </w:p>
    <w:p w14:paraId="48F21025"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A) всего населения</w:t>
      </w:r>
    </w:p>
    <w:p w14:paraId="09623B5A"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B) рабочей силы</w:t>
      </w:r>
    </w:p>
    <w:p w14:paraId="188BB25B"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C) трудоспособного населения</w:t>
      </w:r>
    </w:p>
    <w:p w14:paraId="42460B8D"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D)населения пенсионного возраста</w:t>
      </w:r>
    </w:p>
    <w:p w14:paraId="1435E66F"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i/>
          <w:color w:val="000000" w:themeColor="text1"/>
          <w:sz w:val="26"/>
          <w:szCs w:val="26"/>
        </w:rPr>
        <w:t>10. Уровень безработицы обычно выше среди</w:t>
      </w:r>
    </w:p>
    <w:p w14:paraId="72D5EB5D"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b/>
          <w:color w:val="000000" w:themeColor="text1"/>
          <w:sz w:val="26"/>
          <w:szCs w:val="26"/>
        </w:rPr>
        <w:t>A</w:t>
      </w:r>
      <w:r w:rsidRPr="00425F6C">
        <w:rPr>
          <w:rFonts w:ascii="Times New Roman" w:hAnsi="Times New Roman" w:cs="Times New Roman"/>
          <w:color w:val="000000" w:themeColor="text1"/>
          <w:sz w:val="26"/>
          <w:szCs w:val="26"/>
        </w:rPr>
        <w:t>) квалифицированной рабочей силы</w:t>
      </w:r>
    </w:p>
    <w:p w14:paraId="13B35416"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B) неквалифицированной рабочей силы</w:t>
      </w:r>
    </w:p>
    <w:p w14:paraId="61AD88DC"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C) молодежи</w:t>
      </w:r>
    </w:p>
    <w:p w14:paraId="59685AF4"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D) верны А) и С)</w:t>
      </w:r>
    </w:p>
    <w:p w14:paraId="13762639"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E) верны В) и С)</w:t>
      </w:r>
    </w:p>
    <w:p w14:paraId="36A51B8B" w14:textId="77777777" w:rsidR="004A743C" w:rsidRPr="00425F6C" w:rsidRDefault="004A743C">
      <w:pPr>
        <w:widowControl w:val="0"/>
        <w:spacing w:after="0" w:line="360" w:lineRule="auto"/>
        <w:ind w:firstLine="567"/>
        <w:jc w:val="both"/>
        <w:rPr>
          <w:rFonts w:ascii="Times New Roman" w:eastAsia="Times New Roman" w:hAnsi="Times New Roman" w:cs="Times New Roman"/>
          <w:color w:val="000000" w:themeColor="text1"/>
          <w:sz w:val="26"/>
          <w:szCs w:val="26"/>
        </w:rPr>
      </w:pPr>
    </w:p>
    <w:p w14:paraId="771E7E3B" w14:textId="77777777" w:rsidR="004A743C" w:rsidRPr="00425F6C" w:rsidRDefault="00D30B04">
      <w:pPr>
        <w:tabs>
          <w:tab w:val="left" w:pos="851"/>
        </w:tabs>
        <w:spacing w:after="0" w:line="360" w:lineRule="auto"/>
        <w:ind w:firstLine="567"/>
        <w:contextualSpacing/>
        <w:jc w:val="both"/>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Тема 5. Макроэкономическая нестабильность: инфляция (2/1)</w:t>
      </w:r>
    </w:p>
    <w:p w14:paraId="67DD9C5C" w14:textId="77777777" w:rsidR="004A743C" w:rsidRPr="00425F6C" w:rsidRDefault="00D30B04">
      <w:pPr>
        <w:spacing w:after="0" w:line="360" w:lineRule="auto"/>
        <w:ind w:firstLine="567"/>
        <w:jc w:val="center"/>
        <w:rPr>
          <w:rFonts w:ascii="Times New Roman" w:hAnsi="Times New Roman" w:cs="Times New Roman"/>
          <w:i/>
          <w:color w:val="000000" w:themeColor="text1"/>
          <w:sz w:val="26"/>
          <w:szCs w:val="26"/>
        </w:rPr>
      </w:pPr>
      <w:r w:rsidRPr="00425F6C">
        <w:rPr>
          <w:rFonts w:ascii="Times New Roman" w:hAnsi="Times New Roman" w:cs="Times New Roman"/>
          <w:i/>
          <w:color w:val="000000" w:themeColor="text1"/>
          <w:sz w:val="26"/>
          <w:szCs w:val="26"/>
        </w:rPr>
        <w:t>Тест по теме «Инфляция»</w:t>
      </w:r>
    </w:p>
    <w:p w14:paraId="3BC46A3C"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1</w:t>
      </w:r>
      <w:r w:rsidRPr="00425F6C">
        <w:rPr>
          <w:rFonts w:ascii="Times New Roman" w:hAnsi="Times New Roman" w:cs="Times New Roman"/>
          <w:b/>
          <w:i/>
          <w:color w:val="000000" w:themeColor="text1"/>
          <w:sz w:val="26"/>
          <w:szCs w:val="26"/>
        </w:rPr>
        <w:t>. Не</w:t>
      </w:r>
      <w:r w:rsidRPr="00425F6C">
        <w:rPr>
          <w:rFonts w:ascii="Times New Roman" w:hAnsi="Times New Roman" w:cs="Times New Roman"/>
          <w:b/>
          <w:i/>
          <w:color w:val="000000" w:themeColor="text1"/>
          <w:sz w:val="26"/>
          <w:szCs w:val="26"/>
        </w:rPr>
        <w:softHyphen/>
        <w:t>по</w:t>
      </w:r>
      <w:r w:rsidRPr="00425F6C">
        <w:rPr>
          <w:rFonts w:ascii="Times New Roman" w:hAnsi="Times New Roman" w:cs="Times New Roman"/>
          <w:b/>
          <w:i/>
          <w:color w:val="000000" w:themeColor="text1"/>
          <w:sz w:val="26"/>
          <w:szCs w:val="26"/>
        </w:rPr>
        <w:softHyphen/>
        <w:t>сред</w:t>
      </w:r>
      <w:r w:rsidRPr="00425F6C">
        <w:rPr>
          <w:rFonts w:ascii="Times New Roman" w:hAnsi="Times New Roman" w:cs="Times New Roman"/>
          <w:b/>
          <w:i/>
          <w:color w:val="000000" w:themeColor="text1"/>
          <w:sz w:val="26"/>
          <w:szCs w:val="26"/>
        </w:rPr>
        <w:softHyphen/>
        <w:t>ствен</w:t>
      </w:r>
      <w:r w:rsidRPr="00425F6C">
        <w:rPr>
          <w:rFonts w:ascii="Times New Roman" w:hAnsi="Times New Roman" w:cs="Times New Roman"/>
          <w:b/>
          <w:i/>
          <w:color w:val="000000" w:themeColor="text1"/>
          <w:sz w:val="26"/>
          <w:szCs w:val="26"/>
        </w:rPr>
        <w:softHyphen/>
        <w:t>ным не</w:t>
      </w:r>
      <w:r w:rsidRPr="00425F6C">
        <w:rPr>
          <w:rFonts w:ascii="Times New Roman" w:hAnsi="Times New Roman" w:cs="Times New Roman"/>
          <w:b/>
          <w:i/>
          <w:color w:val="000000" w:themeColor="text1"/>
          <w:sz w:val="26"/>
          <w:szCs w:val="26"/>
        </w:rPr>
        <w:softHyphen/>
        <w:t>га</w:t>
      </w:r>
      <w:r w:rsidRPr="00425F6C">
        <w:rPr>
          <w:rFonts w:ascii="Times New Roman" w:hAnsi="Times New Roman" w:cs="Times New Roman"/>
          <w:b/>
          <w:i/>
          <w:color w:val="000000" w:themeColor="text1"/>
          <w:sz w:val="26"/>
          <w:szCs w:val="26"/>
        </w:rPr>
        <w:softHyphen/>
        <w:t>тив</w:t>
      </w:r>
      <w:r w:rsidRPr="00425F6C">
        <w:rPr>
          <w:rFonts w:ascii="Times New Roman" w:hAnsi="Times New Roman" w:cs="Times New Roman"/>
          <w:b/>
          <w:i/>
          <w:color w:val="000000" w:themeColor="text1"/>
          <w:sz w:val="26"/>
          <w:szCs w:val="26"/>
        </w:rPr>
        <w:softHyphen/>
        <w:t>ным по</w:t>
      </w:r>
      <w:r w:rsidRPr="00425F6C">
        <w:rPr>
          <w:rFonts w:ascii="Times New Roman" w:hAnsi="Times New Roman" w:cs="Times New Roman"/>
          <w:b/>
          <w:i/>
          <w:color w:val="000000" w:themeColor="text1"/>
          <w:sz w:val="26"/>
          <w:szCs w:val="26"/>
        </w:rPr>
        <w:softHyphen/>
        <w:t>след</w:t>
      </w:r>
      <w:r w:rsidRPr="00425F6C">
        <w:rPr>
          <w:rFonts w:ascii="Times New Roman" w:hAnsi="Times New Roman" w:cs="Times New Roman"/>
          <w:b/>
          <w:i/>
          <w:color w:val="000000" w:themeColor="text1"/>
          <w:sz w:val="26"/>
          <w:szCs w:val="26"/>
        </w:rPr>
        <w:softHyphen/>
        <w:t>стви</w:t>
      </w:r>
      <w:r w:rsidRPr="00425F6C">
        <w:rPr>
          <w:rFonts w:ascii="Times New Roman" w:hAnsi="Times New Roman" w:cs="Times New Roman"/>
          <w:b/>
          <w:i/>
          <w:color w:val="000000" w:themeColor="text1"/>
          <w:sz w:val="26"/>
          <w:szCs w:val="26"/>
        </w:rPr>
        <w:softHyphen/>
        <w:t>ем ин</w:t>
      </w:r>
      <w:r w:rsidRPr="00425F6C">
        <w:rPr>
          <w:rFonts w:ascii="Times New Roman" w:hAnsi="Times New Roman" w:cs="Times New Roman"/>
          <w:b/>
          <w:i/>
          <w:color w:val="000000" w:themeColor="text1"/>
          <w:sz w:val="26"/>
          <w:szCs w:val="26"/>
        </w:rPr>
        <w:softHyphen/>
        <w:t>фля</w:t>
      </w:r>
      <w:r w:rsidRPr="00425F6C">
        <w:rPr>
          <w:rFonts w:ascii="Times New Roman" w:hAnsi="Times New Roman" w:cs="Times New Roman"/>
          <w:b/>
          <w:i/>
          <w:color w:val="000000" w:themeColor="text1"/>
          <w:sz w:val="26"/>
          <w:szCs w:val="26"/>
        </w:rPr>
        <w:softHyphen/>
        <w:t>ции может стать</w:t>
      </w:r>
    </w:p>
    <w:p w14:paraId="792C6074"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ослаб</w:t>
      </w:r>
      <w:r w:rsidRPr="00425F6C">
        <w:rPr>
          <w:rFonts w:ascii="Times New Roman" w:hAnsi="Times New Roman" w:cs="Times New Roman"/>
          <w:color w:val="000000" w:themeColor="text1"/>
          <w:sz w:val="26"/>
          <w:szCs w:val="26"/>
        </w:rPr>
        <w:softHyphen/>
        <w:t>ле</w:t>
      </w:r>
      <w:r w:rsidRPr="00425F6C">
        <w:rPr>
          <w:rFonts w:ascii="Times New Roman" w:hAnsi="Times New Roman" w:cs="Times New Roman"/>
          <w:color w:val="000000" w:themeColor="text1"/>
          <w:sz w:val="26"/>
          <w:szCs w:val="26"/>
        </w:rPr>
        <w:softHyphen/>
        <w:t>ние кон</w:t>
      </w:r>
      <w:r w:rsidRPr="00425F6C">
        <w:rPr>
          <w:rFonts w:ascii="Times New Roman" w:hAnsi="Times New Roman" w:cs="Times New Roman"/>
          <w:color w:val="000000" w:themeColor="text1"/>
          <w:sz w:val="26"/>
          <w:szCs w:val="26"/>
        </w:rPr>
        <w:softHyphen/>
        <w:t>ку</w:t>
      </w:r>
      <w:r w:rsidRPr="00425F6C">
        <w:rPr>
          <w:rFonts w:ascii="Times New Roman" w:hAnsi="Times New Roman" w:cs="Times New Roman"/>
          <w:color w:val="000000" w:themeColor="text1"/>
          <w:sz w:val="26"/>
          <w:szCs w:val="26"/>
        </w:rPr>
        <w:softHyphen/>
        <w:t>рен</w:t>
      </w:r>
      <w:r w:rsidRPr="00425F6C">
        <w:rPr>
          <w:rFonts w:ascii="Times New Roman" w:hAnsi="Times New Roman" w:cs="Times New Roman"/>
          <w:color w:val="000000" w:themeColor="text1"/>
          <w:sz w:val="26"/>
          <w:szCs w:val="26"/>
        </w:rPr>
        <w:softHyphen/>
        <w:t>ции между пред</w:t>
      </w:r>
      <w:r w:rsidRPr="00425F6C">
        <w:rPr>
          <w:rFonts w:ascii="Times New Roman" w:hAnsi="Times New Roman" w:cs="Times New Roman"/>
          <w:color w:val="000000" w:themeColor="text1"/>
          <w:sz w:val="26"/>
          <w:szCs w:val="26"/>
        </w:rPr>
        <w:softHyphen/>
        <w:t>при</w:t>
      </w:r>
      <w:r w:rsidRPr="00425F6C">
        <w:rPr>
          <w:rFonts w:ascii="Times New Roman" w:hAnsi="Times New Roman" w:cs="Times New Roman"/>
          <w:color w:val="000000" w:themeColor="text1"/>
          <w:sz w:val="26"/>
          <w:szCs w:val="26"/>
        </w:rPr>
        <w:softHyphen/>
        <w:t>я</w:t>
      </w:r>
      <w:r w:rsidRPr="00425F6C">
        <w:rPr>
          <w:rFonts w:ascii="Times New Roman" w:hAnsi="Times New Roman" w:cs="Times New Roman"/>
          <w:color w:val="000000" w:themeColor="text1"/>
          <w:sz w:val="26"/>
          <w:szCs w:val="26"/>
        </w:rPr>
        <w:softHyphen/>
        <w:t>ти</w:t>
      </w:r>
      <w:r w:rsidRPr="00425F6C">
        <w:rPr>
          <w:rFonts w:ascii="Times New Roman" w:hAnsi="Times New Roman" w:cs="Times New Roman"/>
          <w:color w:val="000000" w:themeColor="text1"/>
          <w:sz w:val="26"/>
          <w:szCs w:val="26"/>
        </w:rPr>
        <w:softHyphen/>
        <w:t>я</w:t>
      </w:r>
      <w:r w:rsidRPr="00425F6C">
        <w:rPr>
          <w:rFonts w:ascii="Times New Roman" w:hAnsi="Times New Roman" w:cs="Times New Roman"/>
          <w:color w:val="000000" w:themeColor="text1"/>
          <w:sz w:val="26"/>
          <w:szCs w:val="26"/>
        </w:rPr>
        <w:softHyphen/>
        <w:t>ми</w:t>
      </w:r>
    </w:p>
    <w:p w14:paraId="367D281E"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умень</w:t>
      </w:r>
      <w:r w:rsidRPr="00425F6C">
        <w:rPr>
          <w:rFonts w:ascii="Times New Roman" w:hAnsi="Times New Roman" w:cs="Times New Roman"/>
          <w:color w:val="000000" w:themeColor="text1"/>
          <w:sz w:val="26"/>
          <w:szCs w:val="26"/>
        </w:rPr>
        <w:softHyphen/>
        <w:t>ше</w:t>
      </w:r>
      <w:r w:rsidRPr="00425F6C">
        <w:rPr>
          <w:rFonts w:ascii="Times New Roman" w:hAnsi="Times New Roman" w:cs="Times New Roman"/>
          <w:color w:val="000000" w:themeColor="text1"/>
          <w:sz w:val="26"/>
          <w:szCs w:val="26"/>
        </w:rPr>
        <w:softHyphen/>
        <w:t>ние ас</w:t>
      </w:r>
      <w:r w:rsidRPr="00425F6C">
        <w:rPr>
          <w:rFonts w:ascii="Times New Roman" w:hAnsi="Times New Roman" w:cs="Times New Roman"/>
          <w:color w:val="000000" w:themeColor="text1"/>
          <w:sz w:val="26"/>
          <w:szCs w:val="26"/>
        </w:rPr>
        <w:softHyphen/>
        <w:t>сор</w:t>
      </w:r>
      <w:r w:rsidRPr="00425F6C">
        <w:rPr>
          <w:rFonts w:ascii="Times New Roman" w:hAnsi="Times New Roman" w:cs="Times New Roman"/>
          <w:color w:val="000000" w:themeColor="text1"/>
          <w:sz w:val="26"/>
          <w:szCs w:val="26"/>
        </w:rPr>
        <w:softHyphen/>
        <w:t>ти</w:t>
      </w:r>
      <w:r w:rsidRPr="00425F6C">
        <w:rPr>
          <w:rFonts w:ascii="Times New Roman" w:hAnsi="Times New Roman" w:cs="Times New Roman"/>
          <w:color w:val="000000" w:themeColor="text1"/>
          <w:sz w:val="26"/>
          <w:szCs w:val="26"/>
        </w:rPr>
        <w:softHyphen/>
        <w:t>мен</w:t>
      </w:r>
      <w:r w:rsidRPr="00425F6C">
        <w:rPr>
          <w:rFonts w:ascii="Times New Roman" w:hAnsi="Times New Roman" w:cs="Times New Roman"/>
          <w:color w:val="000000" w:themeColor="text1"/>
          <w:sz w:val="26"/>
          <w:szCs w:val="26"/>
        </w:rPr>
        <w:softHyphen/>
        <w:t>та про</w:t>
      </w:r>
      <w:r w:rsidRPr="00425F6C">
        <w:rPr>
          <w:rFonts w:ascii="Times New Roman" w:hAnsi="Times New Roman" w:cs="Times New Roman"/>
          <w:color w:val="000000" w:themeColor="text1"/>
          <w:sz w:val="26"/>
          <w:szCs w:val="26"/>
        </w:rPr>
        <w:softHyphen/>
        <w:t>из</w:t>
      </w:r>
      <w:r w:rsidRPr="00425F6C">
        <w:rPr>
          <w:rFonts w:ascii="Times New Roman" w:hAnsi="Times New Roman" w:cs="Times New Roman"/>
          <w:color w:val="000000" w:themeColor="text1"/>
          <w:sz w:val="26"/>
          <w:szCs w:val="26"/>
        </w:rPr>
        <w:softHyphen/>
        <w:t>во</w:t>
      </w:r>
      <w:r w:rsidRPr="00425F6C">
        <w:rPr>
          <w:rFonts w:ascii="Times New Roman" w:hAnsi="Times New Roman" w:cs="Times New Roman"/>
          <w:color w:val="000000" w:themeColor="text1"/>
          <w:sz w:val="26"/>
          <w:szCs w:val="26"/>
        </w:rPr>
        <w:softHyphen/>
        <w:t>ди</w:t>
      </w:r>
      <w:r w:rsidRPr="00425F6C">
        <w:rPr>
          <w:rFonts w:ascii="Times New Roman" w:hAnsi="Times New Roman" w:cs="Times New Roman"/>
          <w:color w:val="000000" w:themeColor="text1"/>
          <w:sz w:val="26"/>
          <w:szCs w:val="26"/>
        </w:rPr>
        <w:softHyphen/>
        <w:t>мых то</w:t>
      </w:r>
      <w:r w:rsidRPr="00425F6C">
        <w:rPr>
          <w:rFonts w:ascii="Times New Roman" w:hAnsi="Times New Roman" w:cs="Times New Roman"/>
          <w:color w:val="000000" w:themeColor="text1"/>
          <w:sz w:val="26"/>
          <w:szCs w:val="26"/>
        </w:rPr>
        <w:softHyphen/>
        <w:t>ва</w:t>
      </w:r>
      <w:r w:rsidRPr="00425F6C">
        <w:rPr>
          <w:rFonts w:ascii="Times New Roman" w:hAnsi="Times New Roman" w:cs="Times New Roman"/>
          <w:color w:val="000000" w:themeColor="text1"/>
          <w:sz w:val="26"/>
          <w:szCs w:val="26"/>
        </w:rPr>
        <w:softHyphen/>
        <w:t>ров</w:t>
      </w:r>
    </w:p>
    <w:p w14:paraId="7A78E8FA"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ослаб</w:t>
      </w:r>
      <w:r w:rsidRPr="00425F6C">
        <w:rPr>
          <w:rFonts w:ascii="Times New Roman" w:hAnsi="Times New Roman" w:cs="Times New Roman"/>
          <w:color w:val="000000" w:themeColor="text1"/>
          <w:sz w:val="26"/>
          <w:szCs w:val="26"/>
        </w:rPr>
        <w:softHyphen/>
        <w:t>ле</w:t>
      </w:r>
      <w:r w:rsidRPr="00425F6C">
        <w:rPr>
          <w:rFonts w:ascii="Times New Roman" w:hAnsi="Times New Roman" w:cs="Times New Roman"/>
          <w:color w:val="000000" w:themeColor="text1"/>
          <w:sz w:val="26"/>
          <w:szCs w:val="26"/>
        </w:rPr>
        <w:softHyphen/>
        <w:t>ние го</w:t>
      </w:r>
      <w:r w:rsidRPr="00425F6C">
        <w:rPr>
          <w:rFonts w:ascii="Times New Roman" w:hAnsi="Times New Roman" w:cs="Times New Roman"/>
          <w:color w:val="000000" w:themeColor="text1"/>
          <w:sz w:val="26"/>
          <w:szCs w:val="26"/>
        </w:rPr>
        <w:softHyphen/>
        <w:t>су</w:t>
      </w:r>
      <w:r w:rsidRPr="00425F6C">
        <w:rPr>
          <w:rFonts w:ascii="Times New Roman" w:hAnsi="Times New Roman" w:cs="Times New Roman"/>
          <w:color w:val="000000" w:themeColor="text1"/>
          <w:sz w:val="26"/>
          <w:szCs w:val="26"/>
        </w:rPr>
        <w:softHyphen/>
        <w:t>дар</w:t>
      </w:r>
      <w:r w:rsidRPr="00425F6C">
        <w:rPr>
          <w:rFonts w:ascii="Times New Roman" w:hAnsi="Times New Roman" w:cs="Times New Roman"/>
          <w:color w:val="000000" w:themeColor="text1"/>
          <w:sz w:val="26"/>
          <w:szCs w:val="26"/>
        </w:rPr>
        <w:softHyphen/>
        <w:t>ствен</w:t>
      </w:r>
      <w:r w:rsidRPr="00425F6C">
        <w:rPr>
          <w:rFonts w:ascii="Times New Roman" w:hAnsi="Times New Roman" w:cs="Times New Roman"/>
          <w:color w:val="000000" w:themeColor="text1"/>
          <w:sz w:val="26"/>
          <w:szCs w:val="26"/>
        </w:rPr>
        <w:softHyphen/>
        <w:t>но</w:t>
      </w:r>
      <w:r w:rsidRPr="00425F6C">
        <w:rPr>
          <w:rFonts w:ascii="Times New Roman" w:hAnsi="Times New Roman" w:cs="Times New Roman"/>
          <w:color w:val="000000" w:themeColor="text1"/>
          <w:sz w:val="26"/>
          <w:szCs w:val="26"/>
        </w:rPr>
        <w:softHyphen/>
        <w:t>го ре</w:t>
      </w:r>
      <w:r w:rsidRPr="00425F6C">
        <w:rPr>
          <w:rFonts w:ascii="Times New Roman" w:hAnsi="Times New Roman" w:cs="Times New Roman"/>
          <w:color w:val="000000" w:themeColor="text1"/>
          <w:sz w:val="26"/>
          <w:szCs w:val="26"/>
        </w:rPr>
        <w:softHyphen/>
        <w:t>гу</w:t>
      </w:r>
      <w:r w:rsidRPr="00425F6C">
        <w:rPr>
          <w:rFonts w:ascii="Times New Roman" w:hAnsi="Times New Roman" w:cs="Times New Roman"/>
          <w:color w:val="000000" w:themeColor="text1"/>
          <w:sz w:val="26"/>
          <w:szCs w:val="26"/>
        </w:rPr>
        <w:softHyphen/>
        <w:t>ли</w:t>
      </w:r>
      <w:r w:rsidRPr="00425F6C">
        <w:rPr>
          <w:rFonts w:ascii="Times New Roman" w:hAnsi="Times New Roman" w:cs="Times New Roman"/>
          <w:color w:val="000000" w:themeColor="text1"/>
          <w:sz w:val="26"/>
          <w:szCs w:val="26"/>
        </w:rPr>
        <w:softHyphen/>
        <w:t>ро</w:t>
      </w:r>
      <w:r w:rsidRPr="00425F6C">
        <w:rPr>
          <w:rFonts w:ascii="Times New Roman" w:hAnsi="Times New Roman" w:cs="Times New Roman"/>
          <w:color w:val="000000" w:themeColor="text1"/>
          <w:sz w:val="26"/>
          <w:szCs w:val="26"/>
        </w:rPr>
        <w:softHyphen/>
        <w:t>ва</w:t>
      </w:r>
      <w:r w:rsidRPr="00425F6C">
        <w:rPr>
          <w:rFonts w:ascii="Times New Roman" w:hAnsi="Times New Roman" w:cs="Times New Roman"/>
          <w:color w:val="000000" w:themeColor="text1"/>
          <w:sz w:val="26"/>
          <w:szCs w:val="26"/>
        </w:rPr>
        <w:softHyphen/>
        <w:t>ния эко</w:t>
      </w:r>
      <w:r w:rsidRPr="00425F6C">
        <w:rPr>
          <w:rFonts w:ascii="Times New Roman" w:hAnsi="Times New Roman" w:cs="Times New Roman"/>
          <w:color w:val="000000" w:themeColor="text1"/>
          <w:sz w:val="26"/>
          <w:szCs w:val="26"/>
        </w:rPr>
        <w:softHyphen/>
        <w:t>но</w:t>
      </w:r>
      <w:r w:rsidRPr="00425F6C">
        <w:rPr>
          <w:rFonts w:ascii="Times New Roman" w:hAnsi="Times New Roman" w:cs="Times New Roman"/>
          <w:color w:val="000000" w:themeColor="text1"/>
          <w:sz w:val="26"/>
          <w:szCs w:val="26"/>
        </w:rPr>
        <w:softHyphen/>
        <w:t>ми</w:t>
      </w:r>
      <w:r w:rsidRPr="00425F6C">
        <w:rPr>
          <w:rFonts w:ascii="Times New Roman" w:hAnsi="Times New Roman" w:cs="Times New Roman"/>
          <w:color w:val="000000" w:themeColor="text1"/>
          <w:sz w:val="26"/>
          <w:szCs w:val="26"/>
        </w:rPr>
        <w:softHyphen/>
        <w:t>ки</w:t>
      </w:r>
    </w:p>
    <w:p w14:paraId="0B8EB61C"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па</w:t>
      </w:r>
      <w:r w:rsidRPr="00425F6C">
        <w:rPr>
          <w:rFonts w:ascii="Times New Roman" w:hAnsi="Times New Roman" w:cs="Times New Roman"/>
          <w:color w:val="000000" w:themeColor="text1"/>
          <w:sz w:val="26"/>
          <w:szCs w:val="26"/>
        </w:rPr>
        <w:softHyphen/>
        <w:t>де</w:t>
      </w:r>
      <w:r w:rsidRPr="00425F6C">
        <w:rPr>
          <w:rFonts w:ascii="Times New Roman" w:hAnsi="Times New Roman" w:cs="Times New Roman"/>
          <w:color w:val="000000" w:themeColor="text1"/>
          <w:sz w:val="26"/>
          <w:szCs w:val="26"/>
        </w:rPr>
        <w:softHyphen/>
        <w:t>ние ре</w:t>
      </w:r>
      <w:r w:rsidRPr="00425F6C">
        <w:rPr>
          <w:rFonts w:ascii="Times New Roman" w:hAnsi="Times New Roman" w:cs="Times New Roman"/>
          <w:color w:val="000000" w:themeColor="text1"/>
          <w:sz w:val="26"/>
          <w:szCs w:val="26"/>
        </w:rPr>
        <w:softHyphen/>
        <w:t>аль</w:t>
      </w:r>
      <w:r w:rsidRPr="00425F6C">
        <w:rPr>
          <w:rFonts w:ascii="Times New Roman" w:hAnsi="Times New Roman" w:cs="Times New Roman"/>
          <w:color w:val="000000" w:themeColor="text1"/>
          <w:sz w:val="26"/>
          <w:szCs w:val="26"/>
        </w:rPr>
        <w:softHyphen/>
        <w:t>ной сто</w:t>
      </w:r>
      <w:r w:rsidRPr="00425F6C">
        <w:rPr>
          <w:rFonts w:ascii="Times New Roman" w:hAnsi="Times New Roman" w:cs="Times New Roman"/>
          <w:color w:val="000000" w:themeColor="text1"/>
          <w:sz w:val="26"/>
          <w:szCs w:val="26"/>
        </w:rPr>
        <w:softHyphen/>
        <w:t>и</w:t>
      </w:r>
      <w:r w:rsidRPr="00425F6C">
        <w:rPr>
          <w:rFonts w:ascii="Times New Roman" w:hAnsi="Times New Roman" w:cs="Times New Roman"/>
          <w:color w:val="000000" w:themeColor="text1"/>
          <w:sz w:val="26"/>
          <w:szCs w:val="26"/>
        </w:rPr>
        <w:softHyphen/>
        <w:t>мо</w:t>
      </w:r>
      <w:r w:rsidRPr="00425F6C">
        <w:rPr>
          <w:rFonts w:ascii="Times New Roman" w:hAnsi="Times New Roman" w:cs="Times New Roman"/>
          <w:color w:val="000000" w:themeColor="text1"/>
          <w:sz w:val="26"/>
          <w:szCs w:val="26"/>
        </w:rPr>
        <w:softHyphen/>
        <w:t>сти лич</w:t>
      </w:r>
      <w:r w:rsidRPr="00425F6C">
        <w:rPr>
          <w:rFonts w:ascii="Times New Roman" w:hAnsi="Times New Roman" w:cs="Times New Roman"/>
          <w:color w:val="000000" w:themeColor="text1"/>
          <w:sz w:val="26"/>
          <w:szCs w:val="26"/>
        </w:rPr>
        <w:softHyphen/>
        <w:t>ных сбе</w:t>
      </w:r>
      <w:r w:rsidRPr="00425F6C">
        <w:rPr>
          <w:rFonts w:ascii="Times New Roman" w:hAnsi="Times New Roman" w:cs="Times New Roman"/>
          <w:color w:val="000000" w:themeColor="text1"/>
          <w:sz w:val="26"/>
          <w:szCs w:val="26"/>
        </w:rPr>
        <w:softHyphen/>
        <w:t>ре</w:t>
      </w:r>
      <w:r w:rsidRPr="00425F6C">
        <w:rPr>
          <w:rFonts w:ascii="Times New Roman" w:hAnsi="Times New Roman" w:cs="Times New Roman"/>
          <w:color w:val="000000" w:themeColor="text1"/>
          <w:sz w:val="26"/>
          <w:szCs w:val="26"/>
        </w:rPr>
        <w:softHyphen/>
        <w:t>же</w:t>
      </w:r>
      <w:r w:rsidRPr="00425F6C">
        <w:rPr>
          <w:rFonts w:ascii="Times New Roman" w:hAnsi="Times New Roman" w:cs="Times New Roman"/>
          <w:color w:val="000000" w:themeColor="text1"/>
          <w:sz w:val="26"/>
          <w:szCs w:val="26"/>
        </w:rPr>
        <w:softHyphen/>
        <w:t>ний</w:t>
      </w:r>
    </w:p>
    <w:p w14:paraId="7CED0A3D"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 xml:space="preserve">2. </w:t>
      </w:r>
      <w:r w:rsidRPr="00425F6C">
        <w:rPr>
          <w:rFonts w:ascii="Times New Roman" w:hAnsi="Times New Roman" w:cs="Times New Roman"/>
          <w:b/>
          <w:i/>
          <w:color w:val="000000" w:themeColor="text1"/>
          <w:sz w:val="26"/>
          <w:szCs w:val="26"/>
        </w:rPr>
        <w:t>Пен</w:t>
      </w:r>
      <w:r w:rsidRPr="00425F6C">
        <w:rPr>
          <w:rFonts w:ascii="Times New Roman" w:hAnsi="Times New Roman" w:cs="Times New Roman"/>
          <w:b/>
          <w:i/>
          <w:color w:val="000000" w:themeColor="text1"/>
          <w:sz w:val="26"/>
          <w:szCs w:val="26"/>
        </w:rPr>
        <w:softHyphen/>
        <w:t>си</w:t>
      </w:r>
      <w:r w:rsidRPr="00425F6C">
        <w:rPr>
          <w:rFonts w:ascii="Times New Roman" w:hAnsi="Times New Roman" w:cs="Times New Roman"/>
          <w:b/>
          <w:i/>
          <w:color w:val="000000" w:themeColor="text1"/>
          <w:sz w:val="26"/>
          <w:szCs w:val="26"/>
        </w:rPr>
        <w:softHyphen/>
        <w:t>о</w:t>
      </w:r>
      <w:r w:rsidRPr="00425F6C">
        <w:rPr>
          <w:rFonts w:ascii="Times New Roman" w:hAnsi="Times New Roman" w:cs="Times New Roman"/>
          <w:b/>
          <w:i/>
          <w:color w:val="000000" w:themeColor="text1"/>
          <w:sz w:val="26"/>
          <w:szCs w:val="26"/>
        </w:rPr>
        <w:softHyphen/>
        <w:t>не</w:t>
      </w:r>
      <w:r w:rsidRPr="00425F6C">
        <w:rPr>
          <w:rFonts w:ascii="Times New Roman" w:hAnsi="Times New Roman" w:cs="Times New Roman"/>
          <w:b/>
          <w:i/>
          <w:color w:val="000000" w:themeColor="text1"/>
          <w:sz w:val="26"/>
          <w:szCs w:val="26"/>
        </w:rPr>
        <w:softHyphen/>
        <w:t>ру за</w:t>
      </w:r>
      <w:r w:rsidRPr="00425F6C">
        <w:rPr>
          <w:rFonts w:ascii="Times New Roman" w:hAnsi="Times New Roman" w:cs="Times New Roman"/>
          <w:b/>
          <w:i/>
          <w:color w:val="000000" w:themeColor="text1"/>
          <w:sz w:val="26"/>
          <w:szCs w:val="26"/>
        </w:rPr>
        <w:softHyphen/>
        <w:t>дер</w:t>
      </w:r>
      <w:r w:rsidRPr="00425F6C">
        <w:rPr>
          <w:rFonts w:ascii="Times New Roman" w:hAnsi="Times New Roman" w:cs="Times New Roman"/>
          <w:b/>
          <w:i/>
          <w:color w:val="000000" w:themeColor="text1"/>
          <w:sz w:val="26"/>
          <w:szCs w:val="26"/>
        </w:rPr>
        <w:softHyphen/>
        <w:t>жа</w:t>
      </w:r>
      <w:r w:rsidRPr="00425F6C">
        <w:rPr>
          <w:rFonts w:ascii="Times New Roman" w:hAnsi="Times New Roman" w:cs="Times New Roman"/>
          <w:b/>
          <w:i/>
          <w:color w:val="000000" w:themeColor="text1"/>
          <w:sz w:val="26"/>
          <w:szCs w:val="26"/>
        </w:rPr>
        <w:softHyphen/>
        <w:t>ли вы</w:t>
      </w:r>
      <w:r w:rsidRPr="00425F6C">
        <w:rPr>
          <w:rFonts w:ascii="Times New Roman" w:hAnsi="Times New Roman" w:cs="Times New Roman"/>
          <w:b/>
          <w:i/>
          <w:color w:val="000000" w:themeColor="text1"/>
          <w:sz w:val="26"/>
          <w:szCs w:val="26"/>
        </w:rPr>
        <w:softHyphen/>
        <w:t>пла</w:t>
      </w:r>
      <w:r w:rsidRPr="00425F6C">
        <w:rPr>
          <w:rFonts w:ascii="Times New Roman" w:hAnsi="Times New Roman" w:cs="Times New Roman"/>
          <w:b/>
          <w:i/>
          <w:color w:val="000000" w:themeColor="text1"/>
          <w:sz w:val="26"/>
          <w:szCs w:val="26"/>
        </w:rPr>
        <w:softHyphen/>
        <w:t>ту пен</w:t>
      </w:r>
      <w:r w:rsidRPr="00425F6C">
        <w:rPr>
          <w:rFonts w:ascii="Times New Roman" w:hAnsi="Times New Roman" w:cs="Times New Roman"/>
          <w:b/>
          <w:i/>
          <w:color w:val="000000" w:themeColor="text1"/>
          <w:sz w:val="26"/>
          <w:szCs w:val="26"/>
        </w:rPr>
        <w:softHyphen/>
        <w:t>сии. От ин</w:t>
      </w:r>
      <w:r w:rsidRPr="00425F6C">
        <w:rPr>
          <w:rFonts w:ascii="Times New Roman" w:hAnsi="Times New Roman" w:cs="Times New Roman"/>
          <w:b/>
          <w:i/>
          <w:color w:val="000000" w:themeColor="text1"/>
          <w:sz w:val="26"/>
          <w:szCs w:val="26"/>
        </w:rPr>
        <w:softHyphen/>
        <w:t>фля</w:t>
      </w:r>
      <w:r w:rsidRPr="00425F6C">
        <w:rPr>
          <w:rFonts w:ascii="Times New Roman" w:hAnsi="Times New Roman" w:cs="Times New Roman"/>
          <w:b/>
          <w:i/>
          <w:color w:val="000000" w:themeColor="text1"/>
          <w:sz w:val="26"/>
          <w:szCs w:val="26"/>
        </w:rPr>
        <w:softHyphen/>
        <w:t>ции</w:t>
      </w:r>
    </w:p>
    <w:p w14:paraId="2CAEBD99"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пен</w:t>
      </w:r>
      <w:r w:rsidRPr="00425F6C">
        <w:rPr>
          <w:rFonts w:ascii="Times New Roman" w:hAnsi="Times New Roman" w:cs="Times New Roman"/>
          <w:color w:val="000000" w:themeColor="text1"/>
          <w:sz w:val="26"/>
          <w:szCs w:val="26"/>
        </w:rPr>
        <w:softHyphen/>
        <w:t>си</w:t>
      </w:r>
      <w:r w:rsidRPr="00425F6C">
        <w:rPr>
          <w:rFonts w:ascii="Times New Roman" w:hAnsi="Times New Roman" w:cs="Times New Roman"/>
          <w:color w:val="000000" w:themeColor="text1"/>
          <w:sz w:val="26"/>
          <w:szCs w:val="26"/>
        </w:rPr>
        <w:softHyphen/>
        <w:t>о</w:t>
      </w:r>
      <w:r w:rsidRPr="00425F6C">
        <w:rPr>
          <w:rFonts w:ascii="Times New Roman" w:hAnsi="Times New Roman" w:cs="Times New Roman"/>
          <w:color w:val="000000" w:themeColor="text1"/>
          <w:sz w:val="26"/>
          <w:szCs w:val="26"/>
        </w:rPr>
        <w:softHyphen/>
        <w:t>нер вы</w:t>
      </w:r>
      <w:r w:rsidRPr="00425F6C">
        <w:rPr>
          <w:rFonts w:ascii="Times New Roman" w:hAnsi="Times New Roman" w:cs="Times New Roman"/>
          <w:color w:val="000000" w:themeColor="text1"/>
          <w:sz w:val="26"/>
          <w:szCs w:val="26"/>
        </w:rPr>
        <w:softHyphen/>
        <w:t>иг</w:t>
      </w:r>
      <w:r w:rsidRPr="00425F6C">
        <w:rPr>
          <w:rFonts w:ascii="Times New Roman" w:hAnsi="Times New Roman" w:cs="Times New Roman"/>
          <w:color w:val="000000" w:themeColor="text1"/>
          <w:sz w:val="26"/>
          <w:szCs w:val="26"/>
        </w:rPr>
        <w:softHyphen/>
        <w:t>ра</w:t>
      </w:r>
      <w:r w:rsidRPr="00425F6C">
        <w:rPr>
          <w:rFonts w:ascii="Times New Roman" w:hAnsi="Times New Roman" w:cs="Times New Roman"/>
          <w:color w:val="000000" w:themeColor="text1"/>
          <w:sz w:val="26"/>
          <w:szCs w:val="26"/>
        </w:rPr>
        <w:softHyphen/>
        <w:t>ет</w:t>
      </w:r>
    </w:p>
    <w:p w14:paraId="46AC5EBD"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пен</w:t>
      </w:r>
      <w:r w:rsidRPr="00425F6C">
        <w:rPr>
          <w:rFonts w:ascii="Times New Roman" w:hAnsi="Times New Roman" w:cs="Times New Roman"/>
          <w:color w:val="000000" w:themeColor="text1"/>
          <w:sz w:val="26"/>
          <w:szCs w:val="26"/>
        </w:rPr>
        <w:softHyphen/>
        <w:t>си</w:t>
      </w:r>
      <w:r w:rsidRPr="00425F6C">
        <w:rPr>
          <w:rFonts w:ascii="Times New Roman" w:hAnsi="Times New Roman" w:cs="Times New Roman"/>
          <w:color w:val="000000" w:themeColor="text1"/>
          <w:sz w:val="26"/>
          <w:szCs w:val="26"/>
        </w:rPr>
        <w:softHyphen/>
        <w:t>о</w:t>
      </w:r>
      <w:r w:rsidRPr="00425F6C">
        <w:rPr>
          <w:rFonts w:ascii="Times New Roman" w:hAnsi="Times New Roman" w:cs="Times New Roman"/>
          <w:color w:val="000000" w:themeColor="text1"/>
          <w:sz w:val="26"/>
          <w:szCs w:val="26"/>
        </w:rPr>
        <w:softHyphen/>
        <w:t>нер про</w:t>
      </w:r>
      <w:r w:rsidRPr="00425F6C">
        <w:rPr>
          <w:rFonts w:ascii="Times New Roman" w:hAnsi="Times New Roman" w:cs="Times New Roman"/>
          <w:color w:val="000000" w:themeColor="text1"/>
          <w:sz w:val="26"/>
          <w:szCs w:val="26"/>
        </w:rPr>
        <w:softHyphen/>
        <w:t>иг</w:t>
      </w:r>
      <w:r w:rsidRPr="00425F6C">
        <w:rPr>
          <w:rFonts w:ascii="Times New Roman" w:hAnsi="Times New Roman" w:cs="Times New Roman"/>
          <w:color w:val="000000" w:themeColor="text1"/>
          <w:sz w:val="26"/>
          <w:szCs w:val="26"/>
        </w:rPr>
        <w:softHyphen/>
        <w:t>ра</w:t>
      </w:r>
      <w:r w:rsidRPr="00425F6C">
        <w:rPr>
          <w:rFonts w:ascii="Times New Roman" w:hAnsi="Times New Roman" w:cs="Times New Roman"/>
          <w:color w:val="000000" w:themeColor="text1"/>
          <w:sz w:val="26"/>
          <w:szCs w:val="26"/>
        </w:rPr>
        <w:softHyphen/>
        <w:t>ет</w:t>
      </w:r>
    </w:p>
    <w:p w14:paraId="5DBB4F6D"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го</w:t>
      </w:r>
      <w:r w:rsidRPr="00425F6C">
        <w:rPr>
          <w:rFonts w:ascii="Times New Roman" w:hAnsi="Times New Roman" w:cs="Times New Roman"/>
          <w:color w:val="000000" w:themeColor="text1"/>
          <w:sz w:val="26"/>
          <w:szCs w:val="26"/>
        </w:rPr>
        <w:softHyphen/>
        <w:t>су</w:t>
      </w:r>
      <w:r w:rsidRPr="00425F6C">
        <w:rPr>
          <w:rFonts w:ascii="Times New Roman" w:hAnsi="Times New Roman" w:cs="Times New Roman"/>
          <w:color w:val="000000" w:themeColor="text1"/>
          <w:sz w:val="26"/>
          <w:szCs w:val="26"/>
        </w:rPr>
        <w:softHyphen/>
        <w:t>дар</w:t>
      </w:r>
      <w:r w:rsidRPr="00425F6C">
        <w:rPr>
          <w:rFonts w:ascii="Times New Roman" w:hAnsi="Times New Roman" w:cs="Times New Roman"/>
          <w:color w:val="000000" w:themeColor="text1"/>
          <w:sz w:val="26"/>
          <w:szCs w:val="26"/>
        </w:rPr>
        <w:softHyphen/>
        <w:t>ство и пен</w:t>
      </w:r>
      <w:r w:rsidRPr="00425F6C">
        <w:rPr>
          <w:rFonts w:ascii="Times New Roman" w:hAnsi="Times New Roman" w:cs="Times New Roman"/>
          <w:color w:val="000000" w:themeColor="text1"/>
          <w:sz w:val="26"/>
          <w:szCs w:val="26"/>
        </w:rPr>
        <w:softHyphen/>
        <w:t>си</w:t>
      </w:r>
      <w:r w:rsidRPr="00425F6C">
        <w:rPr>
          <w:rFonts w:ascii="Times New Roman" w:hAnsi="Times New Roman" w:cs="Times New Roman"/>
          <w:color w:val="000000" w:themeColor="text1"/>
          <w:sz w:val="26"/>
          <w:szCs w:val="26"/>
        </w:rPr>
        <w:softHyphen/>
        <w:t>о</w:t>
      </w:r>
      <w:r w:rsidRPr="00425F6C">
        <w:rPr>
          <w:rFonts w:ascii="Times New Roman" w:hAnsi="Times New Roman" w:cs="Times New Roman"/>
          <w:color w:val="000000" w:themeColor="text1"/>
          <w:sz w:val="26"/>
          <w:szCs w:val="26"/>
        </w:rPr>
        <w:softHyphen/>
        <w:t>нер вы</w:t>
      </w:r>
      <w:r w:rsidRPr="00425F6C">
        <w:rPr>
          <w:rFonts w:ascii="Times New Roman" w:hAnsi="Times New Roman" w:cs="Times New Roman"/>
          <w:color w:val="000000" w:themeColor="text1"/>
          <w:sz w:val="26"/>
          <w:szCs w:val="26"/>
        </w:rPr>
        <w:softHyphen/>
        <w:t>иг</w:t>
      </w:r>
      <w:r w:rsidRPr="00425F6C">
        <w:rPr>
          <w:rFonts w:ascii="Times New Roman" w:hAnsi="Times New Roman" w:cs="Times New Roman"/>
          <w:color w:val="000000" w:themeColor="text1"/>
          <w:sz w:val="26"/>
          <w:szCs w:val="26"/>
        </w:rPr>
        <w:softHyphen/>
        <w:t>ра</w:t>
      </w:r>
      <w:r w:rsidRPr="00425F6C">
        <w:rPr>
          <w:rFonts w:ascii="Times New Roman" w:hAnsi="Times New Roman" w:cs="Times New Roman"/>
          <w:color w:val="000000" w:themeColor="text1"/>
          <w:sz w:val="26"/>
          <w:szCs w:val="26"/>
        </w:rPr>
        <w:softHyphen/>
        <w:t>ют</w:t>
      </w:r>
    </w:p>
    <w:p w14:paraId="75E2EF79"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го</w:t>
      </w:r>
      <w:r w:rsidRPr="00425F6C">
        <w:rPr>
          <w:rFonts w:ascii="Times New Roman" w:hAnsi="Times New Roman" w:cs="Times New Roman"/>
          <w:color w:val="000000" w:themeColor="text1"/>
          <w:sz w:val="26"/>
          <w:szCs w:val="26"/>
        </w:rPr>
        <w:softHyphen/>
        <w:t>су</w:t>
      </w:r>
      <w:r w:rsidRPr="00425F6C">
        <w:rPr>
          <w:rFonts w:ascii="Times New Roman" w:hAnsi="Times New Roman" w:cs="Times New Roman"/>
          <w:color w:val="000000" w:themeColor="text1"/>
          <w:sz w:val="26"/>
          <w:szCs w:val="26"/>
        </w:rPr>
        <w:softHyphen/>
        <w:t>дар</w:t>
      </w:r>
      <w:r w:rsidRPr="00425F6C">
        <w:rPr>
          <w:rFonts w:ascii="Times New Roman" w:hAnsi="Times New Roman" w:cs="Times New Roman"/>
          <w:color w:val="000000" w:themeColor="text1"/>
          <w:sz w:val="26"/>
          <w:szCs w:val="26"/>
        </w:rPr>
        <w:softHyphen/>
        <w:t>ство и пен</w:t>
      </w:r>
      <w:r w:rsidRPr="00425F6C">
        <w:rPr>
          <w:rFonts w:ascii="Times New Roman" w:hAnsi="Times New Roman" w:cs="Times New Roman"/>
          <w:color w:val="000000" w:themeColor="text1"/>
          <w:sz w:val="26"/>
          <w:szCs w:val="26"/>
        </w:rPr>
        <w:softHyphen/>
        <w:t>си</w:t>
      </w:r>
      <w:r w:rsidRPr="00425F6C">
        <w:rPr>
          <w:rFonts w:ascii="Times New Roman" w:hAnsi="Times New Roman" w:cs="Times New Roman"/>
          <w:color w:val="000000" w:themeColor="text1"/>
          <w:sz w:val="26"/>
          <w:szCs w:val="26"/>
        </w:rPr>
        <w:softHyphen/>
        <w:t>о</w:t>
      </w:r>
      <w:r w:rsidRPr="00425F6C">
        <w:rPr>
          <w:rFonts w:ascii="Times New Roman" w:hAnsi="Times New Roman" w:cs="Times New Roman"/>
          <w:color w:val="000000" w:themeColor="text1"/>
          <w:sz w:val="26"/>
          <w:szCs w:val="26"/>
        </w:rPr>
        <w:softHyphen/>
        <w:t>нер про</w:t>
      </w:r>
      <w:r w:rsidRPr="00425F6C">
        <w:rPr>
          <w:rFonts w:ascii="Times New Roman" w:hAnsi="Times New Roman" w:cs="Times New Roman"/>
          <w:color w:val="000000" w:themeColor="text1"/>
          <w:sz w:val="26"/>
          <w:szCs w:val="26"/>
        </w:rPr>
        <w:softHyphen/>
        <w:t>иг</w:t>
      </w:r>
      <w:r w:rsidRPr="00425F6C">
        <w:rPr>
          <w:rFonts w:ascii="Times New Roman" w:hAnsi="Times New Roman" w:cs="Times New Roman"/>
          <w:color w:val="000000" w:themeColor="text1"/>
          <w:sz w:val="26"/>
          <w:szCs w:val="26"/>
        </w:rPr>
        <w:softHyphen/>
        <w:t>ра</w:t>
      </w:r>
      <w:r w:rsidRPr="00425F6C">
        <w:rPr>
          <w:rFonts w:ascii="Times New Roman" w:hAnsi="Times New Roman" w:cs="Times New Roman"/>
          <w:color w:val="000000" w:themeColor="text1"/>
          <w:sz w:val="26"/>
          <w:szCs w:val="26"/>
        </w:rPr>
        <w:softHyphen/>
        <w:t>ют</w:t>
      </w:r>
    </w:p>
    <w:p w14:paraId="1E09DDDC"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3</w:t>
      </w:r>
      <w:r w:rsidRPr="00425F6C">
        <w:rPr>
          <w:rFonts w:ascii="Times New Roman" w:hAnsi="Times New Roman" w:cs="Times New Roman"/>
          <w:b/>
          <w:i/>
          <w:color w:val="000000" w:themeColor="text1"/>
          <w:sz w:val="26"/>
          <w:szCs w:val="26"/>
        </w:rPr>
        <w:t>. Врачу му</w:t>
      </w:r>
      <w:r w:rsidRPr="00425F6C">
        <w:rPr>
          <w:rFonts w:ascii="Times New Roman" w:hAnsi="Times New Roman" w:cs="Times New Roman"/>
          <w:b/>
          <w:i/>
          <w:color w:val="000000" w:themeColor="text1"/>
          <w:sz w:val="26"/>
          <w:szCs w:val="26"/>
        </w:rPr>
        <w:softHyphen/>
        <w:t>ни</w:t>
      </w:r>
      <w:r w:rsidRPr="00425F6C">
        <w:rPr>
          <w:rFonts w:ascii="Times New Roman" w:hAnsi="Times New Roman" w:cs="Times New Roman"/>
          <w:b/>
          <w:i/>
          <w:color w:val="000000" w:themeColor="text1"/>
          <w:sz w:val="26"/>
          <w:szCs w:val="26"/>
        </w:rPr>
        <w:softHyphen/>
        <w:t>ци</w:t>
      </w:r>
      <w:r w:rsidRPr="00425F6C">
        <w:rPr>
          <w:rFonts w:ascii="Times New Roman" w:hAnsi="Times New Roman" w:cs="Times New Roman"/>
          <w:b/>
          <w:i/>
          <w:color w:val="000000" w:themeColor="text1"/>
          <w:sz w:val="26"/>
          <w:szCs w:val="26"/>
        </w:rPr>
        <w:softHyphen/>
        <w:t>паль</w:t>
      </w:r>
      <w:r w:rsidRPr="00425F6C">
        <w:rPr>
          <w:rFonts w:ascii="Times New Roman" w:hAnsi="Times New Roman" w:cs="Times New Roman"/>
          <w:b/>
          <w:i/>
          <w:color w:val="000000" w:themeColor="text1"/>
          <w:sz w:val="26"/>
          <w:szCs w:val="26"/>
        </w:rPr>
        <w:softHyphen/>
        <w:t>ной боль</w:t>
      </w:r>
      <w:r w:rsidRPr="00425F6C">
        <w:rPr>
          <w:rFonts w:ascii="Times New Roman" w:hAnsi="Times New Roman" w:cs="Times New Roman"/>
          <w:b/>
          <w:i/>
          <w:color w:val="000000" w:themeColor="text1"/>
          <w:sz w:val="26"/>
          <w:szCs w:val="26"/>
        </w:rPr>
        <w:softHyphen/>
        <w:t>ни</w:t>
      </w:r>
      <w:r w:rsidRPr="00425F6C">
        <w:rPr>
          <w:rFonts w:ascii="Times New Roman" w:hAnsi="Times New Roman" w:cs="Times New Roman"/>
          <w:b/>
          <w:i/>
          <w:color w:val="000000" w:themeColor="text1"/>
          <w:sz w:val="26"/>
          <w:szCs w:val="26"/>
        </w:rPr>
        <w:softHyphen/>
        <w:t>цы за</w:t>
      </w:r>
      <w:r w:rsidRPr="00425F6C">
        <w:rPr>
          <w:rFonts w:ascii="Times New Roman" w:hAnsi="Times New Roman" w:cs="Times New Roman"/>
          <w:b/>
          <w:i/>
          <w:color w:val="000000" w:themeColor="text1"/>
          <w:sz w:val="26"/>
          <w:szCs w:val="26"/>
        </w:rPr>
        <w:softHyphen/>
        <w:t>дер</w:t>
      </w:r>
      <w:r w:rsidRPr="00425F6C">
        <w:rPr>
          <w:rFonts w:ascii="Times New Roman" w:hAnsi="Times New Roman" w:cs="Times New Roman"/>
          <w:b/>
          <w:i/>
          <w:color w:val="000000" w:themeColor="text1"/>
          <w:sz w:val="26"/>
          <w:szCs w:val="26"/>
        </w:rPr>
        <w:softHyphen/>
        <w:t>жа</w:t>
      </w:r>
      <w:r w:rsidRPr="00425F6C">
        <w:rPr>
          <w:rFonts w:ascii="Times New Roman" w:hAnsi="Times New Roman" w:cs="Times New Roman"/>
          <w:b/>
          <w:i/>
          <w:color w:val="000000" w:themeColor="text1"/>
          <w:sz w:val="26"/>
          <w:szCs w:val="26"/>
        </w:rPr>
        <w:softHyphen/>
        <w:t>ли вы</w:t>
      </w:r>
      <w:r w:rsidRPr="00425F6C">
        <w:rPr>
          <w:rFonts w:ascii="Times New Roman" w:hAnsi="Times New Roman" w:cs="Times New Roman"/>
          <w:b/>
          <w:i/>
          <w:color w:val="000000" w:themeColor="text1"/>
          <w:sz w:val="26"/>
          <w:szCs w:val="26"/>
        </w:rPr>
        <w:softHyphen/>
        <w:t>пла</w:t>
      </w:r>
      <w:r w:rsidRPr="00425F6C">
        <w:rPr>
          <w:rFonts w:ascii="Times New Roman" w:hAnsi="Times New Roman" w:cs="Times New Roman"/>
          <w:b/>
          <w:i/>
          <w:color w:val="000000" w:themeColor="text1"/>
          <w:sz w:val="26"/>
          <w:szCs w:val="26"/>
        </w:rPr>
        <w:softHyphen/>
        <w:t>ту за</w:t>
      </w:r>
      <w:r w:rsidRPr="00425F6C">
        <w:rPr>
          <w:rFonts w:ascii="Times New Roman" w:hAnsi="Times New Roman" w:cs="Times New Roman"/>
          <w:b/>
          <w:i/>
          <w:color w:val="000000" w:themeColor="text1"/>
          <w:sz w:val="26"/>
          <w:szCs w:val="26"/>
        </w:rPr>
        <w:softHyphen/>
        <w:t>ра</w:t>
      </w:r>
      <w:r w:rsidRPr="00425F6C">
        <w:rPr>
          <w:rFonts w:ascii="Times New Roman" w:hAnsi="Times New Roman" w:cs="Times New Roman"/>
          <w:b/>
          <w:i/>
          <w:color w:val="000000" w:themeColor="text1"/>
          <w:sz w:val="26"/>
          <w:szCs w:val="26"/>
        </w:rPr>
        <w:softHyphen/>
        <w:t>бот</w:t>
      </w:r>
      <w:r w:rsidRPr="00425F6C">
        <w:rPr>
          <w:rFonts w:ascii="Times New Roman" w:hAnsi="Times New Roman" w:cs="Times New Roman"/>
          <w:b/>
          <w:i/>
          <w:color w:val="000000" w:themeColor="text1"/>
          <w:sz w:val="26"/>
          <w:szCs w:val="26"/>
        </w:rPr>
        <w:softHyphen/>
        <w:t>ной платы. От ин</w:t>
      </w:r>
      <w:r w:rsidRPr="00425F6C">
        <w:rPr>
          <w:rFonts w:ascii="Times New Roman" w:hAnsi="Times New Roman" w:cs="Times New Roman"/>
          <w:b/>
          <w:i/>
          <w:color w:val="000000" w:themeColor="text1"/>
          <w:sz w:val="26"/>
          <w:szCs w:val="26"/>
        </w:rPr>
        <w:softHyphen/>
        <w:t>фля</w:t>
      </w:r>
      <w:r w:rsidRPr="00425F6C">
        <w:rPr>
          <w:rFonts w:ascii="Times New Roman" w:hAnsi="Times New Roman" w:cs="Times New Roman"/>
          <w:b/>
          <w:i/>
          <w:color w:val="000000" w:themeColor="text1"/>
          <w:sz w:val="26"/>
          <w:szCs w:val="26"/>
        </w:rPr>
        <w:softHyphen/>
        <w:t>ции</w:t>
      </w:r>
    </w:p>
    <w:p w14:paraId="7B90FFC9"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врач вы</w:t>
      </w:r>
      <w:r w:rsidRPr="00425F6C">
        <w:rPr>
          <w:rFonts w:ascii="Times New Roman" w:hAnsi="Times New Roman" w:cs="Times New Roman"/>
          <w:color w:val="000000" w:themeColor="text1"/>
          <w:sz w:val="26"/>
          <w:szCs w:val="26"/>
        </w:rPr>
        <w:softHyphen/>
        <w:t>иг</w:t>
      </w:r>
      <w:r w:rsidRPr="00425F6C">
        <w:rPr>
          <w:rFonts w:ascii="Times New Roman" w:hAnsi="Times New Roman" w:cs="Times New Roman"/>
          <w:color w:val="000000" w:themeColor="text1"/>
          <w:sz w:val="26"/>
          <w:szCs w:val="26"/>
        </w:rPr>
        <w:softHyphen/>
        <w:t>ра</w:t>
      </w:r>
      <w:r w:rsidRPr="00425F6C">
        <w:rPr>
          <w:rFonts w:ascii="Times New Roman" w:hAnsi="Times New Roman" w:cs="Times New Roman"/>
          <w:color w:val="000000" w:themeColor="text1"/>
          <w:sz w:val="26"/>
          <w:szCs w:val="26"/>
        </w:rPr>
        <w:softHyphen/>
        <w:t>ет</w:t>
      </w:r>
    </w:p>
    <w:p w14:paraId="04B1AB13"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врач про</w:t>
      </w:r>
      <w:r w:rsidRPr="00425F6C">
        <w:rPr>
          <w:rFonts w:ascii="Times New Roman" w:hAnsi="Times New Roman" w:cs="Times New Roman"/>
          <w:color w:val="000000" w:themeColor="text1"/>
          <w:sz w:val="26"/>
          <w:szCs w:val="26"/>
        </w:rPr>
        <w:softHyphen/>
        <w:t>иг</w:t>
      </w:r>
      <w:r w:rsidRPr="00425F6C">
        <w:rPr>
          <w:rFonts w:ascii="Times New Roman" w:hAnsi="Times New Roman" w:cs="Times New Roman"/>
          <w:color w:val="000000" w:themeColor="text1"/>
          <w:sz w:val="26"/>
          <w:szCs w:val="26"/>
        </w:rPr>
        <w:softHyphen/>
        <w:t>ра</w:t>
      </w:r>
      <w:r w:rsidRPr="00425F6C">
        <w:rPr>
          <w:rFonts w:ascii="Times New Roman" w:hAnsi="Times New Roman" w:cs="Times New Roman"/>
          <w:color w:val="000000" w:themeColor="text1"/>
          <w:sz w:val="26"/>
          <w:szCs w:val="26"/>
        </w:rPr>
        <w:softHyphen/>
        <w:t>ет</w:t>
      </w:r>
    </w:p>
    <w:p w14:paraId="2EFC9E7E"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го</w:t>
      </w:r>
      <w:r w:rsidRPr="00425F6C">
        <w:rPr>
          <w:rFonts w:ascii="Times New Roman" w:hAnsi="Times New Roman" w:cs="Times New Roman"/>
          <w:color w:val="000000" w:themeColor="text1"/>
          <w:sz w:val="26"/>
          <w:szCs w:val="26"/>
        </w:rPr>
        <w:softHyphen/>
        <w:t>су</w:t>
      </w:r>
      <w:r w:rsidRPr="00425F6C">
        <w:rPr>
          <w:rFonts w:ascii="Times New Roman" w:hAnsi="Times New Roman" w:cs="Times New Roman"/>
          <w:color w:val="000000" w:themeColor="text1"/>
          <w:sz w:val="26"/>
          <w:szCs w:val="26"/>
        </w:rPr>
        <w:softHyphen/>
        <w:t>дар</w:t>
      </w:r>
      <w:r w:rsidRPr="00425F6C">
        <w:rPr>
          <w:rFonts w:ascii="Times New Roman" w:hAnsi="Times New Roman" w:cs="Times New Roman"/>
          <w:color w:val="000000" w:themeColor="text1"/>
          <w:sz w:val="26"/>
          <w:szCs w:val="26"/>
        </w:rPr>
        <w:softHyphen/>
        <w:t>ство и врач вы</w:t>
      </w:r>
      <w:r w:rsidRPr="00425F6C">
        <w:rPr>
          <w:rFonts w:ascii="Times New Roman" w:hAnsi="Times New Roman" w:cs="Times New Roman"/>
          <w:color w:val="000000" w:themeColor="text1"/>
          <w:sz w:val="26"/>
          <w:szCs w:val="26"/>
        </w:rPr>
        <w:softHyphen/>
        <w:t>иг</w:t>
      </w:r>
      <w:r w:rsidRPr="00425F6C">
        <w:rPr>
          <w:rFonts w:ascii="Times New Roman" w:hAnsi="Times New Roman" w:cs="Times New Roman"/>
          <w:color w:val="000000" w:themeColor="text1"/>
          <w:sz w:val="26"/>
          <w:szCs w:val="26"/>
        </w:rPr>
        <w:softHyphen/>
        <w:t>ра</w:t>
      </w:r>
      <w:r w:rsidRPr="00425F6C">
        <w:rPr>
          <w:rFonts w:ascii="Times New Roman" w:hAnsi="Times New Roman" w:cs="Times New Roman"/>
          <w:color w:val="000000" w:themeColor="text1"/>
          <w:sz w:val="26"/>
          <w:szCs w:val="26"/>
        </w:rPr>
        <w:softHyphen/>
        <w:t>ют</w:t>
      </w:r>
    </w:p>
    <w:p w14:paraId="2C591028"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го</w:t>
      </w:r>
      <w:r w:rsidRPr="00425F6C">
        <w:rPr>
          <w:rFonts w:ascii="Times New Roman" w:hAnsi="Times New Roman" w:cs="Times New Roman"/>
          <w:color w:val="000000" w:themeColor="text1"/>
          <w:sz w:val="26"/>
          <w:szCs w:val="26"/>
        </w:rPr>
        <w:softHyphen/>
        <w:t>су</w:t>
      </w:r>
      <w:r w:rsidRPr="00425F6C">
        <w:rPr>
          <w:rFonts w:ascii="Times New Roman" w:hAnsi="Times New Roman" w:cs="Times New Roman"/>
          <w:color w:val="000000" w:themeColor="text1"/>
          <w:sz w:val="26"/>
          <w:szCs w:val="26"/>
        </w:rPr>
        <w:softHyphen/>
        <w:t>дар</w:t>
      </w:r>
      <w:r w:rsidRPr="00425F6C">
        <w:rPr>
          <w:rFonts w:ascii="Times New Roman" w:hAnsi="Times New Roman" w:cs="Times New Roman"/>
          <w:color w:val="000000" w:themeColor="text1"/>
          <w:sz w:val="26"/>
          <w:szCs w:val="26"/>
        </w:rPr>
        <w:softHyphen/>
        <w:t>ство и врач про</w:t>
      </w:r>
      <w:r w:rsidRPr="00425F6C">
        <w:rPr>
          <w:rFonts w:ascii="Times New Roman" w:hAnsi="Times New Roman" w:cs="Times New Roman"/>
          <w:color w:val="000000" w:themeColor="text1"/>
          <w:sz w:val="26"/>
          <w:szCs w:val="26"/>
        </w:rPr>
        <w:softHyphen/>
        <w:t>иг</w:t>
      </w:r>
      <w:r w:rsidRPr="00425F6C">
        <w:rPr>
          <w:rFonts w:ascii="Times New Roman" w:hAnsi="Times New Roman" w:cs="Times New Roman"/>
          <w:color w:val="000000" w:themeColor="text1"/>
          <w:sz w:val="26"/>
          <w:szCs w:val="26"/>
        </w:rPr>
        <w:softHyphen/>
        <w:t>ра</w:t>
      </w:r>
      <w:r w:rsidRPr="00425F6C">
        <w:rPr>
          <w:rFonts w:ascii="Times New Roman" w:hAnsi="Times New Roman" w:cs="Times New Roman"/>
          <w:color w:val="000000" w:themeColor="text1"/>
          <w:sz w:val="26"/>
          <w:szCs w:val="26"/>
        </w:rPr>
        <w:softHyphen/>
        <w:t>ют</w:t>
      </w:r>
    </w:p>
    <w:p w14:paraId="6FCD93D6"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4.</w:t>
      </w:r>
      <w:r w:rsidRPr="00425F6C">
        <w:rPr>
          <w:rFonts w:ascii="Times New Roman" w:hAnsi="Times New Roman" w:cs="Times New Roman"/>
          <w:b/>
          <w:i/>
          <w:color w:val="000000" w:themeColor="text1"/>
          <w:sz w:val="26"/>
          <w:szCs w:val="26"/>
        </w:rPr>
        <w:t xml:space="preserve"> В росте цен на то</w:t>
      </w:r>
      <w:r w:rsidRPr="00425F6C">
        <w:rPr>
          <w:rFonts w:ascii="Times New Roman" w:hAnsi="Times New Roman" w:cs="Times New Roman"/>
          <w:b/>
          <w:i/>
          <w:color w:val="000000" w:themeColor="text1"/>
          <w:sz w:val="26"/>
          <w:szCs w:val="26"/>
        </w:rPr>
        <w:softHyphen/>
        <w:t>ва</w:t>
      </w:r>
      <w:r w:rsidRPr="00425F6C">
        <w:rPr>
          <w:rFonts w:ascii="Times New Roman" w:hAnsi="Times New Roman" w:cs="Times New Roman"/>
          <w:b/>
          <w:i/>
          <w:color w:val="000000" w:themeColor="text1"/>
          <w:sz w:val="26"/>
          <w:szCs w:val="26"/>
        </w:rPr>
        <w:softHyphen/>
        <w:t>ры и услу</w:t>
      </w:r>
      <w:r w:rsidRPr="00425F6C">
        <w:rPr>
          <w:rFonts w:ascii="Times New Roman" w:hAnsi="Times New Roman" w:cs="Times New Roman"/>
          <w:b/>
          <w:i/>
          <w:color w:val="000000" w:themeColor="text1"/>
          <w:sz w:val="26"/>
          <w:szCs w:val="26"/>
        </w:rPr>
        <w:softHyphen/>
        <w:t>ги, не обу</w:t>
      </w:r>
      <w:r w:rsidRPr="00425F6C">
        <w:rPr>
          <w:rFonts w:ascii="Times New Roman" w:hAnsi="Times New Roman" w:cs="Times New Roman"/>
          <w:b/>
          <w:i/>
          <w:color w:val="000000" w:themeColor="text1"/>
          <w:sz w:val="26"/>
          <w:szCs w:val="26"/>
        </w:rPr>
        <w:softHyphen/>
        <w:t>слов</w:t>
      </w:r>
      <w:r w:rsidRPr="00425F6C">
        <w:rPr>
          <w:rFonts w:ascii="Times New Roman" w:hAnsi="Times New Roman" w:cs="Times New Roman"/>
          <w:b/>
          <w:i/>
          <w:color w:val="000000" w:themeColor="text1"/>
          <w:sz w:val="26"/>
          <w:szCs w:val="26"/>
        </w:rPr>
        <w:softHyphen/>
        <w:t>лен</w:t>
      </w:r>
      <w:r w:rsidRPr="00425F6C">
        <w:rPr>
          <w:rFonts w:ascii="Times New Roman" w:hAnsi="Times New Roman" w:cs="Times New Roman"/>
          <w:b/>
          <w:i/>
          <w:color w:val="000000" w:themeColor="text1"/>
          <w:sz w:val="26"/>
          <w:szCs w:val="26"/>
        </w:rPr>
        <w:softHyphen/>
        <w:t>ном по</w:t>
      </w:r>
      <w:r w:rsidRPr="00425F6C">
        <w:rPr>
          <w:rFonts w:ascii="Times New Roman" w:hAnsi="Times New Roman" w:cs="Times New Roman"/>
          <w:b/>
          <w:i/>
          <w:color w:val="000000" w:themeColor="text1"/>
          <w:sz w:val="26"/>
          <w:szCs w:val="26"/>
        </w:rPr>
        <w:softHyphen/>
        <w:t>вы</w:t>
      </w:r>
      <w:r w:rsidRPr="00425F6C">
        <w:rPr>
          <w:rFonts w:ascii="Times New Roman" w:hAnsi="Times New Roman" w:cs="Times New Roman"/>
          <w:b/>
          <w:i/>
          <w:color w:val="000000" w:themeColor="text1"/>
          <w:sz w:val="26"/>
          <w:szCs w:val="26"/>
        </w:rPr>
        <w:softHyphen/>
        <w:t>ше</w:t>
      </w:r>
      <w:r w:rsidRPr="00425F6C">
        <w:rPr>
          <w:rFonts w:ascii="Times New Roman" w:hAnsi="Times New Roman" w:cs="Times New Roman"/>
          <w:b/>
          <w:i/>
          <w:color w:val="000000" w:themeColor="text1"/>
          <w:sz w:val="26"/>
          <w:szCs w:val="26"/>
        </w:rPr>
        <w:softHyphen/>
        <w:t>ни</w:t>
      </w:r>
      <w:r w:rsidRPr="00425F6C">
        <w:rPr>
          <w:rFonts w:ascii="Times New Roman" w:hAnsi="Times New Roman" w:cs="Times New Roman"/>
          <w:b/>
          <w:i/>
          <w:color w:val="000000" w:themeColor="text1"/>
          <w:sz w:val="26"/>
          <w:szCs w:val="26"/>
        </w:rPr>
        <w:softHyphen/>
        <w:t>ем их ка</w:t>
      </w:r>
      <w:r w:rsidRPr="00425F6C">
        <w:rPr>
          <w:rFonts w:ascii="Times New Roman" w:hAnsi="Times New Roman" w:cs="Times New Roman"/>
          <w:b/>
          <w:i/>
          <w:color w:val="000000" w:themeColor="text1"/>
          <w:sz w:val="26"/>
          <w:szCs w:val="26"/>
        </w:rPr>
        <w:softHyphen/>
        <w:t>че</w:t>
      </w:r>
      <w:r w:rsidRPr="00425F6C">
        <w:rPr>
          <w:rFonts w:ascii="Times New Roman" w:hAnsi="Times New Roman" w:cs="Times New Roman"/>
          <w:b/>
          <w:i/>
          <w:color w:val="000000" w:themeColor="text1"/>
          <w:sz w:val="26"/>
          <w:szCs w:val="26"/>
        </w:rPr>
        <w:softHyphen/>
        <w:t>ства, про</w:t>
      </w:r>
      <w:r w:rsidRPr="00425F6C">
        <w:rPr>
          <w:rFonts w:ascii="Times New Roman" w:hAnsi="Times New Roman" w:cs="Times New Roman"/>
          <w:b/>
          <w:i/>
          <w:color w:val="000000" w:themeColor="text1"/>
          <w:sz w:val="26"/>
          <w:szCs w:val="26"/>
        </w:rPr>
        <w:softHyphen/>
        <w:t>яв</w:t>
      </w:r>
      <w:r w:rsidRPr="00425F6C">
        <w:rPr>
          <w:rFonts w:ascii="Times New Roman" w:hAnsi="Times New Roman" w:cs="Times New Roman"/>
          <w:b/>
          <w:i/>
          <w:color w:val="000000" w:themeColor="text1"/>
          <w:sz w:val="26"/>
          <w:szCs w:val="26"/>
        </w:rPr>
        <w:softHyphen/>
        <w:t>ля</w:t>
      </w:r>
      <w:r w:rsidRPr="00425F6C">
        <w:rPr>
          <w:rFonts w:ascii="Times New Roman" w:hAnsi="Times New Roman" w:cs="Times New Roman"/>
          <w:b/>
          <w:i/>
          <w:color w:val="000000" w:themeColor="text1"/>
          <w:sz w:val="26"/>
          <w:szCs w:val="26"/>
        </w:rPr>
        <w:softHyphen/>
        <w:t>ет себя</w:t>
      </w:r>
    </w:p>
    <w:p w14:paraId="3CAD799F"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гло</w:t>
      </w:r>
      <w:r w:rsidRPr="00425F6C">
        <w:rPr>
          <w:rFonts w:ascii="Times New Roman" w:hAnsi="Times New Roman" w:cs="Times New Roman"/>
          <w:color w:val="000000" w:themeColor="text1"/>
          <w:sz w:val="26"/>
          <w:szCs w:val="26"/>
        </w:rPr>
        <w:softHyphen/>
        <w:t>ба</w:t>
      </w:r>
      <w:r w:rsidRPr="00425F6C">
        <w:rPr>
          <w:rFonts w:ascii="Times New Roman" w:hAnsi="Times New Roman" w:cs="Times New Roman"/>
          <w:color w:val="000000" w:themeColor="text1"/>
          <w:sz w:val="26"/>
          <w:szCs w:val="26"/>
        </w:rPr>
        <w:softHyphen/>
        <w:t>ли</w:t>
      </w:r>
      <w:r w:rsidRPr="00425F6C">
        <w:rPr>
          <w:rFonts w:ascii="Times New Roman" w:hAnsi="Times New Roman" w:cs="Times New Roman"/>
          <w:color w:val="000000" w:themeColor="text1"/>
          <w:sz w:val="26"/>
          <w:szCs w:val="26"/>
        </w:rPr>
        <w:softHyphen/>
        <w:t>за</w:t>
      </w:r>
      <w:r w:rsidRPr="00425F6C">
        <w:rPr>
          <w:rFonts w:ascii="Times New Roman" w:hAnsi="Times New Roman" w:cs="Times New Roman"/>
          <w:color w:val="000000" w:themeColor="text1"/>
          <w:sz w:val="26"/>
          <w:szCs w:val="26"/>
        </w:rPr>
        <w:softHyphen/>
        <w:t>ция 2) стаг</w:t>
      </w:r>
      <w:r w:rsidRPr="00425F6C">
        <w:rPr>
          <w:rFonts w:ascii="Times New Roman" w:hAnsi="Times New Roman" w:cs="Times New Roman"/>
          <w:color w:val="000000" w:themeColor="text1"/>
          <w:sz w:val="26"/>
          <w:szCs w:val="26"/>
        </w:rPr>
        <w:softHyphen/>
        <w:t>на</w:t>
      </w:r>
      <w:r w:rsidRPr="00425F6C">
        <w:rPr>
          <w:rFonts w:ascii="Times New Roman" w:hAnsi="Times New Roman" w:cs="Times New Roman"/>
          <w:color w:val="000000" w:themeColor="text1"/>
          <w:sz w:val="26"/>
          <w:szCs w:val="26"/>
        </w:rPr>
        <w:softHyphen/>
        <w:t>ция 3) ин</w:t>
      </w:r>
      <w:r w:rsidRPr="00425F6C">
        <w:rPr>
          <w:rFonts w:ascii="Times New Roman" w:hAnsi="Times New Roman" w:cs="Times New Roman"/>
          <w:color w:val="000000" w:themeColor="text1"/>
          <w:sz w:val="26"/>
          <w:szCs w:val="26"/>
        </w:rPr>
        <w:softHyphen/>
        <w:t>фля</w:t>
      </w:r>
      <w:r w:rsidRPr="00425F6C">
        <w:rPr>
          <w:rFonts w:ascii="Times New Roman" w:hAnsi="Times New Roman" w:cs="Times New Roman"/>
          <w:color w:val="000000" w:themeColor="text1"/>
          <w:sz w:val="26"/>
          <w:szCs w:val="26"/>
        </w:rPr>
        <w:softHyphen/>
        <w:t>ция 4) ре</w:t>
      </w:r>
      <w:r w:rsidRPr="00425F6C">
        <w:rPr>
          <w:rFonts w:ascii="Times New Roman" w:hAnsi="Times New Roman" w:cs="Times New Roman"/>
          <w:color w:val="000000" w:themeColor="text1"/>
          <w:sz w:val="26"/>
          <w:szCs w:val="26"/>
        </w:rPr>
        <w:softHyphen/>
        <w:t>валь</w:t>
      </w:r>
      <w:r w:rsidRPr="00425F6C">
        <w:rPr>
          <w:rFonts w:ascii="Times New Roman" w:hAnsi="Times New Roman" w:cs="Times New Roman"/>
          <w:color w:val="000000" w:themeColor="text1"/>
          <w:sz w:val="26"/>
          <w:szCs w:val="26"/>
        </w:rPr>
        <w:softHyphen/>
        <w:t>ва</w:t>
      </w:r>
      <w:r w:rsidRPr="00425F6C">
        <w:rPr>
          <w:rFonts w:ascii="Times New Roman" w:hAnsi="Times New Roman" w:cs="Times New Roman"/>
          <w:color w:val="000000" w:themeColor="text1"/>
          <w:sz w:val="26"/>
          <w:szCs w:val="26"/>
        </w:rPr>
        <w:softHyphen/>
        <w:t>ция </w:t>
      </w:r>
    </w:p>
    <w:p w14:paraId="661F8C6C"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5.</w:t>
      </w:r>
      <w:r w:rsidRPr="00425F6C">
        <w:rPr>
          <w:rFonts w:ascii="Times New Roman" w:hAnsi="Times New Roman" w:cs="Times New Roman"/>
          <w:b/>
          <w:i/>
          <w:color w:val="000000" w:themeColor="text1"/>
          <w:sz w:val="26"/>
          <w:szCs w:val="26"/>
        </w:rPr>
        <w:t xml:space="preserve"> Пред</w:t>
      </w:r>
      <w:r w:rsidRPr="00425F6C">
        <w:rPr>
          <w:rFonts w:ascii="Times New Roman" w:hAnsi="Times New Roman" w:cs="Times New Roman"/>
          <w:b/>
          <w:i/>
          <w:color w:val="000000" w:themeColor="text1"/>
          <w:sz w:val="26"/>
          <w:szCs w:val="26"/>
        </w:rPr>
        <w:softHyphen/>
        <w:t>при</w:t>
      </w:r>
      <w:r w:rsidRPr="00425F6C">
        <w:rPr>
          <w:rFonts w:ascii="Times New Roman" w:hAnsi="Times New Roman" w:cs="Times New Roman"/>
          <w:b/>
          <w:i/>
          <w:color w:val="000000" w:themeColor="text1"/>
          <w:sz w:val="26"/>
          <w:szCs w:val="26"/>
        </w:rPr>
        <w:softHyphen/>
        <w:t>я</w:t>
      </w:r>
      <w:r w:rsidRPr="00425F6C">
        <w:rPr>
          <w:rFonts w:ascii="Times New Roman" w:hAnsi="Times New Roman" w:cs="Times New Roman"/>
          <w:b/>
          <w:i/>
          <w:color w:val="000000" w:themeColor="text1"/>
          <w:sz w:val="26"/>
          <w:szCs w:val="26"/>
        </w:rPr>
        <w:softHyphen/>
        <w:t>тия по</w:t>
      </w:r>
      <w:r w:rsidRPr="00425F6C">
        <w:rPr>
          <w:rFonts w:ascii="Times New Roman" w:hAnsi="Times New Roman" w:cs="Times New Roman"/>
          <w:b/>
          <w:i/>
          <w:color w:val="000000" w:themeColor="text1"/>
          <w:sz w:val="26"/>
          <w:szCs w:val="26"/>
        </w:rPr>
        <w:softHyphen/>
        <w:t>ку</w:t>
      </w:r>
      <w:r w:rsidRPr="00425F6C">
        <w:rPr>
          <w:rFonts w:ascii="Times New Roman" w:hAnsi="Times New Roman" w:cs="Times New Roman"/>
          <w:b/>
          <w:i/>
          <w:color w:val="000000" w:themeColor="text1"/>
          <w:sz w:val="26"/>
          <w:szCs w:val="26"/>
        </w:rPr>
        <w:softHyphen/>
        <w:t>па</w:t>
      </w:r>
      <w:r w:rsidRPr="00425F6C">
        <w:rPr>
          <w:rFonts w:ascii="Times New Roman" w:hAnsi="Times New Roman" w:cs="Times New Roman"/>
          <w:b/>
          <w:i/>
          <w:color w:val="000000" w:themeColor="text1"/>
          <w:sz w:val="26"/>
          <w:szCs w:val="26"/>
        </w:rPr>
        <w:softHyphen/>
        <w:t>ют до</w:t>
      </w:r>
      <w:r w:rsidRPr="00425F6C">
        <w:rPr>
          <w:rFonts w:ascii="Times New Roman" w:hAnsi="Times New Roman" w:cs="Times New Roman"/>
          <w:b/>
          <w:i/>
          <w:color w:val="000000" w:themeColor="text1"/>
          <w:sz w:val="26"/>
          <w:szCs w:val="26"/>
        </w:rPr>
        <w:softHyphen/>
        <w:t>ро</w:t>
      </w:r>
      <w:r w:rsidRPr="00425F6C">
        <w:rPr>
          <w:rFonts w:ascii="Times New Roman" w:hAnsi="Times New Roman" w:cs="Times New Roman"/>
          <w:b/>
          <w:i/>
          <w:color w:val="000000" w:themeColor="text1"/>
          <w:sz w:val="26"/>
          <w:szCs w:val="26"/>
        </w:rPr>
        <w:softHyphen/>
        <w:t>го</w:t>
      </w:r>
      <w:r w:rsidRPr="00425F6C">
        <w:rPr>
          <w:rFonts w:ascii="Times New Roman" w:hAnsi="Times New Roman" w:cs="Times New Roman"/>
          <w:b/>
          <w:i/>
          <w:color w:val="000000" w:themeColor="text1"/>
          <w:sz w:val="26"/>
          <w:szCs w:val="26"/>
        </w:rPr>
        <w:softHyphen/>
        <w:t>сто</w:t>
      </w:r>
      <w:r w:rsidRPr="00425F6C">
        <w:rPr>
          <w:rFonts w:ascii="Times New Roman" w:hAnsi="Times New Roman" w:cs="Times New Roman"/>
          <w:b/>
          <w:i/>
          <w:color w:val="000000" w:themeColor="text1"/>
          <w:sz w:val="26"/>
          <w:szCs w:val="26"/>
        </w:rPr>
        <w:softHyphen/>
        <w:t>я</w:t>
      </w:r>
      <w:r w:rsidRPr="00425F6C">
        <w:rPr>
          <w:rFonts w:ascii="Times New Roman" w:hAnsi="Times New Roman" w:cs="Times New Roman"/>
          <w:b/>
          <w:i/>
          <w:color w:val="000000" w:themeColor="text1"/>
          <w:sz w:val="26"/>
          <w:szCs w:val="26"/>
        </w:rPr>
        <w:softHyphen/>
        <w:t>щие то</w:t>
      </w:r>
      <w:r w:rsidRPr="00425F6C">
        <w:rPr>
          <w:rFonts w:ascii="Times New Roman" w:hAnsi="Times New Roman" w:cs="Times New Roman"/>
          <w:b/>
          <w:i/>
          <w:color w:val="000000" w:themeColor="text1"/>
          <w:sz w:val="26"/>
          <w:szCs w:val="26"/>
        </w:rPr>
        <w:softHyphen/>
        <w:t>ва</w:t>
      </w:r>
      <w:r w:rsidRPr="00425F6C">
        <w:rPr>
          <w:rFonts w:ascii="Times New Roman" w:hAnsi="Times New Roman" w:cs="Times New Roman"/>
          <w:b/>
          <w:i/>
          <w:color w:val="000000" w:themeColor="text1"/>
          <w:sz w:val="26"/>
          <w:szCs w:val="26"/>
        </w:rPr>
        <w:softHyphen/>
        <w:t>ры. Люди стре</w:t>
      </w:r>
      <w:r w:rsidRPr="00425F6C">
        <w:rPr>
          <w:rFonts w:ascii="Times New Roman" w:hAnsi="Times New Roman" w:cs="Times New Roman"/>
          <w:b/>
          <w:i/>
          <w:color w:val="000000" w:themeColor="text1"/>
          <w:sz w:val="26"/>
          <w:szCs w:val="26"/>
        </w:rPr>
        <w:softHyphen/>
        <w:t>мят</w:t>
      </w:r>
      <w:r w:rsidRPr="00425F6C">
        <w:rPr>
          <w:rFonts w:ascii="Times New Roman" w:hAnsi="Times New Roman" w:cs="Times New Roman"/>
          <w:b/>
          <w:i/>
          <w:color w:val="000000" w:themeColor="text1"/>
          <w:sz w:val="26"/>
          <w:szCs w:val="26"/>
        </w:rPr>
        <w:softHyphen/>
        <w:t>ся «тра</w:t>
      </w:r>
      <w:r w:rsidRPr="00425F6C">
        <w:rPr>
          <w:rFonts w:ascii="Times New Roman" w:hAnsi="Times New Roman" w:cs="Times New Roman"/>
          <w:b/>
          <w:i/>
          <w:color w:val="000000" w:themeColor="text1"/>
          <w:sz w:val="26"/>
          <w:szCs w:val="26"/>
        </w:rPr>
        <w:softHyphen/>
        <w:t>тить день</w:t>
      </w:r>
      <w:r w:rsidRPr="00425F6C">
        <w:rPr>
          <w:rFonts w:ascii="Times New Roman" w:hAnsi="Times New Roman" w:cs="Times New Roman"/>
          <w:b/>
          <w:i/>
          <w:color w:val="000000" w:themeColor="text1"/>
          <w:sz w:val="26"/>
          <w:szCs w:val="26"/>
        </w:rPr>
        <w:softHyphen/>
        <w:t>ги сей</w:t>
      </w:r>
      <w:r w:rsidRPr="00425F6C">
        <w:rPr>
          <w:rFonts w:ascii="Times New Roman" w:hAnsi="Times New Roman" w:cs="Times New Roman"/>
          <w:b/>
          <w:i/>
          <w:color w:val="000000" w:themeColor="text1"/>
          <w:sz w:val="26"/>
          <w:szCs w:val="26"/>
        </w:rPr>
        <w:softHyphen/>
        <w:t>час». Такие дей</w:t>
      </w:r>
      <w:r w:rsidRPr="00425F6C">
        <w:rPr>
          <w:rFonts w:ascii="Times New Roman" w:hAnsi="Times New Roman" w:cs="Times New Roman"/>
          <w:b/>
          <w:i/>
          <w:color w:val="000000" w:themeColor="text1"/>
          <w:sz w:val="26"/>
          <w:szCs w:val="26"/>
        </w:rPr>
        <w:softHyphen/>
        <w:t>ствия обу</w:t>
      </w:r>
      <w:r w:rsidRPr="00425F6C">
        <w:rPr>
          <w:rFonts w:ascii="Times New Roman" w:hAnsi="Times New Roman" w:cs="Times New Roman"/>
          <w:b/>
          <w:i/>
          <w:color w:val="000000" w:themeColor="text1"/>
          <w:sz w:val="26"/>
          <w:szCs w:val="26"/>
        </w:rPr>
        <w:softHyphen/>
        <w:t>слов</w:t>
      </w:r>
      <w:r w:rsidRPr="00425F6C">
        <w:rPr>
          <w:rFonts w:ascii="Times New Roman" w:hAnsi="Times New Roman" w:cs="Times New Roman"/>
          <w:b/>
          <w:i/>
          <w:color w:val="000000" w:themeColor="text1"/>
          <w:sz w:val="26"/>
          <w:szCs w:val="26"/>
        </w:rPr>
        <w:softHyphen/>
        <w:t>ле</w:t>
      </w:r>
      <w:r w:rsidRPr="00425F6C">
        <w:rPr>
          <w:rFonts w:ascii="Times New Roman" w:hAnsi="Times New Roman" w:cs="Times New Roman"/>
          <w:b/>
          <w:i/>
          <w:color w:val="000000" w:themeColor="text1"/>
          <w:sz w:val="26"/>
          <w:szCs w:val="26"/>
        </w:rPr>
        <w:softHyphen/>
        <w:t>ны</w:t>
      </w:r>
    </w:p>
    <w:p w14:paraId="635AE5E5"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ро</w:t>
      </w:r>
      <w:r w:rsidRPr="00425F6C">
        <w:rPr>
          <w:rFonts w:ascii="Times New Roman" w:hAnsi="Times New Roman" w:cs="Times New Roman"/>
          <w:color w:val="000000" w:themeColor="text1"/>
          <w:sz w:val="26"/>
          <w:szCs w:val="26"/>
        </w:rPr>
        <w:softHyphen/>
        <w:t>стом ин</w:t>
      </w:r>
      <w:r w:rsidRPr="00425F6C">
        <w:rPr>
          <w:rFonts w:ascii="Times New Roman" w:hAnsi="Times New Roman" w:cs="Times New Roman"/>
          <w:color w:val="000000" w:themeColor="text1"/>
          <w:sz w:val="26"/>
          <w:szCs w:val="26"/>
        </w:rPr>
        <w:softHyphen/>
        <w:t>фля</w:t>
      </w:r>
      <w:r w:rsidRPr="00425F6C">
        <w:rPr>
          <w:rFonts w:ascii="Times New Roman" w:hAnsi="Times New Roman" w:cs="Times New Roman"/>
          <w:color w:val="000000" w:themeColor="text1"/>
          <w:sz w:val="26"/>
          <w:szCs w:val="26"/>
        </w:rPr>
        <w:softHyphen/>
        <w:t>ции</w:t>
      </w:r>
    </w:p>
    <w:p w14:paraId="31327A27"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подъ</w:t>
      </w:r>
      <w:r w:rsidRPr="00425F6C">
        <w:rPr>
          <w:rFonts w:ascii="Times New Roman" w:hAnsi="Times New Roman" w:cs="Times New Roman"/>
          <w:color w:val="000000" w:themeColor="text1"/>
          <w:sz w:val="26"/>
          <w:szCs w:val="26"/>
        </w:rPr>
        <w:softHyphen/>
        <w:t>емом эко</w:t>
      </w:r>
      <w:r w:rsidRPr="00425F6C">
        <w:rPr>
          <w:rFonts w:ascii="Times New Roman" w:hAnsi="Times New Roman" w:cs="Times New Roman"/>
          <w:color w:val="000000" w:themeColor="text1"/>
          <w:sz w:val="26"/>
          <w:szCs w:val="26"/>
        </w:rPr>
        <w:softHyphen/>
        <w:t>но</w:t>
      </w:r>
      <w:r w:rsidRPr="00425F6C">
        <w:rPr>
          <w:rFonts w:ascii="Times New Roman" w:hAnsi="Times New Roman" w:cs="Times New Roman"/>
          <w:color w:val="000000" w:themeColor="text1"/>
          <w:sz w:val="26"/>
          <w:szCs w:val="26"/>
        </w:rPr>
        <w:softHyphen/>
        <w:t>ми</w:t>
      </w:r>
      <w:r w:rsidRPr="00425F6C">
        <w:rPr>
          <w:rFonts w:ascii="Times New Roman" w:hAnsi="Times New Roman" w:cs="Times New Roman"/>
          <w:color w:val="000000" w:themeColor="text1"/>
          <w:sz w:val="26"/>
          <w:szCs w:val="26"/>
        </w:rPr>
        <w:softHyphen/>
        <w:t>ки</w:t>
      </w:r>
    </w:p>
    <w:p w14:paraId="7884FC96"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то</w:t>
      </w:r>
      <w:r w:rsidRPr="00425F6C">
        <w:rPr>
          <w:rFonts w:ascii="Times New Roman" w:hAnsi="Times New Roman" w:cs="Times New Roman"/>
          <w:color w:val="000000" w:themeColor="text1"/>
          <w:sz w:val="26"/>
          <w:szCs w:val="26"/>
        </w:rPr>
        <w:softHyphen/>
        <w:t>вар</w:t>
      </w:r>
      <w:r w:rsidRPr="00425F6C">
        <w:rPr>
          <w:rFonts w:ascii="Times New Roman" w:hAnsi="Times New Roman" w:cs="Times New Roman"/>
          <w:color w:val="000000" w:themeColor="text1"/>
          <w:sz w:val="26"/>
          <w:szCs w:val="26"/>
        </w:rPr>
        <w:softHyphen/>
        <w:t>ным де</w:t>
      </w:r>
      <w:r w:rsidRPr="00425F6C">
        <w:rPr>
          <w:rFonts w:ascii="Times New Roman" w:hAnsi="Times New Roman" w:cs="Times New Roman"/>
          <w:color w:val="000000" w:themeColor="text1"/>
          <w:sz w:val="26"/>
          <w:szCs w:val="26"/>
        </w:rPr>
        <w:softHyphen/>
        <w:t>фи</w:t>
      </w:r>
      <w:r w:rsidRPr="00425F6C">
        <w:rPr>
          <w:rFonts w:ascii="Times New Roman" w:hAnsi="Times New Roman" w:cs="Times New Roman"/>
          <w:color w:val="000000" w:themeColor="text1"/>
          <w:sz w:val="26"/>
          <w:szCs w:val="26"/>
        </w:rPr>
        <w:softHyphen/>
        <w:t>ци</w:t>
      </w:r>
      <w:r w:rsidRPr="00425F6C">
        <w:rPr>
          <w:rFonts w:ascii="Times New Roman" w:hAnsi="Times New Roman" w:cs="Times New Roman"/>
          <w:color w:val="000000" w:themeColor="text1"/>
          <w:sz w:val="26"/>
          <w:szCs w:val="26"/>
        </w:rPr>
        <w:softHyphen/>
        <w:t>том</w:t>
      </w:r>
    </w:p>
    <w:p w14:paraId="20DAFF34"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то</w:t>
      </w:r>
      <w:r w:rsidRPr="00425F6C">
        <w:rPr>
          <w:rFonts w:ascii="Times New Roman" w:hAnsi="Times New Roman" w:cs="Times New Roman"/>
          <w:color w:val="000000" w:themeColor="text1"/>
          <w:sz w:val="26"/>
          <w:szCs w:val="26"/>
        </w:rPr>
        <w:softHyphen/>
        <w:t>вар</w:t>
      </w:r>
      <w:r w:rsidRPr="00425F6C">
        <w:rPr>
          <w:rFonts w:ascii="Times New Roman" w:hAnsi="Times New Roman" w:cs="Times New Roman"/>
          <w:color w:val="000000" w:themeColor="text1"/>
          <w:sz w:val="26"/>
          <w:szCs w:val="26"/>
        </w:rPr>
        <w:softHyphen/>
        <w:t>ным пе</w:t>
      </w:r>
      <w:r w:rsidRPr="00425F6C">
        <w:rPr>
          <w:rFonts w:ascii="Times New Roman" w:hAnsi="Times New Roman" w:cs="Times New Roman"/>
          <w:color w:val="000000" w:themeColor="text1"/>
          <w:sz w:val="26"/>
          <w:szCs w:val="26"/>
        </w:rPr>
        <w:softHyphen/>
        <w:t>ре</w:t>
      </w:r>
      <w:r w:rsidRPr="00425F6C">
        <w:rPr>
          <w:rFonts w:ascii="Times New Roman" w:hAnsi="Times New Roman" w:cs="Times New Roman"/>
          <w:color w:val="000000" w:themeColor="text1"/>
          <w:sz w:val="26"/>
          <w:szCs w:val="26"/>
        </w:rPr>
        <w:softHyphen/>
        <w:t>про</w:t>
      </w:r>
      <w:r w:rsidRPr="00425F6C">
        <w:rPr>
          <w:rFonts w:ascii="Times New Roman" w:hAnsi="Times New Roman" w:cs="Times New Roman"/>
          <w:color w:val="000000" w:themeColor="text1"/>
          <w:sz w:val="26"/>
          <w:szCs w:val="26"/>
        </w:rPr>
        <w:softHyphen/>
        <w:t>из</w:t>
      </w:r>
      <w:r w:rsidRPr="00425F6C">
        <w:rPr>
          <w:rFonts w:ascii="Times New Roman" w:hAnsi="Times New Roman" w:cs="Times New Roman"/>
          <w:color w:val="000000" w:themeColor="text1"/>
          <w:sz w:val="26"/>
          <w:szCs w:val="26"/>
        </w:rPr>
        <w:softHyphen/>
        <w:t>вод</w:t>
      </w:r>
      <w:r w:rsidRPr="00425F6C">
        <w:rPr>
          <w:rFonts w:ascii="Times New Roman" w:hAnsi="Times New Roman" w:cs="Times New Roman"/>
          <w:color w:val="000000" w:themeColor="text1"/>
          <w:sz w:val="26"/>
          <w:szCs w:val="26"/>
        </w:rPr>
        <w:softHyphen/>
        <w:t>ством</w:t>
      </w:r>
    </w:p>
    <w:p w14:paraId="0C7D3959"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6.</w:t>
      </w:r>
      <w:r w:rsidRPr="00425F6C">
        <w:rPr>
          <w:rFonts w:ascii="Times New Roman" w:hAnsi="Times New Roman" w:cs="Times New Roman"/>
          <w:b/>
          <w:i/>
          <w:color w:val="000000" w:themeColor="text1"/>
          <w:sz w:val="26"/>
          <w:szCs w:val="26"/>
        </w:rPr>
        <w:t xml:space="preserve"> Жи</w:t>
      </w:r>
      <w:r w:rsidRPr="00425F6C">
        <w:rPr>
          <w:rFonts w:ascii="Times New Roman" w:hAnsi="Times New Roman" w:cs="Times New Roman"/>
          <w:b/>
          <w:i/>
          <w:color w:val="000000" w:themeColor="text1"/>
          <w:sz w:val="26"/>
          <w:szCs w:val="26"/>
        </w:rPr>
        <w:softHyphen/>
        <w:t>те</w:t>
      </w:r>
      <w:r w:rsidRPr="00425F6C">
        <w:rPr>
          <w:rFonts w:ascii="Times New Roman" w:hAnsi="Times New Roman" w:cs="Times New Roman"/>
          <w:b/>
          <w:i/>
          <w:color w:val="000000" w:themeColor="text1"/>
          <w:sz w:val="26"/>
          <w:szCs w:val="26"/>
        </w:rPr>
        <w:softHyphen/>
        <w:t>ли мно</w:t>
      </w:r>
      <w:r w:rsidRPr="00425F6C">
        <w:rPr>
          <w:rFonts w:ascii="Times New Roman" w:hAnsi="Times New Roman" w:cs="Times New Roman"/>
          <w:b/>
          <w:i/>
          <w:color w:val="000000" w:themeColor="text1"/>
          <w:sz w:val="26"/>
          <w:szCs w:val="26"/>
        </w:rPr>
        <w:softHyphen/>
        <w:t>гих го</w:t>
      </w:r>
      <w:r w:rsidRPr="00425F6C">
        <w:rPr>
          <w:rFonts w:ascii="Times New Roman" w:hAnsi="Times New Roman" w:cs="Times New Roman"/>
          <w:b/>
          <w:i/>
          <w:color w:val="000000" w:themeColor="text1"/>
          <w:sz w:val="26"/>
          <w:szCs w:val="26"/>
        </w:rPr>
        <w:softHyphen/>
        <w:t>ро</w:t>
      </w:r>
      <w:r w:rsidRPr="00425F6C">
        <w:rPr>
          <w:rFonts w:ascii="Times New Roman" w:hAnsi="Times New Roman" w:cs="Times New Roman"/>
          <w:b/>
          <w:i/>
          <w:color w:val="000000" w:themeColor="text1"/>
          <w:sz w:val="26"/>
          <w:szCs w:val="26"/>
        </w:rPr>
        <w:softHyphen/>
        <w:t>дов стра</w:t>
      </w:r>
      <w:r w:rsidRPr="00425F6C">
        <w:rPr>
          <w:rFonts w:ascii="Times New Roman" w:hAnsi="Times New Roman" w:cs="Times New Roman"/>
          <w:b/>
          <w:i/>
          <w:color w:val="000000" w:themeColor="text1"/>
          <w:sz w:val="26"/>
          <w:szCs w:val="26"/>
        </w:rPr>
        <w:softHyphen/>
        <w:t>ны об</w:t>
      </w:r>
      <w:r w:rsidRPr="00425F6C">
        <w:rPr>
          <w:rFonts w:ascii="Times New Roman" w:hAnsi="Times New Roman" w:cs="Times New Roman"/>
          <w:b/>
          <w:i/>
          <w:color w:val="000000" w:themeColor="text1"/>
          <w:sz w:val="26"/>
          <w:szCs w:val="26"/>
        </w:rPr>
        <w:softHyphen/>
        <w:t>на</w:t>
      </w:r>
      <w:r w:rsidRPr="00425F6C">
        <w:rPr>
          <w:rFonts w:ascii="Times New Roman" w:hAnsi="Times New Roman" w:cs="Times New Roman"/>
          <w:b/>
          <w:i/>
          <w:color w:val="000000" w:themeColor="text1"/>
          <w:sz w:val="26"/>
          <w:szCs w:val="26"/>
        </w:rPr>
        <w:softHyphen/>
        <w:t>ру</w:t>
      </w:r>
      <w:r w:rsidRPr="00425F6C">
        <w:rPr>
          <w:rFonts w:ascii="Times New Roman" w:hAnsi="Times New Roman" w:cs="Times New Roman"/>
          <w:b/>
          <w:i/>
          <w:color w:val="000000" w:themeColor="text1"/>
          <w:sz w:val="26"/>
          <w:szCs w:val="26"/>
        </w:rPr>
        <w:softHyphen/>
        <w:t>жи</w:t>
      </w:r>
      <w:r w:rsidRPr="00425F6C">
        <w:rPr>
          <w:rFonts w:ascii="Times New Roman" w:hAnsi="Times New Roman" w:cs="Times New Roman"/>
          <w:b/>
          <w:i/>
          <w:color w:val="000000" w:themeColor="text1"/>
          <w:sz w:val="26"/>
          <w:szCs w:val="26"/>
        </w:rPr>
        <w:softHyphen/>
        <w:t>ли, что на про</w:t>
      </w:r>
      <w:r w:rsidRPr="00425F6C">
        <w:rPr>
          <w:rFonts w:ascii="Times New Roman" w:hAnsi="Times New Roman" w:cs="Times New Roman"/>
          <w:b/>
          <w:i/>
          <w:color w:val="000000" w:themeColor="text1"/>
          <w:sz w:val="26"/>
          <w:szCs w:val="26"/>
        </w:rPr>
        <w:softHyphen/>
        <w:t>тя</w:t>
      </w:r>
      <w:r w:rsidRPr="00425F6C">
        <w:rPr>
          <w:rFonts w:ascii="Times New Roman" w:hAnsi="Times New Roman" w:cs="Times New Roman"/>
          <w:b/>
          <w:i/>
          <w:color w:val="000000" w:themeColor="text1"/>
          <w:sz w:val="26"/>
          <w:szCs w:val="26"/>
        </w:rPr>
        <w:softHyphen/>
        <w:t>же</w:t>
      </w:r>
      <w:r w:rsidRPr="00425F6C">
        <w:rPr>
          <w:rFonts w:ascii="Times New Roman" w:hAnsi="Times New Roman" w:cs="Times New Roman"/>
          <w:b/>
          <w:i/>
          <w:color w:val="000000" w:themeColor="text1"/>
          <w:sz w:val="26"/>
          <w:szCs w:val="26"/>
        </w:rPr>
        <w:softHyphen/>
        <w:t>нии года цены на то</w:t>
      </w:r>
      <w:r w:rsidRPr="00425F6C">
        <w:rPr>
          <w:rFonts w:ascii="Times New Roman" w:hAnsi="Times New Roman" w:cs="Times New Roman"/>
          <w:b/>
          <w:i/>
          <w:color w:val="000000" w:themeColor="text1"/>
          <w:sz w:val="26"/>
          <w:szCs w:val="26"/>
        </w:rPr>
        <w:softHyphen/>
        <w:t>ва</w:t>
      </w:r>
      <w:r w:rsidRPr="00425F6C">
        <w:rPr>
          <w:rFonts w:ascii="Times New Roman" w:hAnsi="Times New Roman" w:cs="Times New Roman"/>
          <w:b/>
          <w:i/>
          <w:color w:val="000000" w:themeColor="text1"/>
          <w:sz w:val="26"/>
          <w:szCs w:val="26"/>
        </w:rPr>
        <w:softHyphen/>
        <w:t>ры и услу</w:t>
      </w:r>
      <w:r w:rsidRPr="00425F6C">
        <w:rPr>
          <w:rFonts w:ascii="Times New Roman" w:hAnsi="Times New Roman" w:cs="Times New Roman"/>
          <w:b/>
          <w:i/>
          <w:color w:val="000000" w:themeColor="text1"/>
          <w:sz w:val="26"/>
          <w:szCs w:val="26"/>
        </w:rPr>
        <w:softHyphen/>
        <w:t>ги ста</w:t>
      </w:r>
      <w:r w:rsidRPr="00425F6C">
        <w:rPr>
          <w:rFonts w:ascii="Times New Roman" w:hAnsi="Times New Roman" w:cs="Times New Roman"/>
          <w:b/>
          <w:i/>
          <w:color w:val="000000" w:themeColor="text1"/>
          <w:sz w:val="26"/>
          <w:szCs w:val="26"/>
        </w:rPr>
        <w:softHyphen/>
        <w:t>биль</w:t>
      </w:r>
      <w:r w:rsidRPr="00425F6C">
        <w:rPr>
          <w:rFonts w:ascii="Times New Roman" w:hAnsi="Times New Roman" w:cs="Times New Roman"/>
          <w:b/>
          <w:i/>
          <w:color w:val="000000" w:themeColor="text1"/>
          <w:sz w:val="26"/>
          <w:szCs w:val="26"/>
        </w:rPr>
        <w:softHyphen/>
        <w:t>но уве</w:t>
      </w:r>
      <w:r w:rsidRPr="00425F6C">
        <w:rPr>
          <w:rFonts w:ascii="Times New Roman" w:hAnsi="Times New Roman" w:cs="Times New Roman"/>
          <w:b/>
          <w:i/>
          <w:color w:val="000000" w:themeColor="text1"/>
          <w:sz w:val="26"/>
          <w:szCs w:val="26"/>
        </w:rPr>
        <w:softHyphen/>
        <w:t>ли</w:t>
      </w:r>
      <w:r w:rsidRPr="00425F6C">
        <w:rPr>
          <w:rFonts w:ascii="Times New Roman" w:hAnsi="Times New Roman" w:cs="Times New Roman"/>
          <w:b/>
          <w:i/>
          <w:color w:val="000000" w:themeColor="text1"/>
          <w:sz w:val="26"/>
          <w:szCs w:val="26"/>
        </w:rPr>
        <w:softHyphen/>
        <w:t>чи</w:t>
      </w:r>
      <w:r w:rsidRPr="00425F6C">
        <w:rPr>
          <w:rFonts w:ascii="Times New Roman" w:hAnsi="Times New Roman" w:cs="Times New Roman"/>
          <w:b/>
          <w:i/>
          <w:color w:val="000000" w:themeColor="text1"/>
          <w:sz w:val="26"/>
          <w:szCs w:val="26"/>
        </w:rPr>
        <w:softHyphen/>
        <w:t>ва</w:t>
      </w:r>
      <w:r w:rsidRPr="00425F6C">
        <w:rPr>
          <w:rFonts w:ascii="Times New Roman" w:hAnsi="Times New Roman" w:cs="Times New Roman"/>
          <w:b/>
          <w:i/>
          <w:color w:val="000000" w:themeColor="text1"/>
          <w:sz w:val="26"/>
          <w:szCs w:val="26"/>
        </w:rPr>
        <w:softHyphen/>
        <w:t>ют</w:t>
      </w:r>
      <w:r w:rsidRPr="00425F6C">
        <w:rPr>
          <w:rFonts w:ascii="Times New Roman" w:hAnsi="Times New Roman" w:cs="Times New Roman"/>
          <w:b/>
          <w:i/>
          <w:color w:val="000000" w:themeColor="text1"/>
          <w:sz w:val="26"/>
          <w:szCs w:val="26"/>
        </w:rPr>
        <w:softHyphen/>
        <w:t>ся, а ка</w:t>
      </w:r>
      <w:r w:rsidRPr="00425F6C">
        <w:rPr>
          <w:rFonts w:ascii="Times New Roman" w:hAnsi="Times New Roman" w:cs="Times New Roman"/>
          <w:b/>
          <w:i/>
          <w:color w:val="000000" w:themeColor="text1"/>
          <w:sz w:val="26"/>
          <w:szCs w:val="26"/>
        </w:rPr>
        <w:softHyphen/>
        <w:t>че</w:t>
      </w:r>
      <w:r w:rsidRPr="00425F6C">
        <w:rPr>
          <w:rFonts w:ascii="Times New Roman" w:hAnsi="Times New Roman" w:cs="Times New Roman"/>
          <w:b/>
          <w:i/>
          <w:color w:val="000000" w:themeColor="text1"/>
          <w:sz w:val="26"/>
          <w:szCs w:val="26"/>
        </w:rPr>
        <w:softHyphen/>
        <w:t>ство их не из</w:t>
      </w:r>
      <w:r w:rsidRPr="00425F6C">
        <w:rPr>
          <w:rFonts w:ascii="Times New Roman" w:hAnsi="Times New Roman" w:cs="Times New Roman"/>
          <w:b/>
          <w:i/>
          <w:color w:val="000000" w:themeColor="text1"/>
          <w:sz w:val="26"/>
          <w:szCs w:val="26"/>
        </w:rPr>
        <w:softHyphen/>
        <w:t>ме</w:t>
      </w:r>
      <w:r w:rsidRPr="00425F6C">
        <w:rPr>
          <w:rFonts w:ascii="Times New Roman" w:hAnsi="Times New Roman" w:cs="Times New Roman"/>
          <w:b/>
          <w:i/>
          <w:color w:val="000000" w:themeColor="text1"/>
          <w:sz w:val="26"/>
          <w:szCs w:val="26"/>
        </w:rPr>
        <w:softHyphen/>
        <w:t>ня</w:t>
      </w:r>
      <w:r w:rsidRPr="00425F6C">
        <w:rPr>
          <w:rFonts w:ascii="Times New Roman" w:hAnsi="Times New Roman" w:cs="Times New Roman"/>
          <w:b/>
          <w:i/>
          <w:color w:val="000000" w:themeColor="text1"/>
          <w:sz w:val="26"/>
          <w:szCs w:val="26"/>
        </w:rPr>
        <w:softHyphen/>
        <w:t>ет</w:t>
      </w:r>
      <w:r w:rsidRPr="00425F6C">
        <w:rPr>
          <w:rFonts w:ascii="Times New Roman" w:hAnsi="Times New Roman" w:cs="Times New Roman"/>
          <w:b/>
          <w:i/>
          <w:color w:val="000000" w:themeColor="text1"/>
          <w:sz w:val="26"/>
          <w:szCs w:val="26"/>
        </w:rPr>
        <w:softHyphen/>
        <w:t>ся. Дан</w:t>
      </w:r>
      <w:r w:rsidRPr="00425F6C">
        <w:rPr>
          <w:rFonts w:ascii="Times New Roman" w:hAnsi="Times New Roman" w:cs="Times New Roman"/>
          <w:b/>
          <w:i/>
          <w:color w:val="000000" w:themeColor="text1"/>
          <w:sz w:val="26"/>
          <w:szCs w:val="26"/>
        </w:rPr>
        <w:softHyphen/>
        <w:t>ный факт сви</w:t>
      </w:r>
      <w:r w:rsidRPr="00425F6C">
        <w:rPr>
          <w:rFonts w:ascii="Times New Roman" w:hAnsi="Times New Roman" w:cs="Times New Roman"/>
          <w:b/>
          <w:i/>
          <w:color w:val="000000" w:themeColor="text1"/>
          <w:sz w:val="26"/>
          <w:szCs w:val="26"/>
        </w:rPr>
        <w:softHyphen/>
        <w:t>де</w:t>
      </w:r>
      <w:r w:rsidRPr="00425F6C">
        <w:rPr>
          <w:rFonts w:ascii="Times New Roman" w:hAnsi="Times New Roman" w:cs="Times New Roman"/>
          <w:b/>
          <w:i/>
          <w:color w:val="000000" w:themeColor="text1"/>
          <w:sz w:val="26"/>
          <w:szCs w:val="26"/>
        </w:rPr>
        <w:softHyphen/>
        <w:t>тель</w:t>
      </w:r>
      <w:r w:rsidRPr="00425F6C">
        <w:rPr>
          <w:rFonts w:ascii="Times New Roman" w:hAnsi="Times New Roman" w:cs="Times New Roman"/>
          <w:b/>
          <w:i/>
          <w:color w:val="000000" w:themeColor="text1"/>
          <w:sz w:val="26"/>
          <w:szCs w:val="26"/>
        </w:rPr>
        <w:softHyphen/>
        <w:t>ству</w:t>
      </w:r>
      <w:r w:rsidRPr="00425F6C">
        <w:rPr>
          <w:rFonts w:ascii="Times New Roman" w:hAnsi="Times New Roman" w:cs="Times New Roman"/>
          <w:b/>
          <w:i/>
          <w:color w:val="000000" w:themeColor="text1"/>
          <w:sz w:val="26"/>
          <w:szCs w:val="26"/>
        </w:rPr>
        <w:softHyphen/>
        <w:t>ет о таком эко</w:t>
      </w:r>
      <w:r w:rsidRPr="00425F6C">
        <w:rPr>
          <w:rFonts w:ascii="Times New Roman" w:hAnsi="Times New Roman" w:cs="Times New Roman"/>
          <w:b/>
          <w:i/>
          <w:color w:val="000000" w:themeColor="text1"/>
          <w:sz w:val="26"/>
          <w:szCs w:val="26"/>
        </w:rPr>
        <w:softHyphen/>
        <w:t>но</w:t>
      </w:r>
      <w:r w:rsidRPr="00425F6C">
        <w:rPr>
          <w:rFonts w:ascii="Times New Roman" w:hAnsi="Times New Roman" w:cs="Times New Roman"/>
          <w:b/>
          <w:i/>
          <w:color w:val="000000" w:themeColor="text1"/>
          <w:sz w:val="26"/>
          <w:szCs w:val="26"/>
        </w:rPr>
        <w:softHyphen/>
        <w:t>ми</w:t>
      </w:r>
      <w:r w:rsidRPr="00425F6C">
        <w:rPr>
          <w:rFonts w:ascii="Times New Roman" w:hAnsi="Times New Roman" w:cs="Times New Roman"/>
          <w:b/>
          <w:i/>
          <w:color w:val="000000" w:themeColor="text1"/>
          <w:sz w:val="26"/>
          <w:szCs w:val="26"/>
        </w:rPr>
        <w:softHyphen/>
        <w:t>че</w:t>
      </w:r>
      <w:r w:rsidRPr="00425F6C">
        <w:rPr>
          <w:rFonts w:ascii="Times New Roman" w:hAnsi="Times New Roman" w:cs="Times New Roman"/>
          <w:b/>
          <w:i/>
          <w:color w:val="000000" w:themeColor="text1"/>
          <w:sz w:val="26"/>
          <w:szCs w:val="26"/>
        </w:rPr>
        <w:softHyphen/>
        <w:t>ском яв</w:t>
      </w:r>
      <w:r w:rsidRPr="00425F6C">
        <w:rPr>
          <w:rFonts w:ascii="Times New Roman" w:hAnsi="Times New Roman" w:cs="Times New Roman"/>
          <w:b/>
          <w:i/>
          <w:color w:val="000000" w:themeColor="text1"/>
          <w:sz w:val="26"/>
          <w:szCs w:val="26"/>
        </w:rPr>
        <w:softHyphen/>
        <w:t>ле</w:t>
      </w:r>
      <w:r w:rsidRPr="00425F6C">
        <w:rPr>
          <w:rFonts w:ascii="Times New Roman" w:hAnsi="Times New Roman" w:cs="Times New Roman"/>
          <w:b/>
          <w:i/>
          <w:color w:val="000000" w:themeColor="text1"/>
          <w:sz w:val="26"/>
          <w:szCs w:val="26"/>
        </w:rPr>
        <w:softHyphen/>
        <w:t>нии, как:</w:t>
      </w:r>
    </w:p>
    <w:p w14:paraId="3B0DBB70"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кри</w:t>
      </w:r>
      <w:r w:rsidRPr="00425F6C">
        <w:rPr>
          <w:rFonts w:ascii="Times New Roman" w:hAnsi="Times New Roman" w:cs="Times New Roman"/>
          <w:color w:val="000000" w:themeColor="text1"/>
          <w:sz w:val="26"/>
          <w:szCs w:val="26"/>
        </w:rPr>
        <w:softHyphen/>
        <w:t>зис пе</w:t>
      </w:r>
      <w:r w:rsidRPr="00425F6C">
        <w:rPr>
          <w:rFonts w:ascii="Times New Roman" w:hAnsi="Times New Roman" w:cs="Times New Roman"/>
          <w:color w:val="000000" w:themeColor="text1"/>
          <w:sz w:val="26"/>
          <w:szCs w:val="26"/>
        </w:rPr>
        <w:softHyphen/>
        <w:t>ре</w:t>
      </w:r>
      <w:r w:rsidRPr="00425F6C">
        <w:rPr>
          <w:rFonts w:ascii="Times New Roman" w:hAnsi="Times New Roman" w:cs="Times New Roman"/>
          <w:color w:val="000000" w:themeColor="text1"/>
          <w:sz w:val="26"/>
          <w:szCs w:val="26"/>
        </w:rPr>
        <w:softHyphen/>
        <w:t>про</w:t>
      </w:r>
      <w:r w:rsidRPr="00425F6C">
        <w:rPr>
          <w:rFonts w:ascii="Times New Roman" w:hAnsi="Times New Roman" w:cs="Times New Roman"/>
          <w:color w:val="000000" w:themeColor="text1"/>
          <w:sz w:val="26"/>
          <w:szCs w:val="26"/>
        </w:rPr>
        <w:softHyphen/>
        <w:t>из</w:t>
      </w:r>
      <w:r w:rsidRPr="00425F6C">
        <w:rPr>
          <w:rFonts w:ascii="Times New Roman" w:hAnsi="Times New Roman" w:cs="Times New Roman"/>
          <w:color w:val="000000" w:themeColor="text1"/>
          <w:sz w:val="26"/>
          <w:szCs w:val="26"/>
        </w:rPr>
        <w:softHyphen/>
        <w:t>вод</w:t>
      </w:r>
      <w:r w:rsidRPr="00425F6C">
        <w:rPr>
          <w:rFonts w:ascii="Times New Roman" w:hAnsi="Times New Roman" w:cs="Times New Roman"/>
          <w:color w:val="000000" w:themeColor="text1"/>
          <w:sz w:val="26"/>
          <w:szCs w:val="26"/>
        </w:rPr>
        <w:softHyphen/>
        <w:t>ства</w:t>
      </w:r>
    </w:p>
    <w:p w14:paraId="18DC82B2"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ин</w:t>
      </w:r>
      <w:r w:rsidRPr="00425F6C">
        <w:rPr>
          <w:rFonts w:ascii="Times New Roman" w:hAnsi="Times New Roman" w:cs="Times New Roman"/>
          <w:color w:val="000000" w:themeColor="text1"/>
          <w:sz w:val="26"/>
          <w:szCs w:val="26"/>
        </w:rPr>
        <w:softHyphen/>
        <w:t>фля</w:t>
      </w:r>
      <w:r w:rsidRPr="00425F6C">
        <w:rPr>
          <w:rFonts w:ascii="Times New Roman" w:hAnsi="Times New Roman" w:cs="Times New Roman"/>
          <w:color w:val="000000" w:themeColor="text1"/>
          <w:sz w:val="26"/>
          <w:szCs w:val="26"/>
        </w:rPr>
        <w:softHyphen/>
        <w:t>ция</w:t>
      </w:r>
    </w:p>
    <w:p w14:paraId="5E8E9352"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де</w:t>
      </w:r>
      <w:r w:rsidRPr="00425F6C">
        <w:rPr>
          <w:rFonts w:ascii="Times New Roman" w:hAnsi="Times New Roman" w:cs="Times New Roman"/>
          <w:color w:val="000000" w:themeColor="text1"/>
          <w:sz w:val="26"/>
          <w:szCs w:val="26"/>
        </w:rPr>
        <w:softHyphen/>
        <w:t>фи</w:t>
      </w:r>
      <w:r w:rsidRPr="00425F6C">
        <w:rPr>
          <w:rFonts w:ascii="Times New Roman" w:hAnsi="Times New Roman" w:cs="Times New Roman"/>
          <w:color w:val="000000" w:themeColor="text1"/>
          <w:sz w:val="26"/>
          <w:szCs w:val="26"/>
        </w:rPr>
        <w:softHyphen/>
        <w:t>цит то</w:t>
      </w:r>
      <w:r w:rsidRPr="00425F6C">
        <w:rPr>
          <w:rFonts w:ascii="Times New Roman" w:hAnsi="Times New Roman" w:cs="Times New Roman"/>
          <w:color w:val="000000" w:themeColor="text1"/>
          <w:sz w:val="26"/>
          <w:szCs w:val="26"/>
        </w:rPr>
        <w:softHyphen/>
        <w:t>ва</w:t>
      </w:r>
      <w:r w:rsidRPr="00425F6C">
        <w:rPr>
          <w:rFonts w:ascii="Times New Roman" w:hAnsi="Times New Roman" w:cs="Times New Roman"/>
          <w:color w:val="000000" w:themeColor="text1"/>
          <w:sz w:val="26"/>
          <w:szCs w:val="26"/>
        </w:rPr>
        <w:softHyphen/>
        <w:t>ров и услуг</w:t>
      </w:r>
    </w:p>
    <w:p w14:paraId="1EB69485"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без</w:t>
      </w:r>
      <w:r w:rsidRPr="00425F6C">
        <w:rPr>
          <w:rFonts w:ascii="Times New Roman" w:hAnsi="Times New Roman" w:cs="Times New Roman"/>
          <w:color w:val="000000" w:themeColor="text1"/>
          <w:sz w:val="26"/>
          <w:szCs w:val="26"/>
        </w:rPr>
        <w:softHyphen/>
        <w:t>ра</w:t>
      </w:r>
      <w:r w:rsidRPr="00425F6C">
        <w:rPr>
          <w:rFonts w:ascii="Times New Roman" w:hAnsi="Times New Roman" w:cs="Times New Roman"/>
          <w:color w:val="000000" w:themeColor="text1"/>
          <w:sz w:val="26"/>
          <w:szCs w:val="26"/>
        </w:rPr>
        <w:softHyphen/>
        <w:t>бо</w:t>
      </w:r>
      <w:r w:rsidRPr="00425F6C">
        <w:rPr>
          <w:rFonts w:ascii="Times New Roman" w:hAnsi="Times New Roman" w:cs="Times New Roman"/>
          <w:color w:val="000000" w:themeColor="text1"/>
          <w:sz w:val="26"/>
          <w:szCs w:val="26"/>
        </w:rPr>
        <w:softHyphen/>
        <w:t>ти</w:t>
      </w:r>
      <w:r w:rsidRPr="00425F6C">
        <w:rPr>
          <w:rFonts w:ascii="Times New Roman" w:hAnsi="Times New Roman" w:cs="Times New Roman"/>
          <w:color w:val="000000" w:themeColor="text1"/>
          <w:sz w:val="26"/>
          <w:szCs w:val="26"/>
        </w:rPr>
        <w:softHyphen/>
        <w:t>ца </w:t>
      </w:r>
    </w:p>
    <w:p w14:paraId="5D6C8316"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7.</w:t>
      </w:r>
      <w:r w:rsidRPr="00425F6C">
        <w:rPr>
          <w:rFonts w:ascii="Times New Roman" w:hAnsi="Times New Roman" w:cs="Times New Roman"/>
          <w:b/>
          <w:i/>
          <w:color w:val="000000" w:themeColor="text1"/>
          <w:sz w:val="26"/>
          <w:szCs w:val="26"/>
        </w:rPr>
        <w:t xml:space="preserve"> В усло</w:t>
      </w:r>
      <w:r w:rsidRPr="00425F6C">
        <w:rPr>
          <w:rFonts w:ascii="Times New Roman" w:hAnsi="Times New Roman" w:cs="Times New Roman"/>
          <w:b/>
          <w:i/>
          <w:color w:val="000000" w:themeColor="text1"/>
          <w:sz w:val="26"/>
          <w:szCs w:val="26"/>
        </w:rPr>
        <w:softHyphen/>
        <w:t>ви</w:t>
      </w:r>
      <w:r w:rsidRPr="00425F6C">
        <w:rPr>
          <w:rFonts w:ascii="Times New Roman" w:hAnsi="Times New Roman" w:cs="Times New Roman"/>
          <w:b/>
          <w:i/>
          <w:color w:val="000000" w:themeColor="text1"/>
          <w:sz w:val="26"/>
          <w:szCs w:val="26"/>
        </w:rPr>
        <w:softHyphen/>
        <w:t>ях вы</w:t>
      </w:r>
      <w:r w:rsidRPr="00425F6C">
        <w:rPr>
          <w:rFonts w:ascii="Times New Roman" w:hAnsi="Times New Roman" w:cs="Times New Roman"/>
          <w:b/>
          <w:i/>
          <w:color w:val="000000" w:themeColor="text1"/>
          <w:sz w:val="26"/>
          <w:szCs w:val="26"/>
        </w:rPr>
        <w:softHyphen/>
        <w:t>со</w:t>
      </w:r>
      <w:r w:rsidRPr="00425F6C">
        <w:rPr>
          <w:rFonts w:ascii="Times New Roman" w:hAnsi="Times New Roman" w:cs="Times New Roman"/>
          <w:b/>
          <w:i/>
          <w:color w:val="000000" w:themeColor="text1"/>
          <w:sz w:val="26"/>
          <w:szCs w:val="26"/>
        </w:rPr>
        <w:softHyphen/>
        <w:t>кой ин</w:t>
      </w:r>
      <w:r w:rsidRPr="00425F6C">
        <w:rPr>
          <w:rFonts w:ascii="Times New Roman" w:hAnsi="Times New Roman" w:cs="Times New Roman"/>
          <w:b/>
          <w:i/>
          <w:color w:val="000000" w:themeColor="text1"/>
          <w:sz w:val="26"/>
          <w:szCs w:val="26"/>
        </w:rPr>
        <w:softHyphen/>
        <w:t>фля</w:t>
      </w:r>
      <w:r w:rsidRPr="00425F6C">
        <w:rPr>
          <w:rFonts w:ascii="Times New Roman" w:hAnsi="Times New Roman" w:cs="Times New Roman"/>
          <w:b/>
          <w:i/>
          <w:color w:val="000000" w:themeColor="text1"/>
          <w:sz w:val="26"/>
          <w:szCs w:val="26"/>
        </w:rPr>
        <w:softHyphen/>
        <w:t>ции пра</w:t>
      </w:r>
      <w:r w:rsidRPr="00425F6C">
        <w:rPr>
          <w:rFonts w:ascii="Times New Roman" w:hAnsi="Times New Roman" w:cs="Times New Roman"/>
          <w:b/>
          <w:i/>
          <w:color w:val="000000" w:themeColor="text1"/>
          <w:sz w:val="26"/>
          <w:szCs w:val="26"/>
        </w:rPr>
        <w:softHyphen/>
        <w:t>ви</w:t>
      </w:r>
      <w:r w:rsidRPr="00425F6C">
        <w:rPr>
          <w:rFonts w:ascii="Times New Roman" w:hAnsi="Times New Roman" w:cs="Times New Roman"/>
          <w:b/>
          <w:i/>
          <w:color w:val="000000" w:themeColor="text1"/>
          <w:sz w:val="26"/>
          <w:szCs w:val="26"/>
        </w:rPr>
        <w:softHyphen/>
        <w:t>тель</w:t>
      </w:r>
      <w:r w:rsidRPr="00425F6C">
        <w:rPr>
          <w:rFonts w:ascii="Times New Roman" w:hAnsi="Times New Roman" w:cs="Times New Roman"/>
          <w:b/>
          <w:i/>
          <w:color w:val="000000" w:themeColor="text1"/>
          <w:sz w:val="26"/>
          <w:szCs w:val="26"/>
        </w:rPr>
        <w:softHyphen/>
        <w:t>ство стра</w:t>
      </w:r>
      <w:r w:rsidRPr="00425F6C">
        <w:rPr>
          <w:rFonts w:ascii="Times New Roman" w:hAnsi="Times New Roman" w:cs="Times New Roman"/>
          <w:b/>
          <w:i/>
          <w:color w:val="000000" w:themeColor="text1"/>
          <w:sz w:val="26"/>
          <w:szCs w:val="26"/>
        </w:rPr>
        <w:softHyphen/>
        <w:t>ны Н. пошло на со</w:t>
      </w:r>
      <w:r w:rsidRPr="00425F6C">
        <w:rPr>
          <w:rFonts w:ascii="Times New Roman" w:hAnsi="Times New Roman" w:cs="Times New Roman"/>
          <w:b/>
          <w:i/>
          <w:color w:val="000000" w:themeColor="text1"/>
          <w:sz w:val="26"/>
          <w:szCs w:val="26"/>
        </w:rPr>
        <w:softHyphen/>
        <w:t>кра</w:t>
      </w:r>
      <w:r w:rsidRPr="00425F6C">
        <w:rPr>
          <w:rFonts w:ascii="Times New Roman" w:hAnsi="Times New Roman" w:cs="Times New Roman"/>
          <w:b/>
          <w:i/>
          <w:color w:val="000000" w:themeColor="text1"/>
          <w:sz w:val="26"/>
          <w:szCs w:val="26"/>
        </w:rPr>
        <w:softHyphen/>
        <w:t>ще</w:t>
      </w:r>
      <w:r w:rsidRPr="00425F6C">
        <w:rPr>
          <w:rFonts w:ascii="Times New Roman" w:hAnsi="Times New Roman" w:cs="Times New Roman"/>
          <w:b/>
          <w:i/>
          <w:color w:val="000000" w:themeColor="text1"/>
          <w:sz w:val="26"/>
          <w:szCs w:val="26"/>
        </w:rPr>
        <w:softHyphen/>
        <w:t>ние рас</w:t>
      </w:r>
      <w:r w:rsidRPr="00425F6C">
        <w:rPr>
          <w:rFonts w:ascii="Times New Roman" w:hAnsi="Times New Roman" w:cs="Times New Roman"/>
          <w:b/>
          <w:i/>
          <w:color w:val="000000" w:themeColor="text1"/>
          <w:sz w:val="26"/>
          <w:szCs w:val="26"/>
        </w:rPr>
        <w:softHyphen/>
        <w:t>ход</w:t>
      </w:r>
      <w:r w:rsidRPr="00425F6C">
        <w:rPr>
          <w:rFonts w:ascii="Times New Roman" w:hAnsi="Times New Roman" w:cs="Times New Roman"/>
          <w:b/>
          <w:i/>
          <w:color w:val="000000" w:themeColor="text1"/>
          <w:sz w:val="26"/>
          <w:szCs w:val="26"/>
        </w:rPr>
        <w:softHyphen/>
        <w:t>ных ста</w:t>
      </w:r>
      <w:r w:rsidRPr="00425F6C">
        <w:rPr>
          <w:rFonts w:ascii="Times New Roman" w:hAnsi="Times New Roman" w:cs="Times New Roman"/>
          <w:b/>
          <w:i/>
          <w:color w:val="000000" w:themeColor="text1"/>
          <w:sz w:val="26"/>
          <w:szCs w:val="26"/>
        </w:rPr>
        <w:softHyphen/>
        <w:t>тей бюд</w:t>
      </w:r>
      <w:r w:rsidRPr="00425F6C">
        <w:rPr>
          <w:rFonts w:ascii="Times New Roman" w:hAnsi="Times New Roman" w:cs="Times New Roman"/>
          <w:b/>
          <w:i/>
          <w:color w:val="000000" w:themeColor="text1"/>
          <w:sz w:val="26"/>
          <w:szCs w:val="26"/>
        </w:rPr>
        <w:softHyphen/>
        <w:t>же</w:t>
      </w:r>
      <w:r w:rsidRPr="00425F6C">
        <w:rPr>
          <w:rFonts w:ascii="Times New Roman" w:hAnsi="Times New Roman" w:cs="Times New Roman"/>
          <w:b/>
          <w:i/>
          <w:color w:val="000000" w:themeColor="text1"/>
          <w:sz w:val="26"/>
          <w:szCs w:val="26"/>
        </w:rPr>
        <w:softHyphen/>
        <w:t>та, по</w:t>
      </w:r>
      <w:r w:rsidRPr="00425F6C">
        <w:rPr>
          <w:rFonts w:ascii="Times New Roman" w:hAnsi="Times New Roman" w:cs="Times New Roman"/>
          <w:b/>
          <w:i/>
          <w:color w:val="000000" w:themeColor="text1"/>
          <w:sz w:val="26"/>
          <w:szCs w:val="26"/>
        </w:rPr>
        <w:softHyphen/>
        <w:t>вы</w:t>
      </w:r>
      <w:r w:rsidRPr="00425F6C">
        <w:rPr>
          <w:rFonts w:ascii="Times New Roman" w:hAnsi="Times New Roman" w:cs="Times New Roman"/>
          <w:b/>
          <w:i/>
          <w:color w:val="000000" w:themeColor="text1"/>
          <w:sz w:val="26"/>
          <w:szCs w:val="26"/>
        </w:rPr>
        <w:softHyphen/>
        <w:t>си</w:t>
      </w:r>
      <w:r w:rsidRPr="00425F6C">
        <w:rPr>
          <w:rFonts w:ascii="Times New Roman" w:hAnsi="Times New Roman" w:cs="Times New Roman"/>
          <w:b/>
          <w:i/>
          <w:color w:val="000000" w:themeColor="text1"/>
          <w:sz w:val="26"/>
          <w:szCs w:val="26"/>
        </w:rPr>
        <w:softHyphen/>
        <w:t>ло учет</w:t>
      </w:r>
      <w:r w:rsidRPr="00425F6C">
        <w:rPr>
          <w:rFonts w:ascii="Times New Roman" w:hAnsi="Times New Roman" w:cs="Times New Roman"/>
          <w:b/>
          <w:i/>
          <w:color w:val="000000" w:themeColor="text1"/>
          <w:sz w:val="26"/>
          <w:szCs w:val="26"/>
        </w:rPr>
        <w:softHyphen/>
        <w:t>ную став</w:t>
      </w:r>
      <w:r w:rsidRPr="00425F6C">
        <w:rPr>
          <w:rFonts w:ascii="Times New Roman" w:hAnsi="Times New Roman" w:cs="Times New Roman"/>
          <w:b/>
          <w:i/>
          <w:color w:val="000000" w:themeColor="text1"/>
          <w:sz w:val="26"/>
          <w:szCs w:val="26"/>
        </w:rPr>
        <w:softHyphen/>
        <w:t>ку бан</w:t>
      </w:r>
      <w:r w:rsidRPr="00425F6C">
        <w:rPr>
          <w:rFonts w:ascii="Times New Roman" w:hAnsi="Times New Roman" w:cs="Times New Roman"/>
          <w:b/>
          <w:i/>
          <w:color w:val="000000" w:themeColor="text1"/>
          <w:sz w:val="26"/>
          <w:szCs w:val="26"/>
        </w:rPr>
        <w:softHyphen/>
        <w:t>ков</w:t>
      </w:r>
      <w:r w:rsidRPr="00425F6C">
        <w:rPr>
          <w:rFonts w:ascii="Times New Roman" w:hAnsi="Times New Roman" w:cs="Times New Roman"/>
          <w:b/>
          <w:i/>
          <w:color w:val="000000" w:themeColor="text1"/>
          <w:sz w:val="26"/>
          <w:szCs w:val="26"/>
        </w:rPr>
        <w:softHyphen/>
        <w:t>ско</w:t>
      </w:r>
      <w:r w:rsidRPr="00425F6C">
        <w:rPr>
          <w:rFonts w:ascii="Times New Roman" w:hAnsi="Times New Roman" w:cs="Times New Roman"/>
          <w:b/>
          <w:i/>
          <w:color w:val="000000" w:themeColor="text1"/>
          <w:sz w:val="26"/>
          <w:szCs w:val="26"/>
        </w:rPr>
        <w:softHyphen/>
        <w:t>го про</w:t>
      </w:r>
      <w:r w:rsidRPr="00425F6C">
        <w:rPr>
          <w:rFonts w:ascii="Times New Roman" w:hAnsi="Times New Roman" w:cs="Times New Roman"/>
          <w:b/>
          <w:i/>
          <w:color w:val="000000" w:themeColor="text1"/>
          <w:sz w:val="26"/>
          <w:szCs w:val="26"/>
        </w:rPr>
        <w:softHyphen/>
        <w:t>цен</w:t>
      </w:r>
      <w:r w:rsidRPr="00425F6C">
        <w:rPr>
          <w:rFonts w:ascii="Times New Roman" w:hAnsi="Times New Roman" w:cs="Times New Roman"/>
          <w:b/>
          <w:i/>
          <w:color w:val="000000" w:themeColor="text1"/>
          <w:sz w:val="26"/>
          <w:szCs w:val="26"/>
        </w:rPr>
        <w:softHyphen/>
        <w:t>та. Ан</w:t>
      </w:r>
      <w:r w:rsidRPr="00425F6C">
        <w:rPr>
          <w:rFonts w:ascii="Times New Roman" w:hAnsi="Times New Roman" w:cs="Times New Roman"/>
          <w:b/>
          <w:i/>
          <w:color w:val="000000" w:themeColor="text1"/>
          <w:sz w:val="26"/>
          <w:szCs w:val="26"/>
        </w:rPr>
        <w:softHyphen/>
        <w:t>ти</w:t>
      </w:r>
      <w:r w:rsidRPr="00425F6C">
        <w:rPr>
          <w:rFonts w:ascii="Times New Roman" w:hAnsi="Times New Roman" w:cs="Times New Roman"/>
          <w:b/>
          <w:i/>
          <w:color w:val="000000" w:themeColor="text1"/>
          <w:sz w:val="26"/>
          <w:szCs w:val="26"/>
        </w:rPr>
        <w:softHyphen/>
        <w:t>ин</w:t>
      </w:r>
      <w:r w:rsidRPr="00425F6C">
        <w:rPr>
          <w:rFonts w:ascii="Times New Roman" w:hAnsi="Times New Roman" w:cs="Times New Roman"/>
          <w:b/>
          <w:i/>
          <w:color w:val="000000" w:themeColor="text1"/>
          <w:sz w:val="26"/>
          <w:szCs w:val="26"/>
        </w:rPr>
        <w:softHyphen/>
        <w:t>фля</w:t>
      </w:r>
      <w:r w:rsidRPr="00425F6C">
        <w:rPr>
          <w:rFonts w:ascii="Times New Roman" w:hAnsi="Times New Roman" w:cs="Times New Roman"/>
          <w:b/>
          <w:i/>
          <w:color w:val="000000" w:themeColor="text1"/>
          <w:sz w:val="26"/>
          <w:szCs w:val="26"/>
        </w:rPr>
        <w:softHyphen/>
        <w:t>ци</w:t>
      </w:r>
      <w:r w:rsidRPr="00425F6C">
        <w:rPr>
          <w:rFonts w:ascii="Times New Roman" w:hAnsi="Times New Roman" w:cs="Times New Roman"/>
          <w:b/>
          <w:i/>
          <w:color w:val="000000" w:themeColor="text1"/>
          <w:sz w:val="26"/>
          <w:szCs w:val="26"/>
        </w:rPr>
        <w:softHyphen/>
        <w:t>он</w:t>
      </w:r>
      <w:r w:rsidRPr="00425F6C">
        <w:rPr>
          <w:rFonts w:ascii="Times New Roman" w:hAnsi="Times New Roman" w:cs="Times New Roman"/>
          <w:b/>
          <w:i/>
          <w:color w:val="000000" w:themeColor="text1"/>
          <w:sz w:val="26"/>
          <w:szCs w:val="26"/>
        </w:rPr>
        <w:softHyphen/>
        <w:t>ные меры го</w:t>
      </w:r>
      <w:r w:rsidRPr="00425F6C">
        <w:rPr>
          <w:rFonts w:ascii="Times New Roman" w:hAnsi="Times New Roman" w:cs="Times New Roman"/>
          <w:b/>
          <w:i/>
          <w:color w:val="000000" w:themeColor="text1"/>
          <w:sz w:val="26"/>
          <w:szCs w:val="26"/>
        </w:rPr>
        <w:softHyphen/>
        <w:t>су</w:t>
      </w:r>
      <w:r w:rsidRPr="00425F6C">
        <w:rPr>
          <w:rFonts w:ascii="Times New Roman" w:hAnsi="Times New Roman" w:cs="Times New Roman"/>
          <w:b/>
          <w:i/>
          <w:color w:val="000000" w:themeColor="text1"/>
          <w:sz w:val="26"/>
          <w:szCs w:val="26"/>
        </w:rPr>
        <w:softHyphen/>
        <w:t>дар</w:t>
      </w:r>
      <w:r w:rsidRPr="00425F6C">
        <w:rPr>
          <w:rFonts w:ascii="Times New Roman" w:hAnsi="Times New Roman" w:cs="Times New Roman"/>
          <w:b/>
          <w:i/>
          <w:color w:val="000000" w:themeColor="text1"/>
          <w:sz w:val="26"/>
          <w:szCs w:val="26"/>
        </w:rPr>
        <w:softHyphen/>
        <w:t>ству не</w:t>
      </w:r>
      <w:r w:rsidRPr="00425F6C">
        <w:rPr>
          <w:rFonts w:ascii="Times New Roman" w:hAnsi="Times New Roman" w:cs="Times New Roman"/>
          <w:b/>
          <w:i/>
          <w:color w:val="000000" w:themeColor="text1"/>
          <w:sz w:val="26"/>
          <w:szCs w:val="26"/>
        </w:rPr>
        <w:softHyphen/>
        <w:t>об</w:t>
      </w:r>
      <w:r w:rsidRPr="00425F6C">
        <w:rPr>
          <w:rFonts w:ascii="Times New Roman" w:hAnsi="Times New Roman" w:cs="Times New Roman"/>
          <w:b/>
          <w:i/>
          <w:color w:val="000000" w:themeColor="text1"/>
          <w:sz w:val="26"/>
          <w:szCs w:val="26"/>
        </w:rPr>
        <w:softHyphen/>
        <w:t>хо</w:t>
      </w:r>
      <w:r w:rsidRPr="00425F6C">
        <w:rPr>
          <w:rFonts w:ascii="Times New Roman" w:hAnsi="Times New Roman" w:cs="Times New Roman"/>
          <w:b/>
          <w:i/>
          <w:color w:val="000000" w:themeColor="text1"/>
          <w:sz w:val="26"/>
          <w:szCs w:val="26"/>
        </w:rPr>
        <w:softHyphen/>
        <w:t>ди</w:t>
      </w:r>
      <w:r w:rsidRPr="00425F6C">
        <w:rPr>
          <w:rFonts w:ascii="Times New Roman" w:hAnsi="Times New Roman" w:cs="Times New Roman"/>
          <w:b/>
          <w:i/>
          <w:color w:val="000000" w:themeColor="text1"/>
          <w:sz w:val="26"/>
          <w:szCs w:val="26"/>
        </w:rPr>
        <w:softHyphen/>
        <w:t>мо пред</w:t>
      </w:r>
      <w:r w:rsidRPr="00425F6C">
        <w:rPr>
          <w:rFonts w:ascii="Times New Roman" w:hAnsi="Times New Roman" w:cs="Times New Roman"/>
          <w:b/>
          <w:i/>
          <w:color w:val="000000" w:themeColor="text1"/>
          <w:sz w:val="26"/>
          <w:szCs w:val="26"/>
        </w:rPr>
        <w:softHyphen/>
        <w:t>при</w:t>
      </w:r>
      <w:r w:rsidRPr="00425F6C">
        <w:rPr>
          <w:rFonts w:ascii="Times New Roman" w:hAnsi="Times New Roman" w:cs="Times New Roman"/>
          <w:b/>
          <w:i/>
          <w:color w:val="000000" w:themeColor="text1"/>
          <w:sz w:val="26"/>
          <w:szCs w:val="26"/>
        </w:rPr>
        <w:softHyphen/>
        <w:t>ни</w:t>
      </w:r>
      <w:r w:rsidRPr="00425F6C">
        <w:rPr>
          <w:rFonts w:ascii="Times New Roman" w:hAnsi="Times New Roman" w:cs="Times New Roman"/>
          <w:b/>
          <w:i/>
          <w:color w:val="000000" w:themeColor="text1"/>
          <w:sz w:val="26"/>
          <w:szCs w:val="26"/>
        </w:rPr>
        <w:softHyphen/>
        <w:t>мать, так как ин</w:t>
      </w:r>
      <w:r w:rsidRPr="00425F6C">
        <w:rPr>
          <w:rFonts w:ascii="Times New Roman" w:hAnsi="Times New Roman" w:cs="Times New Roman"/>
          <w:b/>
          <w:i/>
          <w:color w:val="000000" w:themeColor="text1"/>
          <w:sz w:val="26"/>
          <w:szCs w:val="26"/>
        </w:rPr>
        <w:softHyphen/>
        <w:t>фля</w:t>
      </w:r>
      <w:r w:rsidRPr="00425F6C">
        <w:rPr>
          <w:rFonts w:ascii="Times New Roman" w:hAnsi="Times New Roman" w:cs="Times New Roman"/>
          <w:b/>
          <w:i/>
          <w:color w:val="000000" w:themeColor="text1"/>
          <w:sz w:val="26"/>
          <w:szCs w:val="26"/>
        </w:rPr>
        <w:softHyphen/>
        <w:t>ция</w:t>
      </w:r>
    </w:p>
    <w:p w14:paraId="26EDDBDA"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при</w:t>
      </w:r>
      <w:r w:rsidRPr="00425F6C">
        <w:rPr>
          <w:rFonts w:ascii="Times New Roman" w:hAnsi="Times New Roman" w:cs="Times New Roman"/>
          <w:color w:val="000000" w:themeColor="text1"/>
          <w:sz w:val="26"/>
          <w:szCs w:val="26"/>
        </w:rPr>
        <w:softHyphen/>
        <w:t>во</w:t>
      </w:r>
      <w:r w:rsidRPr="00425F6C">
        <w:rPr>
          <w:rFonts w:ascii="Times New Roman" w:hAnsi="Times New Roman" w:cs="Times New Roman"/>
          <w:color w:val="000000" w:themeColor="text1"/>
          <w:sz w:val="26"/>
          <w:szCs w:val="26"/>
        </w:rPr>
        <w:softHyphen/>
        <w:t>дит к обес</w:t>
      </w:r>
      <w:r w:rsidRPr="00425F6C">
        <w:rPr>
          <w:rFonts w:ascii="Times New Roman" w:hAnsi="Times New Roman" w:cs="Times New Roman"/>
          <w:color w:val="000000" w:themeColor="text1"/>
          <w:sz w:val="26"/>
          <w:szCs w:val="26"/>
        </w:rPr>
        <w:softHyphen/>
        <w:t>це</w:t>
      </w:r>
      <w:r w:rsidRPr="00425F6C">
        <w:rPr>
          <w:rFonts w:ascii="Times New Roman" w:hAnsi="Times New Roman" w:cs="Times New Roman"/>
          <w:color w:val="000000" w:themeColor="text1"/>
          <w:sz w:val="26"/>
          <w:szCs w:val="26"/>
        </w:rPr>
        <w:softHyphen/>
        <w:t>не</w:t>
      </w:r>
      <w:r w:rsidRPr="00425F6C">
        <w:rPr>
          <w:rFonts w:ascii="Times New Roman" w:hAnsi="Times New Roman" w:cs="Times New Roman"/>
          <w:color w:val="000000" w:themeColor="text1"/>
          <w:sz w:val="26"/>
          <w:szCs w:val="26"/>
        </w:rPr>
        <w:softHyphen/>
        <w:t>нию на</w:t>
      </w:r>
      <w:r w:rsidRPr="00425F6C">
        <w:rPr>
          <w:rFonts w:ascii="Times New Roman" w:hAnsi="Times New Roman" w:cs="Times New Roman"/>
          <w:color w:val="000000" w:themeColor="text1"/>
          <w:sz w:val="26"/>
          <w:szCs w:val="26"/>
        </w:rPr>
        <w:softHyphen/>
        <w:t>ци</w:t>
      </w:r>
      <w:r w:rsidRPr="00425F6C">
        <w:rPr>
          <w:rFonts w:ascii="Times New Roman" w:hAnsi="Times New Roman" w:cs="Times New Roman"/>
          <w:color w:val="000000" w:themeColor="text1"/>
          <w:sz w:val="26"/>
          <w:szCs w:val="26"/>
        </w:rPr>
        <w:softHyphen/>
        <w:t>о</w:t>
      </w:r>
      <w:r w:rsidRPr="00425F6C">
        <w:rPr>
          <w:rFonts w:ascii="Times New Roman" w:hAnsi="Times New Roman" w:cs="Times New Roman"/>
          <w:color w:val="000000" w:themeColor="text1"/>
          <w:sz w:val="26"/>
          <w:szCs w:val="26"/>
        </w:rPr>
        <w:softHyphen/>
        <w:t>наль</w:t>
      </w:r>
      <w:r w:rsidRPr="00425F6C">
        <w:rPr>
          <w:rFonts w:ascii="Times New Roman" w:hAnsi="Times New Roman" w:cs="Times New Roman"/>
          <w:color w:val="000000" w:themeColor="text1"/>
          <w:sz w:val="26"/>
          <w:szCs w:val="26"/>
        </w:rPr>
        <w:softHyphen/>
        <w:t>ной ва</w:t>
      </w:r>
      <w:r w:rsidRPr="00425F6C">
        <w:rPr>
          <w:rFonts w:ascii="Times New Roman" w:hAnsi="Times New Roman" w:cs="Times New Roman"/>
          <w:color w:val="000000" w:themeColor="text1"/>
          <w:sz w:val="26"/>
          <w:szCs w:val="26"/>
        </w:rPr>
        <w:softHyphen/>
        <w:t>лю</w:t>
      </w:r>
      <w:r w:rsidRPr="00425F6C">
        <w:rPr>
          <w:rFonts w:ascii="Times New Roman" w:hAnsi="Times New Roman" w:cs="Times New Roman"/>
          <w:color w:val="000000" w:themeColor="text1"/>
          <w:sz w:val="26"/>
          <w:szCs w:val="26"/>
        </w:rPr>
        <w:softHyphen/>
        <w:t>ты</w:t>
      </w:r>
    </w:p>
    <w:p w14:paraId="0E181383"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спо</w:t>
      </w:r>
      <w:r w:rsidRPr="00425F6C">
        <w:rPr>
          <w:rFonts w:ascii="Times New Roman" w:hAnsi="Times New Roman" w:cs="Times New Roman"/>
          <w:color w:val="000000" w:themeColor="text1"/>
          <w:sz w:val="26"/>
          <w:szCs w:val="26"/>
        </w:rPr>
        <w:softHyphen/>
        <w:t>соб</w:t>
      </w:r>
      <w:r w:rsidRPr="00425F6C">
        <w:rPr>
          <w:rFonts w:ascii="Times New Roman" w:hAnsi="Times New Roman" w:cs="Times New Roman"/>
          <w:color w:val="000000" w:themeColor="text1"/>
          <w:sz w:val="26"/>
          <w:szCs w:val="26"/>
        </w:rPr>
        <w:softHyphen/>
        <w:t>ству</w:t>
      </w:r>
      <w:r w:rsidRPr="00425F6C">
        <w:rPr>
          <w:rFonts w:ascii="Times New Roman" w:hAnsi="Times New Roman" w:cs="Times New Roman"/>
          <w:color w:val="000000" w:themeColor="text1"/>
          <w:sz w:val="26"/>
          <w:szCs w:val="26"/>
        </w:rPr>
        <w:softHyphen/>
        <w:t>ет воз</w:t>
      </w:r>
      <w:r w:rsidRPr="00425F6C">
        <w:rPr>
          <w:rFonts w:ascii="Times New Roman" w:hAnsi="Times New Roman" w:cs="Times New Roman"/>
          <w:color w:val="000000" w:themeColor="text1"/>
          <w:sz w:val="26"/>
          <w:szCs w:val="26"/>
        </w:rPr>
        <w:softHyphen/>
        <w:t>рас</w:t>
      </w:r>
      <w:r w:rsidRPr="00425F6C">
        <w:rPr>
          <w:rFonts w:ascii="Times New Roman" w:hAnsi="Times New Roman" w:cs="Times New Roman"/>
          <w:color w:val="000000" w:themeColor="text1"/>
          <w:sz w:val="26"/>
          <w:szCs w:val="26"/>
        </w:rPr>
        <w:softHyphen/>
        <w:t>та</w:t>
      </w:r>
      <w:r w:rsidRPr="00425F6C">
        <w:rPr>
          <w:rFonts w:ascii="Times New Roman" w:hAnsi="Times New Roman" w:cs="Times New Roman"/>
          <w:color w:val="000000" w:themeColor="text1"/>
          <w:sz w:val="26"/>
          <w:szCs w:val="26"/>
        </w:rPr>
        <w:softHyphen/>
        <w:t>нию бюд</w:t>
      </w:r>
      <w:r w:rsidRPr="00425F6C">
        <w:rPr>
          <w:rFonts w:ascii="Times New Roman" w:hAnsi="Times New Roman" w:cs="Times New Roman"/>
          <w:color w:val="000000" w:themeColor="text1"/>
          <w:sz w:val="26"/>
          <w:szCs w:val="26"/>
        </w:rPr>
        <w:softHyphen/>
        <w:t>жет</w:t>
      </w:r>
      <w:r w:rsidRPr="00425F6C">
        <w:rPr>
          <w:rFonts w:ascii="Times New Roman" w:hAnsi="Times New Roman" w:cs="Times New Roman"/>
          <w:color w:val="000000" w:themeColor="text1"/>
          <w:sz w:val="26"/>
          <w:szCs w:val="26"/>
        </w:rPr>
        <w:softHyphen/>
        <w:t>но</w:t>
      </w:r>
      <w:r w:rsidRPr="00425F6C">
        <w:rPr>
          <w:rFonts w:ascii="Times New Roman" w:hAnsi="Times New Roman" w:cs="Times New Roman"/>
          <w:color w:val="000000" w:themeColor="text1"/>
          <w:sz w:val="26"/>
          <w:szCs w:val="26"/>
        </w:rPr>
        <w:softHyphen/>
        <w:t>го про</w:t>
      </w:r>
      <w:r w:rsidRPr="00425F6C">
        <w:rPr>
          <w:rFonts w:ascii="Times New Roman" w:hAnsi="Times New Roman" w:cs="Times New Roman"/>
          <w:color w:val="000000" w:themeColor="text1"/>
          <w:sz w:val="26"/>
          <w:szCs w:val="26"/>
        </w:rPr>
        <w:softHyphen/>
        <w:t>фи</w:t>
      </w:r>
      <w:r w:rsidRPr="00425F6C">
        <w:rPr>
          <w:rFonts w:ascii="Times New Roman" w:hAnsi="Times New Roman" w:cs="Times New Roman"/>
          <w:color w:val="000000" w:themeColor="text1"/>
          <w:sz w:val="26"/>
          <w:szCs w:val="26"/>
        </w:rPr>
        <w:softHyphen/>
        <w:t>ци</w:t>
      </w:r>
      <w:r w:rsidRPr="00425F6C">
        <w:rPr>
          <w:rFonts w:ascii="Times New Roman" w:hAnsi="Times New Roman" w:cs="Times New Roman"/>
          <w:color w:val="000000" w:themeColor="text1"/>
          <w:sz w:val="26"/>
          <w:szCs w:val="26"/>
        </w:rPr>
        <w:softHyphen/>
        <w:t>та</w:t>
      </w:r>
    </w:p>
    <w:p w14:paraId="4CB14FD9"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де</w:t>
      </w:r>
      <w:r w:rsidRPr="00425F6C">
        <w:rPr>
          <w:rFonts w:ascii="Times New Roman" w:hAnsi="Times New Roman" w:cs="Times New Roman"/>
          <w:color w:val="000000" w:themeColor="text1"/>
          <w:sz w:val="26"/>
          <w:szCs w:val="26"/>
        </w:rPr>
        <w:softHyphen/>
        <w:t>ла</w:t>
      </w:r>
      <w:r w:rsidRPr="00425F6C">
        <w:rPr>
          <w:rFonts w:ascii="Times New Roman" w:hAnsi="Times New Roman" w:cs="Times New Roman"/>
          <w:color w:val="000000" w:themeColor="text1"/>
          <w:sz w:val="26"/>
          <w:szCs w:val="26"/>
        </w:rPr>
        <w:softHyphen/>
        <w:t>ет не</w:t>
      </w:r>
      <w:r w:rsidRPr="00425F6C">
        <w:rPr>
          <w:rFonts w:ascii="Times New Roman" w:hAnsi="Times New Roman" w:cs="Times New Roman"/>
          <w:color w:val="000000" w:themeColor="text1"/>
          <w:sz w:val="26"/>
          <w:szCs w:val="26"/>
        </w:rPr>
        <w:softHyphen/>
        <w:t>воз</w:t>
      </w:r>
      <w:r w:rsidRPr="00425F6C">
        <w:rPr>
          <w:rFonts w:ascii="Times New Roman" w:hAnsi="Times New Roman" w:cs="Times New Roman"/>
          <w:color w:val="000000" w:themeColor="text1"/>
          <w:sz w:val="26"/>
          <w:szCs w:val="26"/>
        </w:rPr>
        <w:softHyphen/>
        <w:t>мож</w:t>
      </w:r>
      <w:r w:rsidRPr="00425F6C">
        <w:rPr>
          <w:rFonts w:ascii="Times New Roman" w:hAnsi="Times New Roman" w:cs="Times New Roman"/>
          <w:color w:val="000000" w:themeColor="text1"/>
          <w:sz w:val="26"/>
          <w:szCs w:val="26"/>
        </w:rPr>
        <w:softHyphen/>
        <w:t>ным про</w:t>
      </w:r>
      <w:r w:rsidRPr="00425F6C">
        <w:rPr>
          <w:rFonts w:ascii="Times New Roman" w:hAnsi="Times New Roman" w:cs="Times New Roman"/>
          <w:color w:val="000000" w:themeColor="text1"/>
          <w:sz w:val="26"/>
          <w:szCs w:val="26"/>
        </w:rPr>
        <w:softHyphen/>
        <w:t>ве</w:t>
      </w:r>
      <w:r w:rsidRPr="00425F6C">
        <w:rPr>
          <w:rFonts w:ascii="Times New Roman" w:hAnsi="Times New Roman" w:cs="Times New Roman"/>
          <w:color w:val="000000" w:themeColor="text1"/>
          <w:sz w:val="26"/>
          <w:szCs w:val="26"/>
        </w:rPr>
        <w:softHyphen/>
        <w:t>де</w:t>
      </w:r>
      <w:r w:rsidRPr="00425F6C">
        <w:rPr>
          <w:rFonts w:ascii="Times New Roman" w:hAnsi="Times New Roman" w:cs="Times New Roman"/>
          <w:color w:val="000000" w:themeColor="text1"/>
          <w:sz w:val="26"/>
          <w:szCs w:val="26"/>
        </w:rPr>
        <w:softHyphen/>
        <w:t>ние де</w:t>
      </w:r>
      <w:r w:rsidRPr="00425F6C">
        <w:rPr>
          <w:rFonts w:ascii="Times New Roman" w:hAnsi="Times New Roman" w:cs="Times New Roman"/>
          <w:color w:val="000000" w:themeColor="text1"/>
          <w:sz w:val="26"/>
          <w:szCs w:val="26"/>
        </w:rPr>
        <w:softHyphen/>
        <w:t>валь</w:t>
      </w:r>
      <w:r w:rsidRPr="00425F6C">
        <w:rPr>
          <w:rFonts w:ascii="Times New Roman" w:hAnsi="Times New Roman" w:cs="Times New Roman"/>
          <w:color w:val="000000" w:themeColor="text1"/>
          <w:sz w:val="26"/>
          <w:szCs w:val="26"/>
        </w:rPr>
        <w:softHyphen/>
        <w:t>ва</w:t>
      </w:r>
      <w:r w:rsidRPr="00425F6C">
        <w:rPr>
          <w:rFonts w:ascii="Times New Roman" w:hAnsi="Times New Roman" w:cs="Times New Roman"/>
          <w:color w:val="000000" w:themeColor="text1"/>
          <w:sz w:val="26"/>
          <w:szCs w:val="26"/>
        </w:rPr>
        <w:softHyphen/>
        <w:t>ции</w:t>
      </w:r>
    </w:p>
    <w:p w14:paraId="495107B5"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со</w:t>
      </w:r>
      <w:r w:rsidRPr="00425F6C">
        <w:rPr>
          <w:rFonts w:ascii="Times New Roman" w:hAnsi="Times New Roman" w:cs="Times New Roman"/>
          <w:color w:val="000000" w:themeColor="text1"/>
          <w:sz w:val="26"/>
          <w:szCs w:val="26"/>
        </w:rPr>
        <w:softHyphen/>
        <w:t>дей</w:t>
      </w:r>
      <w:r w:rsidRPr="00425F6C">
        <w:rPr>
          <w:rFonts w:ascii="Times New Roman" w:hAnsi="Times New Roman" w:cs="Times New Roman"/>
          <w:color w:val="000000" w:themeColor="text1"/>
          <w:sz w:val="26"/>
          <w:szCs w:val="26"/>
        </w:rPr>
        <w:softHyphen/>
        <w:t>ству</w:t>
      </w:r>
      <w:r w:rsidRPr="00425F6C">
        <w:rPr>
          <w:rFonts w:ascii="Times New Roman" w:hAnsi="Times New Roman" w:cs="Times New Roman"/>
          <w:color w:val="000000" w:themeColor="text1"/>
          <w:sz w:val="26"/>
          <w:szCs w:val="26"/>
        </w:rPr>
        <w:softHyphen/>
        <w:t>ет воз</w:t>
      </w:r>
      <w:r w:rsidRPr="00425F6C">
        <w:rPr>
          <w:rFonts w:ascii="Times New Roman" w:hAnsi="Times New Roman" w:cs="Times New Roman"/>
          <w:color w:val="000000" w:themeColor="text1"/>
          <w:sz w:val="26"/>
          <w:szCs w:val="26"/>
        </w:rPr>
        <w:softHyphen/>
        <w:t>рас</w:t>
      </w:r>
      <w:r w:rsidRPr="00425F6C">
        <w:rPr>
          <w:rFonts w:ascii="Times New Roman" w:hAnsi="Times New Roman" w:cs="Times New Roman"/>
          <w:color w:val="000000" w:themeColor="text1"/>
          <w:sz w:val="26"/>
          <w:szCs w:val="26"/>
        </w:rPr>
        <w:softHyphen/>
        <w:t>та</w:t>
      </w:r>
      <w:r w:rsidRPr="00425F6C">
        <w:rPr>
          <w:rFonts w:ascii="Times New Roman" w:hAnsi="Times New Roman" w:cs="Times New Roman"/>
          <w:color w:val="000000" w:themeColor="text1"/>
          <w:sz w:val="26"/>
          <w:szCs w:val="26"/>
        </w:rPr>
        <w:softHyphen/>
        <w:t>нию внеш</w:t>
      </w:r>
      <w:r w:rsidRPr="00425F6C">
        <w:rPr>
          <w:rFonts w:ascii="Times New Roman" w:hAnsi="Times New Roman" w:cs="Times New Roman"/>
          <w:color w:val="000000" w:themeColor="text1"/>
          <w:sz w:val="26"/>
          <w:szCs w:val="26"/>
        </w:rPr>
        <w:softHyphen/>
        <w:t>не</w:t>
      </w:r>
      <w:r w:rsidRPr="00425F6C">
        <w:rPr>
          <w:rFonts w:ascii="Times New Roman" w:hAnsi="Times New Roman" w:cs="Times New Roman"/>
          <w:color w:val="000000" w:themeColor="text1"/>
          <w:sz w:val="26"/>
          <w:szCs w:val="26"/>
        </w:rPr>
        <w:softHyphen/>
        <w:t>тор</w:t>
      </w:r>
      <w:r w:rsidRPr="00425F6C">
        <w:rPr>
          <w:rFonts w:ascii="Times New Roman" w:hAnsi="Times New Roman" w:cs="Times New Roman"/>
          <w:color w:val="000000" w:themeColor="text1"/>
          <w:sz w:val="26"/>
          <w:szCs w:val="26"/>
        </w:rPr>
        <w:softHyphen/>
        <w:t>го</w:t>
      </w:r>
      <w:r w:rsidRPr="00425F6C">
        <w:rPr>
          <w:rFonts w:ascii="Times New Roman" w:hAnsi="Times New Roman" w:cs="Times New Roman"/>
          <w:color w:val="000000" w:themeColor="text1"/>
          <w:sz w:val="26"/>
          <w:szCs w:val="26"/>
        </w:rPr>
        <w:softHyphen/>
        <w:t>во</w:t>
      </w:r>
      <w:r w:rsidRPr="00425F6C">
        <w:rPr>
          <w:rFonts w:ascii="Times New Roman" w:hAnsi="Times New Roman" w:cs="Times New Roman"/>
          <w:color w:val="000000" w:themeColor="text1"/>
          <w:sz w:val="26"/>
          <w:szCs w:val="26"/>
        </w:rPr>
        <w:softHyphen/>
        <w:t>го саль</w:t>
      </w:r>
      <w:r w:rsidRPr="00425F6C">
        <w:rPr>
          <w:rFonts w:ascii="Times New Roman" w:hAnsi="Times New Roman" w:cs="Times New Roman"/>
          <w:color w:val="000000" w:themeColor="text1"/>
          <w:sz w:val="26"/>
          <w:szCs w:val="26"/>
        </w:rPr>
        <w:softHyphen/>
        <w:t>до</w:t>
      </w:r>
    </w:p>
    <w:p w14:paraId="44A1765B" w14:textId="77777777" w:rsidR="004A743C" w:rsidRPr="00425F6C" w:rsidRDefault="00D30B04">
      <w:pPr>
        <w:suppressAutoHyphens/>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8.</w:t>
      </w:r>
      <w:r w:rsidRPr="00425F6C">
        <w:rPr>
          <w:rFonts w:ascii="Times New Roman" w:hAnsi="Times New Roman" w:cs="Times New Roman"/>
          <w:b/>
          <w:i/>
          <w:color w:val="000000" w:themeColor="text1"/>
          <w:sz w:val="26"/>
          <w:szCs w:val="26"/>
        </w:rPr>
        <w:t xml:space="preserve"> В усло</w:t>
      </w:r>
      <w:r w:rsidRPr="00425F6C">
        <w:rPr>
          <w:rFonts w:ascii="Times New Roman" w:hAnsi="Times New Roman" w:cs="Times New Roman"/>
          <w:b/>
          <w:i/>
          <w:color w:val="000000" w:themeColor="text1"/>
          <w:sz w:val="26"/>
          <w:szCs w:val="26"/>
        </w:rPr>
        <w:softHyphen/>
        <w:t>ви</w:t>
      </w:r>
      <w:r w:rsidRPr="00425F6C">
        <w:rPr>
          <w:rFonts w:ascii="Times New Roman" w:hAnsi="Times New Roman" w:cs="Times New Roman"/>
          <w:b/>
          <w:i/>
          <w:color w:val="000000" w:themeColor="text1"/>
          <w:sz w:val="26"/>
          <w:szCs w:val="26"/>
        </w:rPr>
        <w:softHyphen/>
        <w:t>ях эко</w:t>
      </w:r>
      <w:r w:rsidRPr="00425F6C">
        <w:rPr>
          <w:rFonts w:ascii="Times New Roman" w:hAnsi="Times New Roman" w:cs="Times New Roman"/>
          <w:b/>
          <w:i/>
          <w:color w:val="000000" w:themeColor="text1"/>
          <w:sz w:val="26"/>
          <w:szCs w:val="26"/>
        </w:rPr>
        <w:softHyphen/>
        <w:t>но</w:t>
      </w:r>
      <w:r w:rsidRPr="00425F6C">
        <w:rPr>
          <w:rFonts w:ascii="Times New Roman" w:hAnsi="Times New Roman" w:cs="Times New Roman"/>
          <w:b/>
          <w:i/>
          <w:color w:val="000000" w:themeColor="text1"/>
          <w:sz w:val="26"/>
          <w:szCs w:val="26"/>
        </w:rPr>
        <w:softHyphen/>
        <w:t>ми</w:t>
      </w:r>
      <w:r w:rsidRPr="00425F6C">
        <w:rPr>
          <w:rFonts w:ascii="Times New Roman" w:hAnsi="Times New Roman" w:cs="Times New Roman"/>
          <w:b/>
          <w:i/>
          <w:color w:val="000000" w:themeColor="text1"/>
          <w:sz w:val="26"/>
          <w:szCs w:val="26"/>
        </w:rPr>
        <w:softHyphen/>
        <w:t>че</w:t>
      </w:r>
      <w:r w:rsidRPr="00425F6C">
        <w:rPr>
          <w:rFonts w:ascii="Times New Roman" w:hAnsi="Times New Roman" w:cs="Times New Roman"/>
          <w:b/>
          <w:i/>
          <w:color w:val="000000" w:themeColor="text1"/>
          <w:sz w:val="26"/>
          <w:szCs w:val="26"/>
        </w:rPr>
        <w:softHyphen/>
        <w:t>ско</w:t>
      </w:r>
      <w:r w:rsidRPr="00425F6C">
        <w:rPr>
          <w:rFonts w:ascii="Times New Roman" w:hAnsi="Times New Roman" w:cs="Times New Roman"/>
          <w:b/>
          <w:i/>
          <w:color w:val="000000" w:themeColor="text1"/>
          <w:sz w:val="26"/>
          <w:szCs w:val="26"/>
        </w:rPr>
        <w:softHyphen/>
        <w:t>го спада и со</w:t>
      </w:r>
      <w:r w:rsidRPr="00425F6C">
        <w:rPr>
          <w:rFonts w:ascii="Times New Roman" w:hAnsi="Times New Roman" w:cs="Times New Roman"/>
          <w:b/>
          <w:i/>
          <w:color w:val="000000" w:themeColor="text1"/>
          <w:sz w:val="26"/>
          <w:szCs w:val="26"/>
        </w:rPr>
        <w:softHyphen/>
        <w:t>кра</w:t>
      </w:r>
      <w:r w:rsidRPr="00425F6C">
        <w:rPr>
          <w:rFonts w:ascii="Times New Roman" w:hAnsi="Times New Roman" w:cs="Times New Roman"/>
          <w:b/>
          <w:i/>
          <w:color w:val="000000" w:themeColor="text1"/>
          <w:sz w:val="26"/>
          <w:szCs w:val="26"/>
        </w:rPr>
        <w:softHyphen/>
        <w:t>ще</w:t>
      </w:r>
      <w:r w:rsidRPr="00425F6C">
        <w:rPr>
          <w:rFonts w:ascii="Times New Roman" w:hAnsi="Times New Roman" w:cs="Times New Roman"/>
          <w:b/>
          <w:i/>
          <w:color w:val="000000" w:themeColor="text1"/>
          <w:sz w:val="26"/>
          <w:szCs w:val="26"/>
        </w:rPr>
        <w:softHyphen/>
        <w:t>ния объ</w:t>
      </w:r>
      <w:r w:rsidRPr="00425F6C">
        <w:rPr>
          <w:rFonts w:ascii="Times New Roman" w:hAnsi="Times New Roman" w:cs="Times New Roman"/>
          <w:b/>
          <w:i/>
          <w:color w:val="000000" w:themeColor="text1"/>
          <w:sz w:val="26"/>
          <w:szCs w:val="26"/>
        </w:rPr>
        <w:softHyphen/>
        <w:t>е</w:t>
      </w:r>
      <w:r w:rsidRPr="00425F6C">
        <w:rPr>
          <w:rFonts w:ascii="Times New Roman" w:hAnsi="Times New Roman" w:cs="Times New Roman"/>
          <w:b/>
          <w:i/>
          <w:color w:val="000000" w:themeColor="text1"/>
          <w:sz w:val="26"/>
          <w:szCs w:val="26"/>
        </w:rPr>
        <w:softHyphen/>
        <w:t>мов про</w:t>
      </w:r>
      <w:r w:rsidRPr="00425F6C">
        <w:rPr>
          <w:rFonts w:ascii="Times New Roman" w:hAnsi="Times New Roman" w:cs="Times New Roman"/>
          <w:b/>
          <w:i/>
          <w:color w:val="000000" w:themeColor="text1"/>
          <w:sz w:val="26"/>
          <w:szCs w:val="26"/>
        </w:rPr>
        <w:softHyphen/>
        <w:t>из</w:t>
      </w:r>
      <w:r w:rsidRPr="00425F6C">
        <w:rPr>
          <w:rFonts w:ascii="Times New Roman" w:hAnsi="Times New Roman" w:cs="Times New Roman"/>
          <w:b/>
          <w:i/>
          <w:color w:val="000000" w:themeColor="text1"/>
          <w:sz w:val="26"/>
          <w:szCs w:val="26"/>
        </w:rPr>
        <w:softHyphen/>
        <w:t>вод</w:t>
      </w:r>
      <w:r w:rsidRPr="00425F6C">
        <w:rPr>
          <w:rFonts w:ascii="Times New Roman" w:hAnsi="Times New Roman" w:cs="Times New Roman"/>
          <w:b/>
          <w:i/>
          <w:color w:val="000000" w:themeColor="text1"/>
          <w:sz w:val="26"/>
          <w:szCs w:val="26"/>
        </w:rPr>
        <w:softHyphen/>
        <w:t>ства правитель</w:t>
      </w:r>
      <w:r w:rsidRPr="00425F6C">
        <w:rPr>
          <w:rFonts w:ascii="Times New Roman" w:hAnsi="Times New Roman" w:cs="Times New Roman"/>
          <w:b/>
          <w:i/>
          <w:color w:val="000000" w:themeColor="text1"/>
          <w:sz w:val="26"/>
          <w:szCs w:val="26"/>
        </w:rPr>
        <w:softHyphen/>
        <w:t>ство стра</w:t>
      </w:r>
      <w:r w:rsidRPr="00425F6C">
        <w:rPr>
          <w:rFonts w:ascii="Times New Roman" w:hAnsi="Times New Roman" w:cs="Times New Roman"/>
          <w:b/>
          <w:i/>
          <w:color w:val="000000" w:themeColor="text1"/>
          <w:sz w:val="26"/>
          <w:szCs w:val="26"/>
        </w:rPr>
        <w:softHyphen/>
        <w:t>ны Н. пошло на офи</w:t>
      </w:r>
      <w:r w:rsidRPr="00425F6C">
        <w:rPr>
          <w:rFonts w:ascii="Times New Roman" w:hAnsi="Times New Roman" w:cs="Times New Roman"/>
          <w:b/>
          <w:i/>
          <w:color w:val="000000" w:themeColor="text1"/>
          <w:sz w:val="26"/>
          <w:szCs w:val="26"/>
        </w:rPr>
        <w:softHyphen/>
        <w:t>ци</w:t>
      </w:r>
      <w:r w:rsidRPr="00425F6C">
        <w:rPr>
          <w:rFonts w:ascii="Times New Roman" w:hAnsi="Times New Roman" w:cs="Times New Roman"/>
          <w:b/>
          <w:i/>
          <w:color w:val="000000" w:themeColor="text1"/>
          <w:sz w:val="26"/>
          <w:szCs w:val="26"/>
        </w:rPr>
        <w:softHyphen/>
        <w:t>аль</w:t>
      </w:r>
      <w:r w:rsidRPr="00425F6C">
        <w:rPr>
          <w:rFonts w:ascii="Times New Roman" w:hAnsi="Times New Roman" w:cs="Times New Roman"/>
          <w:b/>
          <w:i/>
          <w:color w:val="000000" w:themeColor="text1"/>
          <w:sz w:val="26"/>
          <w:szCs w:val="26"/>
        </w:rPr>
        <w:softHyphen/>
        <w:t>ное сни</w:t>
      </w:r>
      <w:r w:rsidRPr="00425F6C">
        <w:rPr>
          <w:rFonts w:ascii="Times New Roman" w:hAnsi="Times New Roman" w:cs="Times New Roman"/>
          <w:b/>
          <w:i/>
          <w:color w:val="000000" w:themeColor="text1"/>
          <w:sz w:val="26"/>
          <w:szCs w:val="26"/>
        </w:rPr>
        <w:softHyphen/>
        <w:t>же</w:t>
      </w:r>
      <w:r w:rsidRPr="00425F6C">
        <w:rPr>
          <w:rFonts w:ascii="Times New Roman" w:hAnsi="Times New Roman" w:cs="Times New Roman"/>
          <w:b/>
          <w:i/>
          <w:color w:val="000000" w:themeColor="text1"/>
          <w:sz w:val="26"/>
          <w:szCs w:val="26"/>
        </w:rPr>
        <w:softHyphen/>
        <w:t>ние курса своей на</w:t>
      </w:r>
      <w:r w:rsidRPr="00425F6C">
        <w:rPr>
          <w:rFonts w:ascii="Times New Roman" w:hAnsi="Times New Roman" w:cs="Times New Roman"/>
          <w:b/>
          <w:i/>
          <w:color w:val="000000" w:themeColor="text1"/>
          <w:sz w:val="26"/>
          <w:szCs w:val="26"/>
        </w:rPr>
        <w:softHyphen/>
        <w:t>ци</w:t>
      </w:r>
      <w:r w:rsidRPr="00425F6C">
        <w:rPr>
          <w:rFonts w:ascii="Times New Roman" w:hAnsi="Times New Roman" w:cs="Times New Roman"/>
          <w:b/>
          <w:i/>
          <w:color w:val="000000" w:themeColor="text1"/>
          <w:sz w:val="26"/>
          <w:szCs w:val="26"/>
        </w:rPr>
        <w:softHyphen/>
        <w:t>о</w:t>
      </w:r>
      <w:r w:rsidRPr="00425F6C">
        <w:rPr>
          <w:rFonts w:ascii="Times New Roman" w:hAnsi="Times New Roman" w:cs="Times New Roman"/>
          <w:b/>
          <w:i/>
          <w:color w:val="000000" w:themeColor="text1"/>
          <w:sz w:val="26"/>
          <w:szCs w:val="26"/>
        </w:rPr>
        <w:softHyphen/>
        <w:t>наль</w:t>
      </w:r>
      <w:r w:rsidRPr="00425F6C">
        <w:rPr>
          <w:rFonts w:ascii="Times New Roman" w:hAnsi="Times New Roman" w:cs="Times New Roman"/>
          <w:b/>
          <w:i/>
          <w:color w:val="000000" w:themeColor="text1"/>
          <w:sz w:val="26"/>
          <w:szCs w:val="26"/>
        </w:rPr>
        <w:softHyphen/>
        <w:t>ной ва</w:t>
      </w:r>
      <w:r w:rsidRPr="00425F6C">
        <w:rPr>
          <w:rFonts w:ascii="Times New Roman" w:hAnsi="Times New Roman" w:cs="Times New Roman"/>
          <w:b/>
          <w:i/>
          <w:color w:val="000000" w:themeColor="text1"/>
          <w:sz w:val="26"/>
          <w:szCs w:val="26"/>
        </w:rPr>
        <w:softHyphen/>
        <w:t>лю</w:t>
      </w:r>
      <w:r w:rsidRPr="00425F6C">
        <w:rPr>
          <w:rFonts w:ascii="Times New Roman" w:hAnsi="Times New Roman" w:cs="Times New Roman"/>
          <w:b/>
          <w:i/>
          <w:color w:val="000000" w:themeColor="text1"/>
          <w:sz w:val="26"/>
          <w:szCs w:val="26"/>
        </w:rPr>
        <w:softHyphen/>
        <w:t>ты по от</w:t>
      </w:r>
      <w:r w:rsidRPr="00425F6C">
        <w:rPr>
          <w:rFonts w:ascii="Times New Roman" w:hAnsi="Times New Roman" w:cs="Times New Roman"/>
          <w:b/>
          <w:i/>
          <w:color w:val="000000" w:themeColor="text1"/>
          <w:sz w:val="26"/>
          <w:szCs w:val="26"/>
        </w:rPr>
        <w:softHyphen/>
        <w:t>но</w:t>
      </w:r>
      <w:r w:rsidRPr="00425F6C">
        <w:rPr>
          <w:rFonts w:ascii="Times New Roman" w:hAnsi="Times New Roman" w:cs="Times New Roman"/>
          <w:b/>
          <w:i/>
          <w:color w:val="000000" w:themeColor="text1"/>
          <w:sz w:val="26"/>
          <w:szCs w:val="26"/>
        </w:rPr>
        <w:softHyphen/>
        <w:t>ше</w:t>
      </w:r>
      <w:r w:rsidRPr="00425F6C">
        <w:rPr>
          <w:rFonts w:ascii="Times New Roman" w:hAnsi="Times New Roman" w:cs="Times New Roman"/>
          <w:b/>
          <w:i/>
          <w:color w:val="000000" w:themeColor="text1"/>
          <w:sz w:val="26"/>
          <w:szCs w:val="26"/>
        </w:rPr>
        <w:softHyphen/>
        <w:t>нию к ва</w:t>
      </w:r>
      <w:r w:rsidRPr="00425F6C">
        <w:rPr>
          <w:rFonts w:ascii="Times New Roman" w:hAnsi="Times New Roman" w:cs="Times New Roman"/>
          <w:b/>
          <w:i/>
          <w:color w:val="000000" w:themeColor="text1"/>
          <w:sz w:val="26"/>
          <w:szCs w:val="26"/>
        </w:rPr>
        <w:softHyphen/>
        <w:t>лю</w:t>
      </w:r>
      <w:r w:rsidRPr="00425F6C">
        <w:rPr>
          <w:rFonts w:ascii="Times New Roman" w:hAnsi="Times New Roman" w:cs="Times New Roman"/>
          <w:b/>
          <w:i/>
          <w:color w:val="000000" w:themeColor="text1"/>
          <w:sz w:val="26"/>
          <w:szCs w:val="26"/>
        </w:rPr>
        <w:softHyphen/>
        <w:t>там дру</w:t>
      </w:r>
      <w:r w:rsidRPr="00425F6C">
        <w:rPr>
          <w:rFonts w:ascii="Times New Roman" w:hAnsi="Times New Roman" w:cs="Times New Roman"/>
          <w:b/>
          <w:i/>
          <w:color w:val="000000" w:themeColor="text1"/>
          <w:sz w:val="26"/>
          <w:szCs w:val="26"/>
        </w:rPr>
        <w:softHyphen/>
        <w:t>гих стран. Цель дан</w:t>
      </w:r>
      <w:r w:rsidRPr="00425F6C">
        <w:rPr>
          <w:rFonts w:ascii="Times New Roman" w:hAnsi="Times New Roman" w:cs="Times New Roman"/>
          <w:b/>
          <w:i/>
          <w:color w:val="000000" w:themeColor="text1"/>
          <w:sz w:val="26"/>
          <w:szCs w:val="26"/>
        </w:rPr>
        <w:softHyphen/>
        <w:t>ной меры –</w:t>
      </w:r>
    </w:p>
    <w:p w14:paraId="01466577"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уде</w:t>
      </w:r>
      <w:r w:rsidRPr="00425F6C">
        <w:rPr>
          <w:rFonts w:ascii="Times New Roman" w:hAnsi="Times New Roman" w:cs="Times New Roman"/>
          <w:color w:val="000000" w:themeColor="text1"/>
          <w:sz w:val="26"/>
          <w:szCs w:val="26"/>
        </w:rPr>
        <w:softHyphen/>
        <w:t>ше</w:t>
      </w:r>
      <w:r w:rsidRPr="00425F6C">
        <w:rPr>
          <w:rFonts w:ascii="Times New Roman" w:hAnsi="Times New Roman" w:cs="Times New Roman"/>
          <w:color w:val="000000" w:themeColor="text1"/>
          <w:sz w:val="26"/>
          <w:szCs w:val="26"/>
        </w:rPr>
        <w:softHyphen/>
        <w:t>вить оте</w:t>
      </w:r>
      <w:r w:rsidRPr="00425F6C">
        <w:rPr>
          <w:rFonts w:ascii="Times New Roman" w:hAnsi="Times New Roman" w:cs="Times New Roman"/>
          <w:color w:val="000000" w:themeColor="text1"/>
          <w:sz w:val="26"/>
          <w:szCs w:val="26"/>
        </w:rPr>
        <w:softHyphen/>
        <w:t>че</w:t>
      </w:r>
      <w:r w:rsidRPr="00425F6C">
        <w:rPr>
          <w:rFonts w:ascii="Times New Roman" w:hAnsi="Times New Roman" w:cs="Times New Roman"/>
          <w:color w:val="000000" w:themeColor="text1"/>
          <w:sz w:val="26"/>
          <w:szCs w:val="26"/>
        </w:rPr>
        <w:softHyphen/>
        <w:t>ствен</w:t>
      </w:r>
      <w:r w:rsidRPr="00425F6C">
        <w:rPr>
          <w:rFonts w:ascii="Times New Roman" w:hAnsi="Times New Roman" w:cs="Times New Roman"/>
          <w:color w:val="000000" w:themeColor="text1"/>
          <w:sz w:val="26"/>
          <w:szCs w:val="26"/>
        </w:rPr>
        <w:softHyphen/>
        <w:t>ные то</w:t>
      </w:r>
      <w:r w:rsidRPr="00425F6C">
        <w:rPr>
          <w:rFonts w:ascii="Times New Roman" w:hAnsi="Times New Roman" w:cs="Times New Roman"/>
          <w:color w:val="000000" w:themeColor="text1"/>
          <w:sz w:val="26"/>
          <w:szCs w:val="26"/>
        </w:rPr>
        <w:softHyphen/>
        <w:t>ва</w:t>
      </w:r>
      <w:r w:rsidRPr="00425F6C">
        <w:rPr>
          <w:rFonts w:ascii="Times New Roman" w:hAnsi="Times New Roman" w:cs="Times New Roman"/>
          <w:color w:val="000000" w:themeColor="text1"/>
          <w:sz w:val="26"/>
          <w:szCs w:val="26"/>
        </w:rPr>
        <w:softHyphen/>
        <w:t>ры, по</w:t>
      </w:r>
      <w:r w:rsidRPr="00425F6C">
        <w:rPr>
          <w:rFonts w:ascii="Times New Roman" w:hAnsi="Times New Roman" w:cs="Times New Roman"/>
          <w:color w:val="000000" w:themeColor="text1"/>
          <w:sz w:val="26"/>
          <w:szCs w:val="26"/>
        </w:rPr>
        <w:softHyphen/>
        <w:t>вы</w:t>
      </w:r>
      <w:r w:rsidRPr="00425F6C">
        <w:rPr>
          <w:rFonts w:ascii="Times New Roman" w:hAnsi="Times New Roman" w:cs="Times New Roman"/>
          <w:color w:val="000000" w:themeColor="text1"/>
          <w:sz w:val="26"/>
          <w:szCs w:val="26"/>
        </w:rPr>
        <w:softHyphen/>
        <w:t>сить их кон</w:t>
      </w:r>
      <w:r w:rsidRPr="00425F6C">
        <w:rPr>
          <w:rFonts w:ascii="Times New Roman" w:hAnsi="Times New Roman" w:cs="Times New Roman"/>
          <w:color w:val="000000" w:themeColor="text1"/>
          <w:sz w:val="26"/>
          <w:szCs w:val="26"/>
        </w:rPr>
        <w:softHyphen/>
        <w:t>ку</w:t>
      </w:r>
      <w:r w:rsidRPr="00425F6C">
        <w:rPr>
          <w:rFonts w:ascii="Times New Roman" w:hAnsi="Times New Roman" w:cs="Times New Roman"/>
          <w:color w:val="000000" w:themeColor="text1"/>
          <w:sz w:val="26"/>
          <w:szCs w:val="26"/>
        </w:rPr>
        <w:softHyphen/>
        <w:t>рент</w:t>
      </w:r>
      <w:r w:rsidRPr="00425F6C">
        <w:rPr>
          <w:rFonts w:ascii="Times New Roman" w:hAnsi="Times New Roman" w:cs="Times New Roman"/>
          <w:color w:val="000000" w:themeColor="text1"/>
          <w:sz w:val="26"/>
          <w:szCs w:val="26"/>
        </w:rPr>
        <w:softHyphen/>
        <w:t>но</w:t>
      </w:r>
      <w:r w:rsidRPr="00425F6C">
        <w:rPr>
          <w:rFonts w:ascii="Times New Roman" w:hAnsi="Times New Roman" w:cs="Times New Roman"/>
          <w:color w:val="000000" w:themeColor="text1"/>
          <w:sz w:val="26"/>
          <w:szCs w:val="26"/>
        </w:rPr>
        <w:softHyphen/>
        <w:t>спо</w:t>
      </w:r>
      <w:r w:rsidRPr="00425F6C">
        <w:rPr>
          <w:rFonts w:ascii="Times New Roman" w:hAnsi="Times New Roman" w:cs="Times New Roman"/>
          <w:color w:val="000000" w:themeColor="text1"/>
          <w:sz w:val="26"/>
          <w:szCs w:val="26"/>
        </w:rPr>
        <w:softHyphen/>
        <w:t>соб</w:t>
      </w:r>
      <w:r w:rsidRPr="00425F6C">
        <w:rPr>
          <w:rFonts w:ascii="Times New Roman" w:hAnsi="Times New Roman" w:cs="Times New Roman"/>
          <w:color w:val="000000" w:themeColor="text1"/>
          <w:sz w:val="26"/>
          <w:szCs w:val="26"/>
        </w:rPr>
        <w:softHyphen/>
        <w:t>ность</w:t>
      </w:r>
    </w:p>
    <w:p w14:paraId="04AF48FF"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про</w:t>
      </w:r>
      <w:r w:rsidRPr="00425F6C">
        <w:rPr>
          <w:rFonts w:ascii="Times New Roman" w:hAnsi="Times New Roman" w:cs="Times New Roman"/>
          <w:color w:val="000000" w:themeColor="text1"/>
          <w:sz w:val="26"/>
          <w:szCs w:val="26"/>
        </w:rPr>
        <w:softHyphen/>
        <w:t>ве</w:t>
      </w:r>
      <w:r w:rsidRPr="00425F6C">
        <w:rPr>
          <w:rFonts w:ascii="Times New Roman" w:hAnsi="Times New Roman" w:cs="Times New Roman"/>
          <w:color w:val="000000" w:themeColor="text1"/>
          <w:sz w:val="26"/>
          <w:szCs w:val="26"/>
        </w:rPr>
        <w:softHyphen/>
        <w:t>сти струк</w:t>
      </w:r>
      <w:r w:rsidRPr="00425F6C">
        <w:rPr>
          <w:rFonts w:ascii="Times New Roman" w:hAnsi="Times New Roman" w:cs="Times New Roman"/>
          <w:color w:val="000000" w:themeColor="text1"/>
          <w:sz w:val="26"/>
          <w:szCs w:val="26"/>
        </w:rPr>
        <w:softHyphen/>
        <w:t>тур</w:t>
      </w:r>
      <w:r w:rsidRPr="00425F6C">
        <w:rPr>
          <w:rFonts w:ascii="Times New Roman" w:hAnsi="Times New Roman" w:cs="Times New Roman"/>
          <w:color w:val="000000" w:themeColor="text1"/>
          <w:sz w:val="26"/>
          <w:szCs w:val="26"/>
        </w:rPr>
        <w:softHyphen/>
        <w:t>ную пе</w:t>
      </w:r>
      <w:r w:rsidRPr="00425F6C">
        <w:rPr>
          <w:rFonts w:ascii="Times New Roman" w:hAnsi="Times New Roman" w:cs="Times New Roman"/>
          <w:color w:val="000000" w:themeColor="text1"/>
          <w:sz w:val="26"/>
          <w:szCs w:val="26"/>
        </w:rPr>
        <w:softHyphen/>
        <w:t>ре</w:t>
      </w:r>
      <w:r w:rsidRPr="00425F6C">
        <w:rPr>
          <w:rFonts w:ascii="Times New Roman" w:hAnsi="Times New Roman" w:cs="Times New Roman"/>
          <w:color w:val="000000" w:themeColor="text1"/>
          <w:sz w:val="26"/>
          <w:szCs w:val="26"/>
        </w:rPr>
        <w:softHyphen/>
        <w:t>строй</w:t>
      </w:r>
      <w:r w:rsidRPr="00425F6C">
        <w:rPr>
          <w:rFonts w:ascii="Times New Roman" w:hAnsi="Times New Roman" w:cs="Times New Roman"/>
          <w:color w:val="000000" w:themeColor="text1"/>
          <w:sz w:val="26"/>
          <w:szCs w:val="26"/>
        </w:rPr>
        <w:softHyphen/>
        <w:t>ку эко</w:t>
      </w:r>
      <w:r w:rsidRPr="00425F6C">
        <w:rPr>
          <w:rFonts w:ascii="Times New Roman" w:hAnsi="Times New Roman" w:cs="Times New Roman"/>
          <w:color w:val="000000" w:themeColor="text1"/>
          <w:sz w:val="26"/>
          <w:szCs w:val="26"/>
        </w:rPr>
        <w:softHyphen/>
        <w:t>но</w:t>
      </w:r>
      <w:r w:rsidRPr="00425F6C">
        <w:rPr>
          <w:rFonts w:ascii="Times New Roman" w:hAnsi="Times New Roman" w:cs="Times New Roman"/>
          <w:color w:val="000000" w:themeColor="text1"/>
          <w:sz w:val="26"/>
          <w:szCs w:val="26"/>
        </w:rPr>
        <w:softHyphen/>
        <w:t>ми</w:t>
      </w:r>
      <w:r w:rsidRPr="00425F6C">
        <w:rPr>
          <w:rFonts w:ascii="Times New Roman" w:hAnsi="Times New Roman" w:cs="Times New Roman"/>
          <w:color w:val="000000" w:themeColor="text1"/>
          <w:sz w:val="26"/>
          <w:szCs w:val="26"/>
        </w:rPr>
        <w:softHyphen/>
        <w:t>ки</w:t>
      </w:r>
    </w:p>
    <w:p w14:paraId="53900C0B"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об</w:t>
      </w:r>
      <w:r w:rsidRPr="00425F6C">
        <w:rPr>
          <w:rFonts w:ascii="Times New Roman" w:hAnsi="Times New Roman" w:cs="Times New Roman"/>
          <w:color w:val="000000" w:themeColor="text1"/>
          <w:sz w:val="26"/>
          <w:szCs w:val="26"/>
        </w:rPr>
        <w:softHyphen/>
        <w:t>лег</w:t>
      </w:r>
      <w:r w:rsidRPr="00425F6C">
        <w:rPr>
          <w:rFonts w:ascii="Times New Roman" w:hAnsi="Times New Roman" w:cs="Times New Roman"/>
          <w:color w:val="000000" w:themeColor="text1"/>
          <w:sz w:val="26"/>
          <w:szCs w:val="26"/>
        </w:rPr>
        <w:softHyphen/>
        <w:t>чить до</w:t>
      </w:r>
      <w:r w:rsidRPr="00425F6C">
        <w:rPr>
          <w:rFonts w:ascii="Times New Roman" w:hAnsi="Times New Roman" w:cs="Times New Roman"/>
          <w:color w:val="000000" w:themeColor="text1"/>
          <w:sz w:val="26"/>
          <w:szCs w:val="26"/>
        </w:rPr>
        <w:softHyphen/>
        <w:t>ступ на внут</w:t>
      </w:r>
      <w:r w:rsidRPr="00425F6C">
        <w:rPr>
          <w:rFonts w:ascii="Times New Roman" w:hAnsi="Times New Roman" w:cs="Times New Roman"/>
          <w:color w:val="000000" w:themeColor="text1"/>
          <w:sz w:val="26"/>
          <w:szCs w:val="26"/>
        </w:rPr>
        <w:softHyphen/>
        <w:t>рен</w:t>
      </w:r>
      <w:r w:rsidRPr="00425F6C">
        <w:rPr>
          <w:rFonts w:ascii="Times New Roman" w:hAnsi="Times New Roman" w:cs="Times New Roman"/>
          <w:color w:val="000000" w:themeColor="text1"/>
          <w:sz w:val="26"/>
          <w:szCs w:val="26"/>
        </w:rPr>
        <w:softHyphen/>
        <w:t>ний рынок ино</w:t>
      </w:r>
      <w:r w:rsidRPr="00425F6C">
        <w:rPr>
          <w:rFonts w:ascii="Times New Roman" w:hAnsi="Times New Roman" w:cs="Times New Roman"/>
          <w:color w:val="000000" w:themeColor="text1"/>
          <w:sz w:val="26"/>
          <w:szCs w:val="26"/>
        </w:rPr>
        <w:softHyphen/>
        <w:t>стран</w:t>
      </w:r>
      <w:r w:rsidRPr="00425F6C">
        <w:rPr>
          <w:rFonts w:ascii="Times New Roman" w:hAnsi="Times New Roman" w:cs="Times New Roman"/>
          <w:color w:val="000000" w:themeColor="text1"/>
          <w:sz w:val="26"/>
          <w:szCs w:val="26"/>
        </w:rPr>
        <w:softHyphen/>
        <w:t>ным то</w:t>
      </w:r>
      <w:r w:rsidRPr="00425F6C">
        <w:rPr>
          <w:rFonts w:ascii="Times New Roman" w:hAnsi="Times New Roman" w:cs="Times New Roman"/>
          <w:color w:val="000000" w:themeColor="text1"/>
          <w:sz w:val="26"/>
          <w:szCs w:val="26"/>
        </w:rPr>
        <w:softHyphen/>
        <w:t>ва</w:t>
      </w:r>
      <w:r w:rsidRPr="00425F6C">
        <w:rPr>
          <w:rFonts w:ascii="Times New Roman" w:hAnsi="Times New Roman" w:cs="Times New Roman"/>
          <w:color w:val="000000" w:themeColor="text1"/>
          <w:sz w:val="26"/>
          <w:szCs w:val="26"/>
        </w:rPr>
        <w:softHyphen/>
        <w:t>ро</w:t>
      </w:r>
      <w:r w:rsidRPr="00425F6C">
        <w:rPr>
          <w:rFonts w:ascii="Times New Roman" w:hAnsi="Times New Roman" w:cs="Times New Roman"/>
          <w:color w:val="000000" w:themeColor="text1"/>
          <w:sz w:val="26"/>
          <w:szCs w:val="26"/>
        </w:rPr>
        <w:softHyphen/>
        <w:t>про</w:t>
      </w:r>
      <w:r w:rsidRPr="00425F6C">
        <w:rPr>
          <w:rFonts w:ascii="Times New Roman" w:hAnsi="Times New Roman" w:cs="Times New Roman"/>
          <w:color w:val="000000" w:themeColor="text1"/>
          <w:sz w:val="26"/>
          <w:szCs w:val="26"/>
        </w:rPr>
        <w:softHyphen/>
        <w:t>из</w:t>
      </w:r>
      <w:r w:rsidRPr="00425F6C">
        <w:rPr>
          <w:rFonts w:ascii="Times New Roman" w:hAnsi="Times New Roman" w:cs="Times New Roman"/>
          <w:color w:val="000000" w:themeColor="text1"/>
          <w:sz w:val="26"/>
          <w:szCs w:val="26"/>
        </w:rPr>
        <w:softHyphen/>
        <w:t>во</w:t>
      </w:r>
      <w:r w:rsidRPr="00425F6C">
        <w:rPr>
          <w:rFonts w:ascii="Times New Roman" w:hAnsi="Times New Roman" w:cs="Times New Roman"/>
          <w:color w:val="000000" w:themeColor="text1"/>
          <w:sz w:val="26"/>
          <w:szCs w:val="26"/>
        </w:rPr>
        <w:softHyphen/>
        <w:t>ди</w:t>
      </w:r>
      <w:r w:rsidRPr="00425F6C">
        <w:rPr>
          <w:rFonts w:ascii="Times New Roman" w:hAnsi="Times New Roman" w:cs="Times New Roman"/>
          <w:color w:val="000000" w:themeColor="text1"/>
          <w:sz w:val="26"/>
          <w:szCs w:val="26"/>
        </w:rPr>
        <w:softHyphen/>
        <w:t>те</w:t>
      </w:r>
      <w:r w:rsidRPr="00425F6C">
        <w:rPr>
          <w:rFonts w:ascii="Times New Roman" w:hAnsi="Times New Roman" w:cs="Times New Roman"/>
          <w:color w:val="000000" w:themeColor="text1"/>
          <w:sz w:val="26"/>
          <w:szCs w:val="26"/>
        </w:rPr>
        <w:softHyphen/>
        <w:t>лям</w:t>
      </w:r>
    </w:p>
    <w:p w14:paraId="582AEA2E"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со</w:t>
      </w:r>
      <w:r w:rsidRPr="00425F6C">
        <w:rPr>
          <w:rFonts w:ascii="Times New Roman" w:hAnsi="Times New Roman" w:cs="Times New Roman"/>
          <w:color w:val="000000" w:themeColor="text1"/>
          <w:sz w:val="26"/>
          <w:szCs w:val="26"/>
        </w:rPr>
        <w:softHyphen/>
        <w:t>кра</w:t>
      </w:r>
      <w:r w:rsidRPr="00425F6C">
        <w:rPr>
          <w:rFonts w:ascii="Times New Roman" w:hAnsi="Times New Roman" w:cs="Times New Roman"/>
          <w:color w:val="000000" w:themeColor="text1"/>
          <w:sz w:val="26"/>
          <w:szCs w:val="26"/>
        </w:rPr>
        <w:softHyphen/>
        <w:t>тить го</w:t>
      </w:r>
      <w:r w:rsidRPr="00425F6C">
        <w:rPr>
          <w:rFonts w:ascii="Times New Roman" w:hAnsi="Times New Roman" w:cs="Times New Roman"/>
          <w:color w:val="000000" w:themeColor="text1"/>
          <w:sz w:val="26"/>
          <w:szCs w:val="26"/>
        </w:rPr>
        <w:softHyphen/>
        <w:t>су</w:t>
      </w:r>
      <w:r w:rsidRPr="00425F6C">
        <w:rPr>
          <w:rFonts w:ascii="Times New Roman" w:hAnsi="Times New Roman" w:cs="Times New Roman"/>
          <w:color w:val="000000" w:themeColor="text1"/>
          <w:sz w:val="26"/>
          <w:szCs w:val="26"/>
        </w:rPr>
        <w:softHyphen/>
        <w:t>дар</w:t>
      </w:r>
      <w:r w:rsidRPr="00425F6C">
        <w:rPr>
          <w:rFonts w:ascii="Times New Roman" w:hAnsi="Times New Roman" w:cs="Times New Roman"/>
          <w:color w:val="000000" w:themeColor="text1"/>
          <w:sz w:val="26"/>
          <w:szCs w:val="26"/>
        </w:rPr>
        <w:softHyphen/>
        <w:t>ствен</w:t>
      </w:r>
      <w:r w:rsidRPr="00425F6C">
        <w:rPr>
          <w:rFonts w:ascii="Times New Roman" w:hAnsi="Times New Roman" w:cs="Times New Roman"/>
          <w:color w:val="000000" w:themeColor="text1"/>
          <w:sz w:val="26"/>
          <w:szCs w:val="26"/>
        </w:rPr>
        <w:softHyphen/>
        <w:t>ные обя</w:t>
      </w:r>
      <w:r w:rsidRPr="00425F6C">
        <w:rPr>
          <w:rFonts w:ascii="Times New Roman" w:hAnsi="Times New Roman" w:cs="Times New Roman"/>
          <w:color w:val="000000" w:themeColor="text1"/>
          <w:sz w:val="26"/>
          <w:szCs w:val="26"/>
        </w:rPr>
        <w:softHyphen/>
        <w:t>за</w:t>
      </w:r>
      <w:r w:rsidRPr="00425F6C">
        <w:rPr>
          <w:rFonts w:ascii="Times New Roman" w:hAnsi="Times New Roman" w:cs="Times New Roman"/>
          <w:color w:val="000000" w:themeColor="text1"/>
          <w:sz w:val="26"/>
          <w:szCs w:val="26"/>
        </w:rPr>
        <w:softHyphen/>
        <w:t>тель</w:t>
      </w:r>
      <w:r w:rsidRPr="00425F6C">
        <w:rPr>
          <w:rFonts w:ascii="Times New Roman" w:hAnsi="Times New Roman" w:cs="Times New Roman"/>
          <w:color w:val="000000" w:themeColor="text1"/>
          <w:sz w:val="26"/>
          <w:szCs w:val="26"/>
        </w:rPr>
        <w:softHyphen/>
        <w:t>ства на рынке труда</w:t>
      </w:r>
    </w:p>
    <w:p w14:paraId="0166BBAF" w14:textId="77777777" w:rsidR="004A743C" w:rsidRPr="00425F6C" w:rsidRDefault="00D30B04">
      <w:pPr>
        <w:suppressAutoHyphens/>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9.</w:t>
      </w:r>
      <w:r w:rsidRPr="00425F6C">
        <w:rPr>
          <w:rFonts w:ascii="Times New Roman" w:hAnsi="Times New Roman" w:cs="Times New Roman"/>
          <w:b/>
          <w:i/>
          <w:color w:val="000000" w:themeColor="text1"/>
          <w:sz w:val="26"/>
          <w:szCs w:val="26"/>
        </w:rPr>
        <w:t xml:space="preserve"> Не</w:t>
      </w:r>
      <w:r w:rsidRPr="00425F6C">
        <w:rPr>
          <w:rFonts w:ascii="Times New Roman" w:hAnsi="Times New Roman" w:cs="Times New Roman"/>
          <w:b/>
          <w:i/>
          <w:color w:val="000000" w:themeColor="text1"/>
          <w:sz w:val="26"/>
          <w:szCs w:val="26"/>
        </w:rPr>
        <w:softHyphen/>
        <w:t>об</w:t>
      </w:r>
      <w:r w:rsidRPr="00425F6C">
        <w:rPr>
          <w:rFonts w:ascii="Times New Roman" w:hAnsi="Times New Roman" w:cs="Times New Roman"/>
          <w:b/>
          <w:i/>
          <w:color w:val="000000" w:themeColor="text1"/>
          <w:sz w:val="26"/>
          <w:szCs w:val="26"/>
        </w:rPr>
        <w:softHyphen/>
        <w:t>хо</w:t>
      </w:r>
      <w:r w:rsidRPr="00425F6C">
        <w:rPr>
          <w:rFonts w:ascii="Times New Roman" w:hAnsi="Times New Roman" w:cs="Times New Roman"/>
          <w:b/>
          <w:i/>
          <w:color w:val="000000" w:themeColor="text1"/>
          <w:sz w:val="26"/>
          <w:szCs w:val="26"/>
        </w:rPr>
        <w:softHyphen/>
        <w:t>ди</w:t>
      </w:r>
      <w:r w:rsidRPr="00425F6C">
        <w:rPr>
          <w:rFonts w:ascii="Times New Roman" w:hAnsi="Times New Roman" w:cs="Times New Roman"/>
          <w:b/>
          <w:i/>
          <w:color w:val="000000" w:themeColor="text1"/>
          <w:sz w:val="26"/>
          <w:szCs w:val="26"/>
        </w:rPr>
        <w:softHyphen/>
        <w:t>мость раз</w:t>
      </w:r>
      <w:r w:rsidRPr="00425F6C">
        <w:rPr>
          <w:rFonts w:ascii="Times New Roman" w:hAnsi="Times New Roman" w:cs="Times New Roman"/>
          <w:b/>
          <w:i/>
          <w:color w:val="000000" w:themeColor="text1"/>
          <w:sz w:val="26"/>
          <w:szCs w:val="26"/>
        </w:rPr>
        <w:softHyphen/>
        <w:t>ра</w:t>
      </w:r>
      <w:r w:rsidRPr="00425F6C">
        <w:rPr>
          <w:rFonts w:ascii="Times New Roman" w:hAnsi="Times New Roman" w:cs="Times New Roman"/>
          <w:b/>
          <w:i/>
          <w:color w:val="000000" w:themeColor="text1"/>
          <w:sz w:val="26"/>
          <w:szCs w:val="26"/>
        </w:rPr>
        <w:softHyphen/>
        <w:t>бот</w:t>
      </w:r>
      <w:r w:rsidRPr="00425F6C">
        <w:rPr>
          <w:rFonts w:ascii="Times New Roman" w:hAnsi="Times New Roman" w:cs="Times New Roman"/>
          <w:b/>
          <w:i/>
          <w:color w:val="000000" w:themeColor="text1"/>
          <w:sz w:val="26"/>
          <w:szCs w:val="26"/>
        </w:rPr>
        <w:softHyphen/>
        <w:t>ки ан</w:t>
      </w:r>
      <w:r w:rsidRPr="00425F6C">
        <w:rPr>
          <w:rFonts w:ascii="Times New Roman" w:hAnsi="Times New Roman" w:cs="Times New Roman"/>
          <w:b/>
          <w:i/>
          <w:color w:val="000000" w:themeColor="text1"/>
          <w:sz w:val="26"/>
          <w:szCs w:val="26"/>
        </w:rPr>
        <w:softHyphen/>
        <w:t>ти</w:t>
      </w:r>
      <w:r w:rsidRPr="00425F6C">
        <w:rPr>
          <w:rFonts w:ascii="Times New Roman" w:hAnsi="Times New Roman" w:cs="Times New Roman"/>
          <w:b/>
          <w:i/>
          <w:color w:val="000000" w:themeColor="text1"/>
          <w:sz w:val="26"/>
          <w:szCs w:val="26"/>
        </w:rPr>
        <w:softHyphen/>
        <w:t>ин</w:t>
      </w:r>
      <w:r w:rsidRPr="00425F6C">
        <w:rPr>
          <w:rFonts w:ascii="Times New Roman" w:hAnsi="Times New Roman" w:cs="Times New Roman"/>
          <w:b/>
          <w:i/>
          <w:color w:val="000000" w:themeColor="text1"/>
          <w:sz w:val="26"/>
          <w:szCs w:val="26"/>
        </w:rPr>
        <w:softHyphen/>
        <w:t>фля</w:t>
      </w:r>
      <w:r w:rsidRPr="00425F6C">
        <w:rPr>
          <w:rFonts w:ascii="Times New Roman" w:hAnsi="Times New Roman" w:cs="Times New Roman"/>
          <w:b/>
          <w:i/>
          <w:color w:val="000000" w:themeColor="text1"/>
          <w:sz w:val="26"/>
          <w:szCs w:val="26"/>
        </w:rPr>
        <w:softHyphen/>
        <w:t>ци</w:t>
      </w:r>
      <w:r w:rsidRPr="00425F6C">
        <w:rPr>
          <w:rFonts w:ascii="Times New Roman" w:hAnsi="Times New Roman" w:cs="Times New Roman"/>
          <w:b/>
          <w:i/>
          <w:color w:val="000000" w:themeColor="text1"/>
          <w:sz w:val="26"/>
          <w:szCs w:val="26"/>
        </w:rPr>
        <w:softHyphen/>
        <w:t>он</w:t>
      </w:r>
      <w:r w:rsidRPr="00425F6C">
        <w:rPr>
          <w:rFonts w:ascii="Times New Roman" w:hAnsi="Times New Roman" w:cs="Times New Roman"/>
          <w:b/>
          <w:i/>
          <w:color w:val="000000" w:themeColor="text1"/>
          <w:sz w:val="26"/>
          <w:szCs w:val="26"/>
        </w:rPr>
        <w:softHyphen/>
        <w:t>ной по</w:t>
      </w:r>
      <w:r w:rsidRPr="00425F6C">
        <w:rPr>
          <w:rFonts w:ascii="Times New Roman" w:hAnsi="Times New Roman" w:cs="Times New Roman"/>
          <w:b/>
          <w:i/>
          <w:color w:val="000000" w:themeColor="text1"/>
          <w:sz w:val="26"/>
          <w:szCs w:val="26"/>
        </w:rPr>
        <w:softHyphen/>
        <w:t>ли</w:t>
      </w:r>
      <w:r w:rsidRPr="00425F6C">
        <w:rPr>
          <w:rFonts w:ascii="Times New Roman" w:hAnsi="Times New Roman" w:cs="Times New Roman"/>
          <w:b/>
          <w:i/>
          <w:color w:val="000000" w:themeColor="text1"/>
          <w:sz w:val="26"/>
          <w:szCs w:val="26"/>
        </w:rPr>
        <w:softHyphen/>
        <w:t>ти</w:t>
      </w:r>
      <w:r w:rsidRPr="00425F6C">
        <w:rPr>
          <w:rFonts w:ascii="Times New Roman" w:hAnsi="Times New Roman" w:cs="Times New Roman"/>
          <w:b/>
          <w:i/>
          <w:color w:val="000000" w:themeColor="text1"/>
          <w:sz w:val="26"/>
          <w:szCs w:val="26"/>
        </w:rPr>
        <w:softHyphen/>
        <w:t>ки го</w:t>
      </w:r>
      <w:r w:rsidRPr="00425F6C">
        <w:rPr>
          <w:rFonts w:ascii="Times New Roman" w:hAnsi="Times New Roman" w:cs="Times New Roman"/>
          <w:b/>
          <w:i/>
          <w:color w:val="000000" w:themeColor="text1"/>
          <w:sz w:val="26"/>
          <w:szCs w:val="26"/>
        </w:rPr>
        <w:softHyphen/>
        <w:t>су</w:t>
      </w:r>
      <w:r w:rsidRPr="00425F6C">
        <w:rPr>
          <w:rFonts w:ascii="Times New Roman" w:hAnsi="Times New Roman" w:cs="Times New Roman"/>
          <w:b/>
          <w:i/>
          <w:color w:val="000000" w:themeColor="text1"/>
          <w:sz w:val="26"/>
          <w:szCs w:val="26"/>
        </w:rPr>
        <w:softHyphen/>
        <w:t>дар</w:t>
      </w:r>
      <w:r w:rsidRPr="00425F6C">
        <w:rPr>
          <w:rFonts w:ascii="Times New Roman" w:hAnsi="Times New Roman" w:cs="Times New Roman"/>
          <w:b/>
          <w:i/>
          <w:color w:val="000000" w:themeColor="text1"/>
          <w:sz w:val="26"/>
          <w:szCs w:val="26"/>
        </w:rPr>
        <w:softHyphen/>
        <w:t>ства обуслов</w:t>
      </w:r>
      <w:r w:rsidRPr="00425F6C">
        <w:rPr>
          <w:rFonts w:ascii="Times New Roman" w:hAnsi="Times New Roman" w:cs="Times New Roman"/>
          <w:b/>
          <w:i/>
          <w:color w:val="000000" w:themeColor="text1"/>
          <w:sz w:val="26"/>
          <w:szCs w:val="26"/>
        </w:rPr>
        <w:softHyphen/>
        <w:t>ле</w:t>
      </w:r>
      <w:r w:rsidRPr="00425F6C">
        <w:rPr>
          <w:rFonts w:ascii="Times New Roman" w:hAnsi="Times New Roman" w:cs="Times New Roman"/>
          <w:b/>
          <w:i/>
          <w:color w:val="000000" w:themeColor="text1"/>
          <w:sz w:val="26"/>
          <w:szCs w:val="26"/>
        </w:rPr>
        <w:softHyphen/>
        <w:t>на</w:t>
      </w:r>
    </w:p>
    <w:p w14:paraId="5D3ADB4D"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по</w:t>
      </w:r>
      <w:r w:rsidRPr="00425F6C">
        <w:rPr>
          <w:rFonts w:ascii="Times New Roman" w:hAnsi="Times New Roman" w:cs="Times New Roman"/>
          <w:color w:val="000000" w:themeColor="text1"/>
          <w:sz w:val="26"/>
          <w:szCs w:val="26"/>
        </w:rPr>
        <w:softHyphen/>
        <w:t>те</w:t>
      </w:r>
      <w:r w:rsidRPr="00425F6C">
        <w:rPr>
          <w:rFonts w:ascii="Times New Roman" w:hAnsi="Times New Roman" w:cs="Times New Roman"/>
          <w:color w:val="000000" w:themeColor="text1"/>
          <w:sz w:val="26"/>
          <w:szCs w:val="26"/>
        </w:rPr>
        <w:softHyphen/>
        <w:t>рей на</w:t>
      </w:r>
      <w:r w:rsidRPr="00425F6C">
        <w:rPr>
          <w:rFonts w:ascii="Times New Roman" w:hAnsi="Times New Roman" w:cs="Times New Roman"/>
          <w:color w:val="000000" w:themeColor="text1"/>
          <w:sz w:val="26"/>
          <w:szCs w:val="26"/>
        </w:rPr>
        <w:softHyphen/>
        <w:t>се</w:t>
      </w:r>
      <w:r w:rsidRPr="00425F6C">
        <w:rPr>
          <w:rFonts w:ascii="Times New Roman" w:hAnsi="Times New Roman" w:cs="Times New Roman"/>
          <w:color w:val="000000" w:themeColor="text1"/>
          <w:sz w:val="26"/>
          <w:szCs w:val="26"/>
        </w:rPr>
        <w:softHyphen/>
        <w:t>ле</w:t>
      </w:r>
      <w:r w:rsidRPr="00425F6C">
        <w:rPr>
          <w:rFonts w:ascii="Times New Roman" w:hAnsi="Times New Roman" w:cs="Times New Roman"/>
          <w:color w:val="000000" w:themeColor="text1"/>
          <w:sz w:val="26"/>
          <w:szCs w:val="26"/>
        </w:rPr>
        <w:softHyphen/>
        <w:t>ни</w:t>
      </w:r>
      <w:r w:rsidRPr="00425F6C">
        <w:rPr>
          <w:rFonts w:ascii="Times New Roman" w:hAnsi="Times New Roman" w:cs="Times New Roman"/>
          <w:color w:val="000000" w:themeColor="text1"/>
          <w:sz w:val="26"/>
          <w:szCs w:val="26"/>
        </w:rPr>
        <w:softHyphen/>
        <w:t>ем до</w:t>
      </w:r>
      <w:r w:rsidRPr="00425F6C">
        <w:rPr>
          <w:rFonts w:ascii="Times New Roman" w:hAnsi="Times New Roman" w:cs="Times New Roman"/>
          <w:color w:val="000000" w:themeColor="text1"/>
          <w:sz w:val="26"/>
          <w:szCs w:val="26"/>
        </w:rPr>
        <w:softHyphen/>
        <w:t>ве</w:t>
      </w:r>
      <w:r w:rsidRPr="00425F6C">
        <w:rPr>
          <w:rFonts w:ascii="Times New Roman" w:hAnsi="Times New Roman" w:cs="Times New Roman"/>
          <w:color w:val="000000" w:themeColor="text1"/>
          <w:sz w:val="26"/>
          <w:szCs w:val="26"/>
        </w:rPr>
        <w:softHyphen/>
        <w:t>рия к на</w:t>
      </w:r>
      <w:r w:rsidRPr="00425F6C">
        <w:rPr>
          <w:rFonts w:ascii="Times New Roman" w:hAnsi="Times New Roman" w:cs="Times New Roman"/>
          <w:color w:val="000000" w:themeColor="text1"/>
          <w:sz w:val="26"/>
          <w:szCs w:val="26"/>
        </w:rPr>
        <w:softHyphen/>
        <w:t>ци</w:t>
      </w:r>
      <w:r w:rsidRPr="00425F6C">
        <w:rPr>
          <w:rFonts w:ascii="Times New Roman" w:hAnsi="Times New Roman" w:cs="Times New Roman"/>
          <w:color w:val="000000" w:themeColor="text1"/>
          <w:sz w:val="26"/>
          <w:szCs w:val="26"/>
        </w:rPr>
        <w:softHyphen/>
        <w:t>о</w:t>
      </w:r>
      <w:r w:rsidRPr="00425F6C">
        <w:rPr>
          <w:rFonts w:ascii="Times New Roman" w:hAnsi="Times New Roman" w:cs="Times New Roman"/>
          <w:color w:val="000000" w:themeColor="text1"/>
          <w:sz w:val="26"/>
          <w:szCs w:val="26"/>
        </w:rPr>
        <w:softHyphen/>
        <w:t>наль</w:t>
      </w:r>
      <w:r w:rsidRPr="00425F6C">
        <w:rPr>
          <w:rFonts w:ascii="Times New Roman" w:hAnsi="Times New Roman" w:cs="Times New Roman"/>
          <w:color w:val="000000" w:themeColor="text1"/>
          <w:sz w:val="26"/>
          <w:szCs w:val="26"/>
        </w:rPr>
        <w:softHyphen/>
        <w:t>ной ва</w:t>
      </w:r>
      <w:r w:rsidRPr="00425F6C">
        <w:rPr>
          <w:rFonts w:ascii="Times New Roman" w:hAnsi="Times New Roman" w:cs="Times New Roman"/>
          <w:color w:val="000000" w:themeColor="text1"/>
          <w:sz w:val="26"/>
          <w:szCs w:val="26"/>
        </w:rPr>
        <w:softHyphen/>
        <w:t>лю</w:t>
      </w:r>
      <w:r w:rsidRPr="00425F6C">
        <w:rPr>
          <w:rFonts w:ascii="Times New Roman" w:hAnsi="Times New Roman" w:cs="Times New Roman"/>
          <w:color w:val="000000" w:themeColor="text1"/>
          <w:sz w:val="26"/>
          <w:szCs w:val="26"/>
        </w:rPr>
        <w:softHyphen/>
        <w:t>те и на</w:t>
      </w:r>
      <w:r w:rsidRPr="00425F6C">
        <w:rPr>
          <w:rFonts w:ascii="Times New Roman" w:hAnsi="Times New Roman" w:cs="Times New Roman"/>
          <w:color w:val="000000" w:themeColor="text1"/>
          <w:sz w:val="26"/>
          <w:szCs w:val="26"/>
        </w:rPr>
        <w:softHyphen/>
        <w:t>ци</w:t>
      </w:r>
      <w:r w:rsidRPr="00425F6C">
        <w:rPr>
          <w:rFonts w:ascii="Times New Roman" w:hAnsi="Times New Roman" w:cs="Times New Roman"/>
          <w:color w:val="000000" w:themeColor="text1"/>
          <w:sz w:val="26"/>
          <w:szCs w:val="26"/>
        </w:rPr>
        <w:softHyphen/>
        <w:t>о</w:t>
      </w:r>
      <w:r w:rsidRPr="00425F6C">
        <w:rPr>
          <w:rFonts w:ascii="Times New Roman" w:hAnsi="Times New Roman" w:cs="Times New Roman"/>
          <w:color w:val="000000" w:themeColor="text1"/>
          <w:sz w:val="26"/>
          <w:szCs w:val="26"/>
        </w:rPr>
        <w:softHyphen/>
        <w:t>наль</w:t>
      </w:r>
      <w:r w:rsidRPr="00425F6C">
        <w:rPr>
          <w:rFonts w:ascii="Times New Roman" w:hAnsi="Times New Roman" w:cs="Times New Roman"/>
          <w:color w:val="000000" w:themeColor="text1"/>
          <w:sz w:val="26"/>
          <w:szCs w:val="26"/>
        </w:rPr>
        <w:softHyphen/>
        <w:t>ным фи</w:t>
      </w:r>
      <w:r w:rsidRPr="00425F6C">
        <w:rPr>
          <w:rFonts w:ascii="Times New Roman" w:hAnsi="Times New Roman" w:cs="Times New Roman"/>
          <w:color w:val="000000" w:themeColor="text1"/>
          <w:sz w:val="26"/>
          <w:szCs w:val="26"/>
        </w:rPr>
        <w:softHyphen/>
        <w:t>нан</w:t>
      </w:r>
      <w:r w:rsidRPr="00425F6C">
        <w:rPr>
          <w:rFonts w:ascii="Times New Roman" w:hAnsi="Times New Roman" w:cs="Times New Roman"/>
          <w:color w:val="000000" w:themeColor="text1"/>
          <w:sz w:val="26"/>
          <w:szCs w:val="26"/>
        </w:rPr>
        <w:softHyphen/>
        <w:t>со</w:t>
      </w:r>
      <w:r w:rsidRPr="00425F6C">
        <w:rPr>
          <w:rFonts w:ascii="Times New Roman" w:hAnsi="Times New Roman" w:cs="Times New Roman"/>
          <w:color w:val="000000" w:themeColor="text1"/>
          <w:sz w:val="26"/>
          <w:szCs w:val="26"/>
        </w:rPr>
        <w:softHyphen/>
        <w:t>вым ин</w:t>
      </w:r>
      <w:r w:rsidRPr="00425F6C">
        <w:rPr>
          <w:rFonts w:ascii="Times New Roman" w:hAnsi="Times New Roman" w:cs="Times New Roman"/>
          <w:color w:val="000000" w:themeColor="text1"/>
          <w:sz w:val="26"/>
          <w:szCs w:val="26"/>
        </w:rPr>
        <w:softHyphen/>
        <w:t>сти</w:t>
      </w:r>
      <w:r w:rsidRPr="00425F6C">
        <w:rPr>
          <w:rFonts w:ascii="Times New Roman" w:hAnsi="Times New Roman" w:cs="Times New Roman"/>
          <w:color w:val="000000" w:themeColor="text1"/>
          <w:sz w:val="26"/>
          <w:szCs w:val="26"/>
        </w:rPr>
        <w:softHyphen/>
        <w:t>ту</w:t>
      </w:r>
      <w:r w:rsidRPr="00425F6C">
        <w:rPr>
          <w:rFonts w:ascii="Times New Roman" w:hAnsi="Times New Roman" w:cs="Times New Roman"/>
          <w:color w:val="000000" w:themeColor="text1"/>
          <w:sz w:val="26"/>
          <w:szCs w:val="26"/>
        </w:rPr>
        <w:softHyphen/>
        <w:t>там</w:t>
      </w:r>
    </w:p>
    <w:p w14:paraId="35FBF1B1"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укреп</w:t>
      </w:r>
      <w:r w:rsidRPr="00425F6C">
        <w:rPr>
          <w:rFonts w:ascii="Times New Roman" w:hAnsi="Times New Roman" w:cs="Times New Roman"/>
          <w:color w:val="000000" w:themeColor="text1"/>
          <w:sz w:val="26"/>
          <w:szCs w:val="26"/>
        </w:rPr>
        <w:softHyphen/>
        <w:t>ле</w:t>
      </w:r>
      <w:r w:rsidRPr="00425F6C">
        <w:rPr>
          <w:rFonts w:ascii="Times New Roman" w:hAnsi="Times New Roman" w:cs="Times New Roman"/>
          <w:color w:val="000000" w:themeColor="text1"/>
          <w:sz w:val="26"/>
          <w:szCs w:val="26"/>
        </w:rPr>
        <w:softHyphen/>
        <w:t>ни</w:t>
      </w:r>
      <w:r w:rsidRPr="00425F6C">
        <w:rPr>
          <w:rFonts w:ascii="Times New Roman" w:hAnsi="Times New Roman" w:cs="Times New Roman"/>
          <w:color w:val="000000" w:themeColor="text1"/>
          <w:sz w:val="26"/>
          <w:szCs w:val="26"/>
        </w:rPr>
        <w:softHyphen/>
        <w:t>ем курса на</w:t>
      </w:r>
      <w:r w:rsidRPr="00425F6C">
        <w:rPr>
          <w:rFonts w:ascii="Times New Roman" w:hAnsi="Times New Roman" w:cs="Times New Roman"/>
          <w:color w:val="000000" w:themeColor="text1"/>
          <w:sz w:val="26"/>
          <w:szCs w:val="26"/>
        </w:rPr>
        <w:softHyphen/>
        <w:t>ци</w:t>
      </w:r>
      <w:r w:rsidRPr="00425F6C">
        <w:rPr>
          <w:rFonts w:ascii="Times New Roman" w:hAnsi="Times New Roman" w:cs="Times New Roman"/>
          <w:color w:val="000000" w:themeColor="text1"/>
          <w:sz w:val="26"/>
          <w:szCs w:val="26"/>
        </w:rPr>
        <w:softHyphen/>
        <w:t>о</w:t>
      </w:r>
      <w:r w:rsidRPr="00425F6C">
        <w:rPr>
          <w:rFonts w:ascii="Times New Roman" w:hAnsi="Times New Roman" w:cs="Times New Roman"/>
          <w:color w:val="000000" w:themeColor="text1"/>
          <w:sz w:val="26"/>
          <w:szCs w:val="26"/>
        </w:rPr>
        <w:softHyphen/>
        <w:t>наль</w:t>
      </w:r>
      <w:r w:rsidRPr="00425F6C">
        <w:rPr>
          <w:rFonts w:ascii="Times New Roman" w:hAnsi="Times New Roman" w:cs="Times New Roman"/>
          <w:color w:val="000000" w:themeColor="text1"/>
          <w:sz w:val="26"/>
          <w:szCs w:val="26"/>
        </w:rPr>
        <w:softHyphen/>
        <w:t>ной ва</w:t>
      </w:r>
      <w:r w:rsidRPr="00425F6C">
        <w:rPr>
          <w:rFonts w:ascii="Times New Roman" w:hAnsi="Times New Roman" w:cs="Times New Roman"/>
          <w:color w:val="000000" w:themeColor="text1"/>
          <w:sz w:val="26"/>
          <w:szCs w:val="26"/>
        </w:rPr>
        <w:softHyphen/>
        <w:t>лю</w:t>
      </w:r>
      <w:r w:rsidRPr="00425F6C">
        <w:rPr>
          <w:rFonts w:ascii="Times New Roman" w:hAnsi="Times New Roman" w:cs="Times New Roman"/>
          <w:color w:val="000000" w:themeColor="text1"/>
          <w:sz w:val="26"/>
          <w:szCs w:val="26"/>
        </w:rPr>
        <w:softHyphen/>
        <w:t>ты</w:t>
      </w:r>
    </w:p>
    <w:p w14:paraId="1D73D4A4"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при</w:t>
      </w:r>
      <w:r w:rsidRPr="00425F6C">
        <w:rPr>
          <w:rFonts w:ascii="Times New Roman" w:hAnsi="Times New Roman" w:cs="Times New Roman"/>
          <w:color w:val="000000" w:themeColor="text1"/>
          <w:sz w:val="26"/>
          <w:szCs w:val="26"/>
        </w:rPr>
        <w:softHyphen/>
        <w:t>то</w:t>
      </w:r>
      <w:r w:rsidRPr="00425F6C">
        <w:rPr>
          <w:rFonts w:ascii="Times New Roman" w:hAnsi="Times New Roman" w:cs="Times New Roman"/>
          <w:color w:val="000000" w:themeColor="text1"/>
          <w:sz w:val="26"/>
          <w:szCs w:val="26"/>
        </w:rPr>
        <w:softHyphen/>
        <w:t>ком ино</w:t>
      </w:r>
      <w:r w:rsidRPr="00425F6C">
        <w:rPr>
          <w:rFonts w:ascii="Times New Roman" w:hAnsi="Times New Roman" w:cs="Times New Roman"/>
          <w:color w:val="000000" w:themeColor="text1"/>
          <w:sz w:val="26"/>
          <w:szCs w:val="26"/>
        </w:rPr>
        <w:softHyphen/>
        <w:t>стран</w:t>
      </w:r>
      <w:r w:rsidRPr="00425F6C">
        <w:rPr>
          <w:rFonts w:ascii="Times New Roman" w:hAnsi="Times New Roman" w:cs="Times New Roman"/>
          <w:color w:val="000000" w:themeColor="text1"/>
          <w:sz w:val="26"/>
          <w:szCs w:val="26"/>
        </w:rPr>
        <w:softHyphen/>
        <w:t>ных ин</w:t>
      </w:r>
      <w:r w:rsidRPr="00425F6C">
        <w:rPr>
          <w:rFonts w:ascii="Times New Roman" w:hAnsi="Times New Roman" w:cs="Times New Roman"/>
          <w:color w:val="000000" w:themeColor="text1"/>
          <w:sz w:val="26"/>
          <w:szCs w:val="26"/>
        </w:rPr>
        <w:softHyphen/>
        <w:t>ве</w:t>
      </w:r>
      <w:r w:rsidRPr="00425F6C">
        <w:rPr>
          <w:rFonts w:ascii="Times New Roman" w:hAnsi="Times New Roman" w:cs="Times New Roman"/>
          <w:color w:val="000000" w:themeColor="text1"/>
          <w:sz w:val="26"/>
          <w:szCs w:val="26"/>
        </w:rPr>
        <w:softHyphen/>
        <w:t>сти</w:t>
      </w:r>
      <w:r w:rsidRPr="00425F6C">
        <w:rPr>
          <w:rFonts w:ascii="Times New Roman" w:hAnsi="Times New Roman" w:cs="Times New Roman"/>
          <w:color w:val="000000" w:themeColor="text1"/>
          <w:sz w:val="26"/>
          <w:szCs w:val="26"/>
        </w:rPr>
        <w:softHyphen/>
        <w:t>ций в эко</w:t>
      </w:r>
      <w:r w:rsidRPr="00425F6C">
        <w:rPr>
          <w:rFonts w:ascii="Times New Roman" w:hAnsi="Times New Roman" w:cs="Times New Roman"/>
          <w:color w:val="000000" w:themeColor="text1"/>
          <w:sz w:val="26"/>
          <w:szCs w:val="26"/>
        </w:rPr>
        <w:softHyphen/>
        <w:t>но</w:t>
      </w:r>
      <w:r w:rsidRPr="00425F6C">
        <w:rPr>
          <w:rFonts w:ascii="Times New Roman" w:hAnsi="Times New Roman" w:cs="Times New Roman"/>
          <w:color w:val="000000" w:themeColor="text1"/>
          <w:sz w:val="26"/>
          <w:szCs w:val="26"/>
        </w:rPr>
        <w:softHyphen/>
        <w:t>ми</w:t>
      </w:r>
      <w:r w:rsidRPr="00425F6C">
        <w:rPr>
          <w:rFonts w:ascii="Times New Roman" w:hAnsi="Times New Roman" w:cs="Times New Roman"/>
          <w:color w:val="000000" w:themeColor="text1"/>
          <w:sz w:val="26"/>
          <w:szCs w:val="26"/>
        </w:rPr>
        <w:softHyphen/>
        <w:t>ку стра</w:t>
      </w:r>
      <w:r w:rsidRPr="00425F6C">
        <w:rPr>
          <w:rFonts w:ascii="Times New Roman" w:hAnsi="Times New Roman" w:cs="Times New Roman"/>
          <w:color w:val="000000" w:themeColor="text1"/>
          <w:sz w:val="26"/>
          <w:szCs w:val="26"/>
        </w:rPr>
        <w:softHyphen/>
        <w:t>ны</w:t>
      </w:r>
    </w:p>
    <w:p w14:paraId="7FB15A09"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ро</w:t>
      </w:r>
      <w:r w:rsidRPr="00425F6C">
        <w:rPr>
          <w:rFonts w:ascii="Times New Roman" w:hAnsi="Times New Roman" w:cs="Times New Roman"/>
          <w:color w:val="000000" w:themeColor="text1"/>
          <w:sz w:val="26"/>
          <w:szCs w:val="26"/>
        </w:rPr>
        <w:softHyphen/>
        <w:t>стом ма</w:t>
      </w:r>
      <w:r w:rsidRPr="00425F6C">
        <w:rPr>
          <w:rFonts w:ascii="Times New Roman" w:hAnsi="Times New Roman" w:cs="Times New Roman"/>
          <w:color w:val="000000" w:themeColor="text1"/>
          <w:sz w:val="26"/>
          <w:szCs w:val="26"/>
        </w:rPr>
        <w:softHyphen/>
        <w:t>ло</w:t>
      </w:r>
      <w:r w:rsidRPr="00425F6C">
        <w:rPr>
          <w:rFonts w:ascii="Times New Roman" w:hAnsi="Times New Roman" w:cs="Times New Roman"/>
          <w:color w:val="000000" w:themeColor="text1"/>
          <w:sz w:val="26"/>
          <w:szCs w:val="26"/>
        </w:rPr>
        <w:softHyphen/>
        <w:t>го и сред</w:t>
      </w:r>
      <w:r w:rsidRPr="00425F6C">
        <w:rPr>
          <w:rFonts w:ascii="Times New Roman" w:hAnsi="Times New Roman" w:cs="Times New Roman"/>
          <w:color w:val="000000" w:themeColor="text1"/>
          <w:sz w:val="26"/>
          <w:szCs w:val="26"/>
        </w:rPr>
        <w:softHyphen/>
        <w:t>не</w:t>
      </w:r>
      <w:r w:rsidRPr="00425F6C">
        <w:rPr>
          <w:rFonts w:ascii="Times New Roman" w:hAnsi="Times New Roman" w:cs="Times New Roman"/>
          <w:color w:val="000000" w:themeColor="text1"/>
          <w:sz w:val="26"/>
          <w:szCs w:val="26"/>
        </w:rPr>
        <w:softHyphen/>
        <w:t>го пред</w:t>
      </w:r>
      <w:r w:rsidRPr="00425F6C">
        <w:rPr>
          <w:rFonts w:ascii="Times New Roman" w:hAnsi="Times New Roman" w:cs="Times New Roman"/>
          <w:color w:val="000000" w:themeColor="text1"/>
          <w:sz w:val="26"/>
          <w:szCs w:val="26"/>
        </w:rPr>
        <w:softHyphen/>
        <w:t>при</w:t>
      </w:r>
      <w:r w:rsidRPr="00425F6C">
        <w:rPr>
          <w:rFonts w:ascii="Times New Roman" w:hAnsi="Times New Roman" w:cs="Times New Roman"/>
          <w:color w:val="000000" w:themeColor="text1"/>
          <w:sz w:val="26"/>
          <w:szCs w:val="26"/>
        </w:rPr>
        <w:softHyphen/>
        <w:t>ни</w:t>
      </w:r>
      <w:r w:rsidRPr="00425F6C">
        <w:rPr>
          <w:rFonts w:ascii="Times New Roman" w:hAnsi="Times New Roman" w:cs="Times New Roman"/>
          <w:color w:val="000000" w:themeColor="text1"/>
          <w:sz w:val="26"/>
          <w:szCs w:val="26"/>
        </w:rPr>
        <w:softHyphen/>
        <w:t>ма</w:t>
      </w:r>
      <w:r w:rsidRPr="00425F6C">
        <w:rPr>
          <w:rFonts w:ascii="Times New Roman" w:hAnsi="Times New Roman" w:cs="Times New Roman"/>
          <w:color w:val="000000" w:themeColor="text1"/>
          <w:sz w:val="26"/>
          <w:szCs w:val="26"/>
        </w:rPr>
        <w:softHyphen/>
        <w:t>тель</w:t>
      </w:r>
      <w:r w:rsidRPr="00425F6C">
        <w:rPr>
          <w:rFonts w:ascii="Times New Roman" w:hAnsi="Times New Roman" w:cs="Times New Roman"/>
          <w:color w:val="000000" w:themeColor="text1"/>
          <w:sz w:val="26"/>
          <w:szCs w:val="26"/>
        </w:rPr>
        <w:softHyphen/>
        <w:t>ства</w:t>
      </w:r>
    </w:p>
    <w:p w14:paraId="51D80FE4"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10.</w:t>
      </w:r>
      <w:r w:rsidRPr="00425F6C">
        <w:rPr>
          <w:rFonts w:ascii="Times New Roman" w:hAnsi="Times New Roman" w:cs="Times New Roman"/>
          <w:b/>
          <w:i/>
          <w:color w:val="000000" w:themeColor="text1"/>
          <w:sz w:val="26"/>
          <w:szCs w:val="26"/>
        </w:rPr>
        <w:t xml:space="preserve"> В го</w:t>
      </w:r>
      <w:r w:rsidRPr="00425F6C">
        <w:rPr>
          <w:rFonts w:ascii="Times New Roman" w:hAnsi="Times New Roman" w:cs="Times New Roman"/>
          <w:b/>
          <w:i/>
          <w:color w:val="000000" w:themeColor="text1"/>
          <w:sz w:val="26"/>
          <w:szCs w:val="26"/>
        </w:rPr>
        <w:softHyphen/>
        <w:t>су</w:t>
      </w:r>
      <w:r w:rsidRPr="00425F6C">
        <w:rPr>
          <w:rFonts w:ascii="Times New Roman" w:hAnsi="Times New Roman" w:cs="Times New Roman"/>
          <w:b/>
          <w:i/>
          <w:color w:val="000000" w:themeColor="text1"/>
          <w:sz w:val="26"/>
          <w:szCs w:val="26"/>
        </w:rPr>
        <w:softHyphen/>
        <w:t>дар</w:t>
      </w:r>
      <w:r w:rsidRPr="00425F6C">
        <w:rPr>
          <w:rFonts w:ascii="Times New Roman" w:hAnsi="Times New Roman" w:cs="Times New Roman"/>
          <w:b/>
          <w:i/>
          <w:color w:val="000000" w:themeColor="text1"/>
          <w:sz w:val="26"/>
          <w:szCs w:val="26"/>
        </w:rPr>
        <w:softHyphen/>
        <w:t>стве Z на про</w:t>
      </w:r>
      <w:r w:rsidRPr="00425F6C">
        <w:rPr>
          <w:rFonts w:ascii="Times New Roman" w:hAnsi="Times New Roman" w:cs="Times New Roman"/>
          <w:b/>
          <w:i/>
          <w:color w:val="000000" w:themeColor="text1"/>
          <w:sz w:val="26"/>
          <w:szCs w:val="26"/>
        </w:rPr>
        <w:softHyphen/>
        <w:t>тя</w:t>
      </w:r>
      <w:r w:rsidRPr="00425F6C">
        <w:rPr>
          <w:rFonts w:ascii="Times New Roman" w:hAnsi="Times New Roman" w:cs="Times New Roman"/>
          <w:b/>
          <w:i/>
          <w:color w:val="000000" w:themeColor="text1"/>
          <w:sz w:val="26"/>
          <w:szCs w:val="26"/>
        </w:rPr>
        <w:softHyphen/>
        <w:t>же</w:t>
      </w:r>
      <w:r w:rsidRPr="00425F6C">
        <w:rPr>
          <w:rFonts w:ascii="Times New Roman" w:hAnsi="Times New Roman" w:cs="Times New Roman"/>
          <w:b/>
          <w:i/>
          <w:color w:val="000000" w:themeColor="text1"/>
          <w:sz w:val="26"/>
          <w:szCs w:val="26"/>
        </w:rPr>
        <w:softHyphen/>
        <w:t>нии по</w:t>
      </w:r>
      <w:r w:rsidRPr="00425F6C">
        <w:rPr>
          <w:rFonts w:ascii="Times New Roman" w:hAnsi="Times New Roman" w:cs="Times New Roman"/>
          <w:b/>
          <w:i/>
          <w:color w:val="000000" w:themeColor="text1"/>
          <w:sz w:val="26"/>
          <w:szCs w:val="26"/>
        </w:rPr>
        <w:softHyphen/>
        <w:t>лу</w:t>
      </w:r>
      <w:r w:rsidRPr="00425F6C">
        <w:rPr>
          <w:rFonts w:ascii="Times New Roman" w:hAnsi="Times New Roman" w:cs="Times New Roman"/>
          <w:b/>
          <w:i/>
          <w:color w:val="000000" w:themeColor="text1"/>
          <w:sz w:val="26"/>
          <w:szCs w:val="26"/>
        </w:rPr>
        <w:softHyphen/>
        <w:t>го</w:t>
      </w:r>
      <w:r w:rsidRPr="00425F6C">
        <w:rPr>
          <w:rFonts w:ascii="Times New Roman" w:hAnsi="Times New Roman" w:cs="Times New Roman"/>
          <w:b/>
          <w:i/>
          <w:color w:val="000000" w:themeColor="text1"/>
          <w:sz w:val="26"/>
          <w:szCs w:val="26"/>
        </w:rPr>
        <w:softHyphen/>
        <w:t>да про</w:t>
      </w:r>
      <w:r w:rsidRPr="00425F6C">
        <w:rPr>
          <w:rFonts w:ascii="Times New Roman" w:hAnsi="Times New Roman" w:cs="Times New Roman"/>
          <w:b/>
          <w:i/>
          <w:color w:val="000000" w:themeColor="text1"/>
          <w:sz w:val="26"/>
          <w:szCs w:val="26"/>
        </w:rPr>
        <w:softHyphen/>
        <w:t>ис</w:t>
      </w:r>
      <w:r w:rsidRPr="00425F6C">
        <w:rPr>
          <w:rFonts w:ascii="Times New Roman" w:hAnsi="Times New Roman" w:cs="Times New Roman"/>
          <w:b/>
          <w:i/>
          <w:color w:val="000000" w:themeColor="text1"/>
          <w:sz w:val="26"/>
          <w:szCs w:val="26"/>
        </w:rPr>
        <w:softHyphen/>
        <w:t>хо</w:t>
      </w:r>
      <w:r w:rsidRPr="00425F6C">
        <w:rPr>
          <w:rFonts w:ascii="Times New Roman" w:hAnsi="Times New Roman" w:cs="Times New Roman"/>
          <w:b/>
          <w:i/>
          <w:color w:val="000000" w:themeColor="text1"/>
          <w:sz w:val="26"/>
          <w:szCs w:val="26"/>
        </w:rPr>
        <w:softHyphen/>
        <w:t>дит рост цен на то</w:t>
      </w:r>
      <w:r w:rsidRPr="00425F6C">
        <w:rPr>
          <w:rFonts w:ascii="Times New Roman" w:hAnsi="Times New Roman" w:cs="Times New Roman"/>
          <w:b/>
          <w:i/>
          <w:color w:val="000000" w:themeColor="text1"/>
          <w:sz w:val="26"/>
          <w:szCs w:val="26"/>
        </w:rPr>
        <w:softHyphen/>
        <w:t>ва</w:t>
      </w:r>
      <w:r w:rsidRPr="00425F6C">
        <w:rPr>
          <w:rFonts w:ascii="Times New Roman" w:hAnsi="Times New Roman" w:cs="Times New Roman"/>
          <w:b/>
          <w:i/>
          <w:color w:val="000000" w:themeColor="text1"/>
          <w:sz w:val="26"/>
          <w:szCs w:val="26"/>
        </w:rPr>
        <w:softHyphen/>
        <w:t>ры и услу</w:t>
      </w:r>
      <w:r w:rsidRPr="00425F6C">
        <w:rPr>
          <w:rFonts w:ascii="Times New Roman" w:hAnsi="Times New Roman" w:cs="Times New Roman"/>
          <w:b/>
          <w:i/>
          <w:color w:val="000000" w:themeColor="text1"/>
          <w:sz w:val="26"/>
          <w:szCs w:val="26"/>
        </w:rPr>
        <w:softHyphen/>
        <w:t>ги на 60-70% в месяц. Какой вид ин</w:t>
      </w:r>
      <w:r w:rsidRPr="00425F6C">
        <w:rPr>
          <w:rFonts w:ascii="Times New Roman" w:hAnsi="Times New Roman" w:cs="Times New Roman"/>
          <w:b/>
          <w:i/>
          <w:color w:val="000000" w:themeColor="text1"/>
          <w:sz w:val="26"/>
          <w:szCs w:val="26"/>
        </w:rPr>
        <w:softHyphen/>
        <w:t>фля</w:t>
      </w:r>
      <w:r w:rsidRPr="00425F6C">
        <w:rPr>
          <w:rFonts w:ascii="Times New Roman" w:hAnsi="Times New Roman" w:cs="Times New Roman"/>
          <w:b/>
          <w:i/>
          <w:color w:val="000000" w:themeColor="text1"/>
          <w:sz w:val="26"/>
          <w:szCs w:val="26"/>
        </w:rPr>
        <w:softHyphen/>
        <w:t>ции на</w:t>
      </w:r>
      <w:r w:rsidRPr="00425F6C">
        <w:rPr>
          <w:rFonts w:ascii="Times New Roman" w:hAnsi="Times New Roman" w:cs="Times New Roman"/>
          <w:b/>
          <w:i/>
          <w:color w:val="000000" w:themeColor="text1"/>
          <w:sz w:val="26"/>
          <w:szCs w:val="26"/>
        </w:rPr>
        <w:softHyphen/>
        <w:t>блю</w:t>
      </w:r>
      <w:r w:rsidRPr="00425F6C">
        <w:rPr>
          <w:rFonts w:ascii="Times New Roman" w:hAnsi="Times New Roman" w:cs="Times New Roman"/>
          <w:b/>
          <w:i/>
          <w:color w:val="000000" w:themeColor="text1"/>
          <w:sz w:val="26"/>
          <w:szCs w:val="26"/>
        </w:rPr>
        <w:softHyphen/>
        <w:t>да</w:t>
      </w:r>
      <w:r w:rsidRPr="00425F6C">
        <w:rPr>
          <w:rFonts w:ascii="Times New Roman" w:hAnsi="Times New Roman" w:cs="Times New Roman"/>
          <w:b/>
          <w:i/>
          <w:color w:val="000000" w:themeColor="text1"/>
          <w:sz w:val="26"/>
          <w:szCs w:val="26"/>
        </w:rPr>
        <w:softHyphen/>
        <w:t>ет</w:t>
      </w:r>
      <w:r w:rsidRPr="00425F6C">
        <w:rPr>
          <w:rFonts w:ascii="Times New Roman" w:hAnsi="Times New Roman" w:cs="Times New Roman"/>
          <w:b/>
          <w:i/>
          <w:color w:val="000000" w:themeColor="text1"/>
          <w:sz w:val="26"/>
          <w:szCs w:val="26"/>
        </w:rPr>
        <w:softHyphen/>
        <w:t>ся в го</w:t>
      </w:r>
      <w:r w:rsidRPr="00425F6C">
        <w:rPr>
          <w:rFonts w:ascii="Times New Roman" w:hAnsi="Times New Roman" w:cs="Times New Roman"/>
          <w:b/>
          <w:i/>
          <w:color w:val="000000" w:themeColor="text1"/>
          <w:sz w:val="26"/>
          <w:szCs w:val="26"/>
        </w:rPr>
        <w:softHyphen/>
        <w:t>су</w:t>
      </w:r>
      <w:r w:rsidRPr="00425F6C">
        <w:rPr>
          <w:rFonts w:ascii="Times New Roman" w:hAnsi="Times New Roman" w:cs="Times New Roman"/>
          <w:b/>
          <w:i/>
          <w:color w:val="000000" w:themeColor="text1"/>
          <w:sz w:val="26"/>
          <w:szCs w:val="26"/>
        </w:rPr>
        <w:softHyphen/>
        <w:t>дар</w:t>
      </w:r>
      <w:r w:rsidRPr="00425F6C">
        <w:rPr>
          <w:rFonts w:ascii="Times New Roman" w:hAnsi="Times New Roman" w:cs="Times New Roman"/>
          <w:b/>
          <w:i/>
          <w:color w:val="000000" w:themeColor="text1"/>
          <w:sz w:val="26"/>
          <w:szCs w:val="26"/>
        </w:rPr>
        <w:softHyphen/>
        <w:t>стве Z?</w:t>
      </w:r>
    </w:p>
    <w:p w14:paraId="68E68B25"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ин</w:t>
      </w:r>
      <w:r w:rsidRPr="00425F6C">
        <w:rPr>
          <w:rFonts w:ascii="Times New Roman" w:hAnsi="Times New Roman" w:cs="Times New Roman"/>
          <w:color w:val="000000" w:themeColor="text1"/>
          <w:sz w:val="26"/>
          <w:szCs w:val="26"/>
        </w:rPr>
        <w:softHyphen/>
        <w:t>фля</w:t>
      </w:r>
      <w:r w:rsidRPr="00425F6C">
        <w:rPr>
          <w:rFonts w:ascii="Times New Roman" w:hAnsi="Times New Roman" w:cs="Times New Roman"/>
          <w:color w:val="000000" w:themeColor="text1"/>
          <w:sz w:val="26"/>
          <w:szCs w:val="26"/>
        </w:rPr>
        <w:softHyphen/>
        <w:t>ция из</w:t>
      </w:r>
      <w:r w:rsidRPr="00425F6C">
        <w:rPr>
          <w:rFonts w:ascii="Times New Roman" w:hAnsi="Times New Roman" w:cs="Times New Roman"/>
          <w:color w:val="000000" w:themeColor="text1"/>
          <w:sz w:val="26"/>
          <w:szCs w:val="26"/>
        </w:rPr>
        <w:softHyphen/>
        <w:t>дер</w:t>
      </w:r>
      <w:r w:rsidRPr="00425F6C">
        <w:rPr>
          <w:rFonts w:ascii="Times New Roman" w:hAnsi="Times New Roman" w:cs="Times New Roman"/>
          <w:color w:val="000000" w:themeColor="text1"/>
          <w:sz w:val="26"/>
          <w:szCs w:val="26"/>
        </w:rPr>
        <w:softHyphen/>
        <w:t>жек</w:t>
      </w:r>
    </w:p>
    <w:p w14:paraId="6F750B2A"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ги</w:t>
      </w:r>
      <w:r w:rsidRPr="00425F6C">
        <w:rPr>
          <w:rFonts w:ascii="Times New Roman" w:hAnsi="Times New Roman" w:cs="Times New Roman"/>
          <w:color w:val="000000" w:themeColor="text1"/>
          <w:sz w:val="26"/>
          <w:szCs w:val="26"/>
        </w:rPr>
        <w:softHyphen/>
        <w:t>пе</w:t>
      </w:r>
      <w:r w:rsidRPr="00425F6C">
        <w:rPr>
          <w:rFonts w:ascii="Times New Roman" w:hAnsi="Times New Roman" w:cs="Times New Roman"/>
          <w:color w:val="000000" w:themeColor="text1"/>
          <w:sz w:val="26"/>
          <w:szCs w:val="26"/>
        </w:rPr>
        <w:softHyphen/>
        <w:t>рин</w:t>
      </w:r>
      <w:r w:rsidRPr="00425F6C">
        <w:rPr>
          <w:rFonts w:ascii="Times New Roman" w:hAnsi="Times New Roman" w:cs="Times New Roman"/>
          <w:color w:val="000000" w:themeColor="text1"/>
          <w:sz w:val="26"/>
          <w:szCs w:val="26"/>
        </w:rPr>
        <w:softHyphen/>
        <w:t>фля</w:t>
      </w:r>
      <w:r w:rsidRPr="00425F6C">
        <w:rPr>
          <w:rFonts w:ascii="Times New Roman" w:hAnsi="Times New Roman" w:cs="Times New Roman"/>
          <w:color w:val="000000" w:themeColor="text1"/>
          <w:sz w:val="26"/>
          <w:szCs w:val="26"/>
        </w:rPr>
        <w:softHyphen/>
        <w:t>ция</w:t>
      </w:r>
    </w:p>
    <w:p w14:paraId="783A4CB4"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ин</w:t>
      </w:r>
      <w:r w:rsidRPr="00425F6C">
        <w:rPr>
          <w:rFonts w:ascii="Times New Roman" w:hAnsi="Times New Roman" w:cs="Times New Roman"/>
          <w:color w:val="000000" w:themeColor="text1"/>
          <w:sz w:val="26"/>
          <w:szCs w:val="26"/>
        </w:rPr>
        <w:softHyphen/>
        <w:t>фля</w:t>
      </w:r>
      <w:r w:rsidRPr="00425F6C">
        <w:rPr>
          <w:rFonts w:ascii="Times New Roman" w:hAnsi="Times New Roman" w:cs="Times New Roman"/>
          <w:color w:val="000000" w:themeColor="text1"/>
          <w:sz w:val="26"/>
          <w:szCs w:val="26"/>
        </w:rPr>
        <w:softHyphen/>
        <w:t>ция спро</w:t>
      </w:r>
      <w:r w:rsidRPr="00425F6C">
        <w:rPr>
          <w:rFonts w:ascii="Times New Roman" w:hAnsi="Times New Roman" w:cs="Times New Roman"/>
          <w:color w:val="000000" w:themeColor="text1"/>
          <w:sz w:val="26"/>
          <w:szCs w:val="26"/>
        </w:rPr>
        <w:softHyphen/>
        <w:t>са</w:t>
      </w:r>
    </w:p>
    <w:p w14:paraId="6F9D9EBB"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уме</w:t>
      </w:r>
      <w:r w:rsidRPr="00425F6C">
        <w:rPr>
          <w:rFonts w:ascii="Times New Roman" w:hAnsi="Times New Roman" w:cs="Times New Roman"/>
          <w:color w:val="000000" w:themeColor="text1"/>
          <w:sz w:val="26"/>
          <w:szCs w:val="26"/>
        </w:rPr>
        <w:softHyphen/>
        <w:t>рен</w:t>
      </w:r>
      <w:r w:rsidRPr="00425F6C">
        <w:rPr>
          <w:rFonts w:ascii="Times New Roman" w:hAnsi="Times New Roman" w:cs="Times New Roman"/>
          <w:color w:val="000000" w:themeColor="text1"/>
          <w:sz w:val="26"/>
          <w:szCs w:val="26"/>
        </w:rPr>
        <w:softHyphen/>
        <w:t>ная ин</w:t>
      </w:r>
      <w:r w:rsidRPr="00425F6C">
        <w:rPr>
          <w:rFonts w:ascii="Times New Roman" w:hAnsi="Times New Roman" w:cs="Times New Roman"/>
          <w:color w:val="000000" w:themeColor="text1"/>
          <w:sz w:val="26"/>
          <w:szCs w:val="26"/>
        </w:rPr>
        <w:softHyphen/>
        <w:t>фля</w:t>
      </w:r>
      <w:r w:rsidRPr="00425F6C">
        <w:rPr>
          <w:rFonts w:ascii="Times New Roman" w:hAnsi="Times New Roman" w:cs="Times New Roman"/>
          <w:color w:val="000000" w:themeColor="text1"/>
          <w:sz w:val="26"/>
          <w:szCs w:val="26"/>
        </w:rPr>
        <w:softHyphen/>
        <w:t>ция</w:t>
      </w:r>
    </w:p>
    <w:p w14:paraId="0CDF6A31"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11.</w:t>
      </w:r>
      <w:r w:rsidRPr="00425F6C">
        <w:rPr>
          <w:rFonts w:ascii="Times New Roman" w:hAnsi="Times New Roman" w:cs="Times New Roman"/>
          <w:b/>
          <w:i/>
          <w:color w:val="000000" w:themeColor="text1"/>
          <w:sz w:val="26"/>
          <w:szCs w:val="26"/>
        </w:rPr>
        <w:t xml:space="preserve"> Устой</w:t>
      </w:r>
      <w:r w:rsidRPr="00425F6C">
        <w:rPr>
          <w:rFonts w:ascii="Times New Roman" w:hAnsi="Times New Roman" w:cs="Times New Roman"/>
          <w:b/>
          <w:i/>
          <w:color w:val="000000" w:themeColor="text1"/>
          <w:sz w:val="26"/>
          <w:szCs w:val="26"/>
        </w:rPr>
        <w:softHyphen/>
        <w:t>чи</w:t>
      </w:r>
      <w:r w:rsidRPr="00425F6C">
        <w:rPr>
          <w:rFonts w:ascii="Times New Roman" w:hAnsi="Times New Roman" w:cs="Times New Roman"/>
          <w:b/>
          <w:i/>
          <w:color w:val="000000" w:themeColor="text1"/>
          <w:sz w:val="26"/>
          <w:szCs w:val="26"/>
        </w:rPr>
        <w:softHyphen/>
        <w:t>вый рост цен на то</w:t>
      </w:r>
      <w:r w:rsidRPr="00425F6C">
        <w:rPr>
          <w:rFonts w:ascii="Times New Roman" w:hAnsi="Times New Roman" w:cs="Times New Roman"/>
          <w:b/>
          <w:i/>
          <w:color w:val="000000" w:themeColor="text1"/>
          <w:sz w:val="26"/>
          <w:szCs w:val="26"/>
        </w:rPr>
        <w:softHyphen/>
        <w:t>ва</w:t>
      </w:r>
      <w:r w:rsidRPr="00425F6C">
        <w:rPr>
          <w:rFonts w:ascii="Times New Roman" w:hAnsi="Times New Roman" w:cs="Times New Roman"/>
          <w:b/>
          <w:i/>
          <w:color w:val="000000" w:themeColor="text1"/>
          <w:sz w:val="26"/>
          <w:szCs w:val="26"/>
        </w:rPr>
        <w:softHyphen/>
        <w:t>ры и услу</w:t>
      </w:r>
      <w:r w:rsidRPr="00425F6C">
        <w:rPr>
          <w:rFonts w:ascii="Times New Roman" w:hAnsi="Times New Roman" w:cs="Times New Roman"/>
          <w:b/>
          <w:i/>
          <w:color w:val="000000" w:themeColor="text1"/>
          <w:sz w:val="26"/>
          <w:szCs w:val="26"/>
        </w:rPr>
        <w:softHyphen/>
        <w:t>ги, свя</w:t>
      </w:r>
      <w:r w:rsidRPr="00425F6C">
        <w:rPr>
          <w:rFonts w:ascii="Times New Roman" w:hAnsi="Times New Roman" w:cs="Times New Roman"/>
          <w:b/>
          <w:i/>
          <w:color w:val="000000" w:themeColor="text1"/>
          <w:sz w:val="26"/>
          <w:szCs w:val="26"/>
        </w:rPr>
        <w:softHyphen/>
        <w:t>зан</w:t>
      </w:r>
      <w:r w:rsidRPr="00425F6C">
        <w:rPr>
          <w:rFonts w:ascii="Times New Roman" w:hAnsi="Times New Roman" w:cs="Times New Roman"/>
          <w:b/>
          <w:i/>
          <w:color w:val="000000" w:themeColor="text1"/>
          <w:sz w:val="26"/>
          <w:szCs w:val="26"/>
        </w:rPr>
        <w:softHyphen/>
        <w:t>ный с од</w:t>
      </w:r>
      <w:r w:rsidRPr="00425F6C">
        <w:rPr>
          <w:rFonts w:ascii="Times New Roman" w:hAnsi="Times New Roman" w:cs="Times New Roman"/>
          <w:b/>
          <w:i/>
          <w:color w:val="000000" w:themeColor="text1"/>
          <w:sz w:val="26"/>
          <w:szCs w:val="26"/>
        </w:rPr>
        <w:softHyphen/>
        <w:t>но</w:t>
      </w:r>
      <w:r w:rsidRPr="00425F6C">
        <w:rPr>
          <w:rFonts w:ascii="Times New Roman" w:hAnsi="Times New Roman" w:cs="Times New Roman"/>
          <w:b/>
          <w:i/>
          <w:color w:val="000000" w:themeColor="text1"/>
          <w:sz w:val="26"/>
          <w:szCs w:val="26"/>
        </w:rPr>
        <w:softHyphen/>
        <w:t>вре</w:t>
      </w:r>
      <w:r w:rsidRPr="00425F6C">
        <w:rPr>
          <w:rFonts w:ascii="Times New Roman" w:hAnsi="Times New Roman" w:cs="Times New Roman"/>
          <w:b/>
          <w:i/>
          <w:color w:val="000000" w:themeColor="text1"/>
          <w:sz w:val="26"/>
          <w:szCs w:val="26"/>
        </w:rPr>
        <w:softHyphen/>
        <w:t>мен</w:t>
      </w:r>
      <w:r w:rsidRPr="00425F6C">
        <w:rPr>
          <w:rFonts w:ascii="Times New Roman" w:hAnsi="Times New Roman" w:cs="Times New Roman"/>
          <w:b/>
          <w:i/>
          <w:color w:val="000000" w:themeColor="text1"/>
          <w:sz w:val="26"/>
          <w:szCs w:val="26"/>
        </w:rPr>
        <w:softHyphen/>
        <w:t>ным по</w:t>
      </w:r>
      <w:r w:rsidRPr="00425F6C">
        <w:rPr>
          <w:rFonts w:ascii="Times New Roman" w:hAnsi="Times New Roman" w:cs="Times New Roman"/>
          <w:b/>
          <w:i/>
          <w:color w:val="000000" w:themeColor="text1"/>
          <w:sz w:val="26"/>
          <w:szCs w:val="26"/>
        </w:rPr>
        <w:softHyphen/>
        <w:t>вы</w:t>
      </w:r>
      <w:r w:rsidRPr="00425F6C">
        <w:rPr>
          <w:rFonts w:ascii="Times New Roman" w:hAnsi="Times New Roman" w:cs="Times New Roman"/>
          <w:b/>
          <w:i/>
          <w:color w:val="000000" w:themeColor="text1"/>
          <w:sz w:val="26"/>
          <w:szCs w:val="26"/>
        </w:rPr>
        <w:softHyphen/>
        <w:t>ше</w:t>
      </w:r>
      <w:r w:rsidRPr="00425F6C">
        <w:rPr>
          <w:rFonts w:ascii="Times New Roman" w:hAnsi="Times New Roman" w:cs="Times New Roman"/>
          <w:b/>
          <w:i/>
          <w:color w:val="000000" w:themeColor="text1"/>
          <w:sz w:val="26"/>
          <w:szCs w:val="26"/>
        </w:rPr>
        <w:softHyphen/>
        <w:t>ни</w:t>
      </w:r>
      <w:r w:rsidRPr="00425F6C">
        <w:rPr>
          <w:rFonts w:ascii="Times New Roman" w:hAnsi="Times New Roman" w:cs="Times New Roman"/>
          <w:b/>
          <w:i/>
          <w:color w:val="000000" w:themeColor="text1"/>
          <w:sz w:val="26"/>
          <w:szCs w:val="26"/>
        </w:rPr>
        <w:softHyphen/>
        <w:t>ем спро</w:t>
      </w:r>
      <w:r w:rsidRPr="00425F6C">
        <w:rPr>
          <w:rFonts w:ascii="Times New Roman" w:hAnsi="Times New Roman" w:cs="Times New Roman"/>
          <w:b/>
          <w:i/>
          <w:color w:val="000000" w:themeColor="text1"/>
          <w:sz w:val="26"/>
          <w:szCs w:val="26"/>
        </w:rPr>
        <w:softHyphen/>
        <w:t>са на боль</w:t>
      </w:r>
      <w:r w:rsidRPr="00425F6C">
        <w:rPr>
          <w:rFonts w:ascii="Times New Roman" w:hAnsi="Times New Roman" w:cs="Times New Roman"/>
          <w:b/>
          <w:i/>
          <w:color w:val="000000" w:themeColor="text1"/>
          <w:sz w:val="26"/>
          <w:szCs w:val="26"/>
        </w:rPr>
        <w:softHyphen/>
        <w:t>шин</w:t>
      </w:r>
      <w:r w:rsidRPr="00425F6C">
        <w:rPr>
          <w:rFonts w:ascii="Times New Roman" w:hAnsi="Times New Roman" w:cs="Times New Roman"/>
          <w:b/>
          <w:i/>
          <w:color w:val="000000" w:themeColor="text1"/>
          <w:sz w:val="26"/>
          <w:szCs w:val="26"/>
        </w:rPr>
        <w:softHyphen/>
        <w:t>стве рын</w:t>
      </w:r>
      <w:r w:rsidRPr="00425F6C">
        <w:rPr>
          <w:rFonts w:ascii="Times New Roman" w:hAnsi="Times New Roman" w:cs="Times New Roman"/>
          <w:b/>
          <w:i/>
          <w:color w:val="000000" w:themeColor="text1"/>
          <w:sz w:val="26"/>
          <w:szCs w:val="26"/>
        </w:rPr>
        <w:softHyphen/>
        <w:t>ков стра</w:t>
      </w:r>
      <w:r w:rsidRPr="00425F6C">
        <w:rPr>
          <w:rFonts w:ascii="Times New Roman" w:hAnsi="Times New Roman" w:cs="Times New Roman"/>
          <w:b/>
          <w:i/>
          <w:color w:val="000000" w:themeColor="text1"/>
          <w:sz w:val="26"/>
          <w:szCs w:val="26"/>
        </w:rPr>
        <w:softHyphen/>
        <w:t>ны, на</w:t>
      </w:r>
      <w:r w:rsidRPr="00425F6C">
        <w:rPr>
          <w:rFonts w:ascii="Times New Roman" w:hAnsi="Times New Roman" w:cs="Times New Roman"/>
          <w:b/>
          <w:i/>
          <w:color w:val="000000" w:themeColor="text1"/>
          <w:sz w:val="26"/>
          <w:szCs w:val="26"/>
        </w:rPr>
        <w:softHyphen/>
        <w:t>зы</w:t>
      </w:r>
      <w:r w:rsidRPr="00425F6C">
        <w:rPr>
          <w:rFonts w:ascii="Times New Roman" w:hAnsi="Times New Roman" w:cs="Times New Roman"/>
          <w:b/>
          <w:i/>
          <w:color w:val="000000" w:themeColor="text1"/>
          <w:sz w:val="26"/>
          <w:szCs w:val="26"/>
        </w:rPr>
        <w:softHyphen/>
        <w:t>ва</w:t>
      </w:r>
      <w:r w:rsidRPr="00425F6C">
        <w:rPr>
          <w:rFonts w:ascii="Times New Roman" w:hAnsi="Times New Roman" w:cs="Times New Roman"/>
          <w:b/>
          <w:i/>
          <w:color w:val="000000" w:themeColor="text1"/>
          <w:sz w:val="26"/>
          <w:szCs w:val="26"/>
        </w:rPr>
        <w:softHyphen/>
        <w:t>ют</w:t>
      </w:r>
    </w:p>
    <w:p w14:paraId="71F98FD2"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де</w:t>
      </w:r>
      <w:r w:rsidRPr="00425F6C">
        <w:rPr>
          <w:rFonts w:ascii="Times New Roman" w:hAnsi="Times New Roman" w:cs="Times New Roman"/>
          <w:color w:val="000000" w:themeColor="text1"/>
          <w:sz w:val="26"/>
          <w:szCs w:val="26"/>
        </w:rPr>
        <w:softHyphen/>
        <w:t>фи</w:t>
      </w:r>
      <w:r w:rsidRPr="00425F6C">
        <w:rPr>
          <w:rFonts w:ascii="Times New Roman" w:hAnsi="Times New Roman" w:cs="Times New Roman"/>
          <w:color w:val="000000" w:themeColor="text1"/>
          <w:sz w:val="26"/>
          <w:szCs w:val="26"/>
        </w:rPr>
        <w:softHyphen/>
        <w:t>ци</w:t>
      </w:r>
      <w:r w:rsidRPr="00425F6C">
        <w:rPr>
          <w:rFonts w:ascii="Times New Roman" w:hAnsi="Times New Roman" w:cs="Times New Roman"/>
          <w:color w:val="000000" w:themeColor="text1"/>
          <w:sz w:val="26"/>
          <w:szCs w:val="26"/>
        </w:rPr>
        <w:softHyphen/>
        <w:t>том</w:t>
      </w:r>
    </w:p>
    <w:p w14:paraId="0E0F6A12"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ин</w:t>
      </w:r>
      <w:r w:rsidRPr="00425F6C">
        <w:rPr>
          <w:rFonts w:ascii="Times New Roman" w:hAnsi="Times New Roman" w:cs="Times New Roman"/>
          <w:color w:val="000000" w:themeColor="text1"/>
          <w:sz w:val="26"/>
          <w:szCs w:val="26"/>
        </w:rPr>
        <w:softHyphen/>
        <w:t>фля</w:t>
      </w:r>
      <w:r w:rsidRPr="00425F6C">
        <w:rPr>
          <w:rFonts w:ascii="Times New Roman" w:hAnsi="Times New Roman" w:cs="Times New Roman"/>
          <w:color w:val="000000" w:themeColor="text1"/>
          <w:sz w:val="26"/>
          <w:szCs w:val="26"/>
        </w:rPr>
        <w:softHyphen/>
        <w:t>ци</w:t>
      </w:r>
      <w:r w:rsidRPr="00425F6C">
        <w:rPr>
          <w:rFonts w:ascii="Times New Roman" w:hAnsi="Times New Roman" w:cs="Times New Roman"/>
          <w:color w:val="000000" w:themeColor="text1"/>
          <w:sz w:val="26"/>
          <w:szCs w:val="26"/>
        </w:rPr>
        <w:softHyphen/>
        <w:t>ей спро</w:t>
      </w:r>
      <w:r w:rsidRPr="00425F6C">
        <w:rPr>
          <w:rFonts w:ascii="Times New Roman" w:hAnsi="Times New Roman" w:cs="Times New Roman"/>
          <w:color w:val="000000" w:themeColor="text1"/>
          <w:sz w:val="26"/>
          <w:szCs w:val="26"/>
        </w:rPr>
        <w:softHyphen/>
        <w:t>са</w:t>
      </w:r>
    </w:p>
    <w:p w14:paraId="0064F4E8"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ин</w:t>
      </w:r>
      <w:r w:rsidRPr="00425F6C">
        <w:rPr>
          <w:rFonts w:ascii="Times New Roman" w:hAnsi="Times New Roman" w:cs="Times New Roman"/>
          <w:color w:val="000000" w:themeColor="text1"/>
          <w:sz w:val="26"/>
          <w:szCs w:val="26"/>
        </w:rPr>
        <w:softHyphen/>
        <w:t>фля</w:t>
      </w:r>
      <w:r w:rsidRPr="00425F6C">
        <w:rPr>
          <w:rFonts w:ascii="Times New Roman" w:hAnsi="Times New Roman" w:cs="Times New Roman"/>
          <w:color w:val="000000" w:themeColor="text1"/>
          <w:sz w:val="26"/>
          <w:szCs w:val="26"/>
        </w:rPr>
        <w:softHyphen/>
        <w:t>ци</w:t>
      </w:r>
      <w:r w:rsidRPr="00425F6C">
        <w:rPr>
          <w:rFonts w:ascii="Times New Roman" w:hAnsi="Times New Roman" w:cs="Times New Roman"/>
          <w:color w:val="000000" w:themeColor="text1"/>
          <w:sz w:val="26"/>
          <w:szCs w:val="26"/>
        </w:rPr>
        <w:softHyphen/>
        <w:t>ей из</w:t>
      </w:r>
      <w:r w:rsidRPr="00425F6C">
        <w:rPr>
          <w:rFonts w:ascii="Times New Roman" w:hAnsi="Times New Roman" w:cs="Times New Roman"/>
          <w:color w:val="000000" w:themeColor="text1"/>
          <w:sz w:val="26"/>
          <w:szCs w:val="26"/>
        </w:rPr>
        <w:softHyphen/>
        <w:t>дер</w:t>
      </w:r>
      <w:r w:rsidRPr="00425F6C">
        <w:rPr>
          <w:rFonts w:ascii="Times New Roman" w:hAnsi="Times New Roman" w:cs="Times New Roman"/>
          <w:color w:val="000000" w:themeColor="text1"/>
          <w:sz w:val="26"/>
          <w:szCs w:val="26"/>
        </w:rPr>
        <w:softHyphen/>
        <w:t>жек</w:t>
      </w:r>
    </w:p>
    <w:p w14:paraId="3C141CE2"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ажи</w:t>
      </w:r>
      <w:r w:rsidRPr="00425F6C">
        <w:rPr>
          <w:rFonts w:ascii="Times New Roman" w:hAnsi="Times New Roman" w:cs="Times New Roman"/>
          <w:color w:val="000000" w:themeColor="text1"/>
          <w:sz w:val="26"/>
          <w:szCs w:val="26"/>
        </w:rPr>
        <w:softHyphen/>
        <w:t>о</w:t>
      </w:r>
      <w:r w:rsidRPr="00425F6C">
        <w:rPr>
          <w:rFonts w:ascii="Times New Roman" w:hAnsi="Times New Roman" w:cs="Times New Roman"/>
          <w:color w:val="000000" w:themeColor="text1"/>
          <w:sz w:val="26"/>
          <w:szCs w:val="26"/>
        </w:rPr>
        <w:softHyphen/>
        <w:t>таж</w:t>
      </w:r>
      <w:r w:rsidRPr="00425F6C">
        <w:rPr>
          <w:rFonts w:ascii="Times New Roman" w:hAnsi="Times New Roman" w:cs="Times New Roman"/>
          <w:color w:val="000000" w:themeColor="text1"/>
          <w:sz w:val="26"/>
          <w:szCs w:val="26"/>
        </w:rPr>
        <w:softHyphen/>
        <w:t>ным спро</w:t>
      </w:r>
      <w:r w:rsidRPr="00425F6C">
        <w:rPr>
          <w:rFonts w:ascii="Times New Roman" w:hAnsi="Times New Roman" w:cs="Times New Roman"/>
          <w:color w:val="000000" w:themeColor="text1"/>
          <w:sz w:val="26"/>
          <w:szCs w:val="26"/>
        </w:rPr>
        <w:softHyphen/>
        <w:t>сом</w:t>
      </w:r>
    </w:p>
    <w:p w14:paraId="6AA4D135"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12.</w:t>
      </w:r>
      <w:r w:rsidRPr="00425F6C">
        <w:rPr>
          <w:rFonts w:ascii="Times New Roman" w:hAnsi="Times New Roman" w:cs="Times New Roman"/>
          <w:b/>
          <w:i/>
          <w:color w:val="000000" w:themeColor="text1"/>
          <w:sz w:val="26"/>
          <w:szCs w:val="26"/>
        </w:rPr>
        <w:t xml:space="preserve"> В те</w:t>
      </w:r>
      <w:r w:rsidRPr="00425F6C">
        <w:rPr>
          <w:rFonts w:ascii="Times New Roman" w:hAnsi="Times New Roman" w:cs="Times New Roman"/>
          <w:b/>
          <w:i/>
          <w:color w:val="000000" w:themeColor="text1"/>
          <w:sz w:val="26"/>
          <w:szCs w:val="26"/>
        </w:rPr>
        <w:softHyphen/>
        <w:t>че</w:t>
      </w:r>
      <w:r w:rsidRPr="00425F6C">
        <w:rPr>
          <w:rFonts w:ascii="Times New Roman" w:hAnsi="Times New Roman" w:cs="Times New Roman"/>
          <w:b/>
          <w:i/>
          <w:color w:val="000000" w:themeColor="text1"/>
          <w:sz w:val="26"/>
          <w:szCs w:val="26"/>
        </w:rPr>
        <w:softHyphen/>
        <w:t>ние года цены на то</w:t>
      </w:r>
      <w:r w:rsidRPr="00425F6C">
        <w:rPr>
          <w:rFonts w:ascii="Times New Roman" w:hAnsi="Times New Roman" w:cs="Times New Roman"/>
          <w:b/>
          <w:i/>
          <w:color w:val="000000" w:themeColor="text1"/>
          <w:sz w:val="26"/>
          <w:szCs w:val="26"/>
        </w:rPr>
        <w:softHyphen/>
        <w:t>ва</w:t>
      </w:r>
      <w:r w:rsidRPr="00425F6C">
        <w:rPr>
          <w:rFonts w:ascii="Times New Roman" w:hAnsi="Times New Roman" w:cs="Times New Roman"/>
          <w:b/>
          <w:i/>
          <w:color w:val="000000" w:themeColor="text1"/>
          <w:sz w:val="26"/>
          <w:szCs w:val="26"/>
        </w:rPr>
        <w:softHyphen/>
        <w:t>ры и услу</w:t>
      </w:r>
      <w:r w:rsidRPr="00425F6C">
        <w:rPr>
          <w:rFonts w:ascii="Times New Roman" w:hAnsi="Times New Roman" w:cs="Times New Roman"/>
          <w:b/>
          <w:i/>
          <w:color w:val="000000" w:themeColor="text1"/>
          <w:sz w:val="26"/>
          <w:szCs w:val="26"/>
        </w:rPr>
        <w:softHyphen/>
        <w:t>ги в стра</w:t>
      </w:r>
      <w:r w:rsidRPr="00425F6C">
        <w:rPr>
          <w:rFonts w:ascii="Times New Roman" w:hAnsi="Times New Roman" w:cs="Times New Roman"/>
          <w:b/>
          <w:i/>
          <w:color w:val="000000" w:themeColor="text1"/>
          <w:sz w:val="26"/>
          <w:szCs w:val="26"/>
        </w:rPr>
        <w:softHyphen/>
        <w:t>не Z вы</w:t>
      </w:r>
      <w:r w:rsidRPr="00425F6C">
        <w:rPr>
          <w:rFonts w:ascii="Times New Roman" w:hAnsi="Times New Roman" w:cs="Times New Roman"/>
          <w:b/>
          <w:i/>
          <w:color w:val="000000" w:themeColor="text1"/>
          <w:sz w:val="26"/>
          <w:szCs w:val="26"/>
        </w:rPr>
        <w:softHyphen/>
        <w:t>рос</w:t>
      </w:r>
      <w:r w:rsidRPr="00425F6C">
        <w:rPr>
          <w:rFonts w:ascii="Times New Roman" w:hAnsi="Times New Roman" w:cs="Times New Roman"/>
          <w:b/>
          <w:i/>
          <w:color w:val="000000" w:themeColor="text1"/>
          <w:sz w:val="26"/>
          <w:szCs w:val="26"/>
        </w:rPr>
        <w:softHyphen/>
        <w:t>ли на 15%, причём ка</w:t>
      </w:r>
      <w:r w:rsidRPr="00425F6C">
        <w:rPr>
          <w:rFonts w:ascii="Times New Roman" w:hAnsi="Times New Roman" w:cs="Times New Roman"/>
          <w:b/>
          <w:i/>
          <w:color w:val="000000" w:themeColor="text1"/>
          <w:sz w:val="26"/>
          <w:szCs w:val="26"/>
        </w:rPr>
        <w:softHyphen/>
        <w:t>че</w:t>
      </w:r>
      <w:r w:rsidRPr="00425F6C">
        <w:rPr>
          <w:rFonts w:ascii="Times New Roman" w:hAnsi="Times New Roman" w:cs="Times New Roman"/>
          <w:b/>
          <w:i/>
          <w:color w:val="000000" w:themeColor="text1"/>
          <w:sz w:val="26"/>
          <w:szCs w:val="26"/>
        </w:rPr>
        <w:softHyphen/>
        <w:t>ство то</w:t>
      </w:r>
      <w:r w:rsidRPr="00425F6C">
        <w:rPr>
          <w:rFonts w:ascii="Times New Roman" w:hAnsi="Times New Roman" w:cs="Times New Roman"/>
          <w:b/>
          <w:i/>
          <w:color w:val="000000" w:themeColor="text1"/>
          <w:sz w:val="26"/>
          <w:szCs w:val="26"/>
        </w:rPr>
        <w:softHyphen/>
        <w:t>ва</w:t>
      </w:r>
      <w:r w:rsidRPr="00425F6C">
        <w:rPr>
          <w:rFonts w:ascii="Times New Roman" w:hAnsi="Times New Roman" w:cs="Times New Roman"/>
          <w:b/>
          <w:i/>
          <w:color w:val="000000" w:themeColor="text1"/>
          <w:sz w:val="26"/>
          <w:szCs w:val="26"/>
        </w:rPr>
        <w:softHyphen/>
        <w:t>ров и услуг не из</w:t>
      </w:r>
      <w:r w:rsidRPr="00425F6C">
        <w:rPr>
          <w:rFonts w:ascii="Times New Roman" w:hAnsi="Times New Roman" w:cs="Times New Roman"/>
          <w:b/>
          <w:i/>
          <w:color w:val="000000" w:themeColor="text1"/>
          <w:sz w:val="26"/>
          <w:szCs w:val="26"/>
        </w:rPr>
        <w:softHyphen/>
        <w:t>ме</w:t>
      </w:r>
      <w:r w:rsidRPr="00425F6C">
        <w:rPr>
          <w:rFonts w:ascii="Times New Roman" w:hAnsi="Times New Roman" w:cs="Times New Roman"/>
          <w:b/>
          <w:i/>
          <w:color w:val="000000" w:themeColor="text1"/>
          <w:sz w:val="26"/>
          <w:szCs w:val="26"/>
        </w:rPr>
        <w:softHyphen/>
        <w:t>ни</w:t>
      </w:r>
      <w:r w:rsidRPr="00425F6C">
        <w:rPr>
          <w:rFonts w:ascii="Times New Roman" w:hAnsi="Times New Roman" w:cs="Times New Roman"/>
          <w:b/>
          <w:i/>
          <w:color w:val="000000" w:themeColor="text1"/>
          <w:sz w:val="26"/>
          <w:szCs w:val="26"/>
        </w:rPr>
        <w:softHyphen/>
        <w:t>лось. Какое эко</w:t>
      </w:r>
      <w:r w:rsidRPr="00425F6C">
        <w:rPr>
          <w:rFonts w:ascii="Times New Roman" w:hAnsi="Times New Roman" w:cs="Times New Roman"/>
          <w:b/>
          <w:i/>
          <w:color w:val="000000" w:themeColor="text1"/>
          <w:sz w:val="26"/>
          <w:szCs w:val="26"/>
        </w:rPr>
        <w:softHyphen/>
        <w:t>но</w:t>
      </w:r>
      <w:r w:rsidRPr="00425F6C">
        <w:rPr>
          <w:rFonts w:ascii="Times New Roman" w:hAnsi="Times New Roman" w:cs="Times New Roman"/>
          <w:b/>
          <w:i/>
          <w:color w:val="000000" w:themeColor="text1"/>
          <w:sz w:val="26"/>
          <w:szCs w:val="26"/>
        </w:rPr>
        <w:softHyphen/>
        <w:t>ми</w:t>
      </w:r>
      <w:r w:rsidRPr="00425F6C">
        <w:rPr>
          <w:rFonts w:ascii="Times New Roman" w:hAnsi="Times New Roman" w:cs="Times New Roman"/>
          <w:b/>
          <w:i/>
          <w:color w:val="000000" w:themeColor="text1"/>
          <w:sz w:val="26"/>
          <w:szCs w:val="26"/>
        </w:rPr>
        <w:softHyphen/>
        <w:t>че</w:t>
      </w:r>
      <w:r w:rsidRPr="00425F6C">
        <w:rPr>
          <w:rFonts w:ascii="Times New Roman" w:hAnsi="Times New Roman" w:cs="Times New Roman"/>
          <w:b/>
          <w:i/>
          <w:color w:val="000000" w:themeColor="text1"/>
          <w:sz w:val="26"/>
          <w:szCs w:val="26"/>
        </w:rPr>
        <w:softHyphen/>
        <w:t>ское яв</w:t>
      </w:r>
      <w:r w:rsidRPr="00425F6C">
        <w:rPr>
          <w:rFonts w:ascii="Times New Roman" w:hAnsi="Times New Roman" w:cs="Times New Roman"/>
          <w:b/>
          <w:i/>
          <w:color w:val="000000" w:themeColor="text1"/>
          <w:sz w:val="26"/>
          <w:szCs w:val="26"/>
        </w:rPr>
        <w:softHyphen/>
        <w:t>ле</w:t>
      </w:r>
      <w:r w:rsidRPr="00425F6C">
        <w:rPr>
          <w:rFonts w:ascii="Times New Roman" w:hAnsi="Times New Roman" w:cs="Times New Roman"/>
          <w:b/>
          <w:i/>
          <w:color w:val="000000" w:themeColor="text1"/>
          <w:sz w:val="26"/>
          <w:szCs w:val="26"/>
        </w:rPr>
        <w:softHyphen/>
        <w:t>ние от</w:t>
      </w:r>
      <w:r w:rsidRPr="00425F6C">
        <w:rPr>
          <w:rFonts w:ascii="Times New Roman" w:hAnsi="Times New Roman" w:cs="Times New Roman"/>
          <w:b/>
          <w:i/>
          <w:color w:val="000000" w:themeColor="text1"/>
          <w:sz w:val="26"/>
          <w:szCs w:val="26"/>
        </w:rPr>
        <w:softHyphen/>
        <w:t>ра</w:t>
      </w:r>
      <w:r w:rsidRPr="00425F6C">
        <w:rPr>
          <w:rFonts w:ascii="Times New Roman" w:hAnsi="Times New Roman" w:cs="Times New Roman"/>
          <w:b/>
          <w:i/>
          <w:color w:val="000000" w:themeColor="text1"/>
          <w:sz w:val="26"/>
          <w:szCs w:val="26"/>
        </w:rPr>
        <w:softHyphen/>
        <w:t>зи</w:t>
      </w:r>
      <w:r w:rsidRPr="00425F6C">
        <w:rPr>
          <w:rFonts w:ascii="Times New Roman" w:hAnsi="Times New Roman" w:cs="Times New Roman"/>
          <w:b/>
          <w:i/>
          <w:color w:val="000000" w:themeColor="text1"/>
          <w:sz w:val="26"/>
          <w:szCs w:val="26"/>
        </w:rPr>
        <w:softHyphen/>
        <w:t>лось в дан</w:t>
      </w:r>
      <w:r w:rsidRPr="00425F6C">
        <w:rPr>
          <w:rFonts w:ascii="Times New Roman" w:hAnsi="Times New Roman" w:cs="Times New Roman"/>
          <w:b/>
          <w:i/>
          <w:color w:val="000000" w:themeColor="text1"/>
          <w:sz w:val="26"/>
          <w:szCs w:val="26"/>
        </w:rPr>
        <w:softHyphen/>
        <w:t>ном факте?</w:t>
      </w:r>
    </w:p>
    <w:p w14:paraId="4FFAD4F1"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из</w:t>
      </w:r>
      <w:r w:rsidRPr="00425F6C">
        <w:rPr>
          <w:rFonts w:ascii="Times New Roman" w:hAnsi="Times New Roman" w:cs="Times New Roman"/>
          <w:color w:val="000000" w:themeColor="text1"/>
          <w:sz w:val="26"/>
          <w:szCs w:val="26"/>
        </w:rPr>
        <w:softHyphen/>
        <w:t>бы</w:t>
      </w:r>
      <w:r w:rsidRPr="00425F6C">
        <w:rPr>
          <w:rFonts w:ascii="Times New Roman" w:hAnsi="Times New Roman" w:cs="Times New Roman"/>
          <w:color w:val="000000" w:themeColor="text1"/>
          <w:sz w:val="26"/>
          <w:szCs w:val="26"/>
        </w:rPr>
        <w:softHyphen/>
        <w:t>ток то</w:t>
      </w:r>
      <w:r w:rsidRPr="00425F6C">
        <w:rPr>
          <w:rFonts w:ascii="Times New Roman" w:hAnsi="Times New Roman" w:cs="Times New Roman"/>
          <w:color w:val="000000" w:themeColor="text1"/>
          <w:sz w:val="26"/>
          <w:szCs w:val="26"/>
        </w:rPr>
        <w:softHyphen/>
        <w:t>ва</w:t>
      </w:r>
      <w:r w:rsidRPr="00425F6C">
        <w:rPr>
          <w:rFonts w:ascii="Times New Roman" w:hAnsi="Times New Roman" w:cs="Times New Roman"/>
          <w:color w:val="000000" w:themeColor="text1"/>
          <w:sz w:val="26"/>
          <w:szCs w:val="26"/>
        </w:rPr>
        <w:softHyphen/>
        <w:t>ров и услуг</w:t>
      </w:r>
    </w:p>
    <w:p w14:paraId="64C7F099"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ин</w:t>
      </w:r>
      <w:r w:rsidRPr="00425F6C">
        <w:rPr>
          <w:rFonts w:ascii="Times New Roman" w:hAnsi="Times New Roman" w:cs="Times New Roman"/>
          <w:color w:val="000000" w:themeColor="text1"/>
          <w:sz w:val="26"/>
          <w:szCs w:val="26"/>
        </w:rPr>
        <w:softHyphen/>
        <w:t>фля</w:t>
      </w:r>
      <w:r w:rsidRPr="00425F6C">
        <w:rPr>
          <w:rFonts w:ascii="Times New Roman" w:hAnsi="Times New Roman" w:cs="Times New Roman"/>
          <w:color w:val="000000" w:themeColor="text1"/>
          <w:sz w:val="26"/>
          <w:szCs w:val="26"/>
        </w:rPr>
        <w:softHyphen/>
        <w:t>ция</w:t>
      </w:r>
    </w:p>
    <w:p w14:paraId="65660F9F"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со</w:t>
      </w:r>
      <w:r w:rsidRPr="00425F6C">
        <w:rPr>
          <w:rFonts w:ascii="Times New Roman" w:hAnsi="Times New Roman" w:cs="Times New Roman"/>
          <w:color w:val="000000" w:themeColor="text1"/>
          <w:sz w:val="26"/>
          <w:szCs w:val="26"/>
        </w:rPr>
        <w:softHyphen/>
        <w:t>кра</w:t>
      </w:r>
      <w:r w:rsidRPr="00425F6C">
        <w:rPr>
          <w:rFonts w:ascii="Times New Roman" w:hAnsi="Times New Roman" w:cs="Times New Roman"/>
          <w:color w:val="000000" w:themeColor="text1"/>
          <w:sz w:val="26"/>
          <w:szCs w:val="26"/>
        </w:rPr>
        <w:softHyphen/>
        <w:t>ще</w:t>
      </w:r>
      <w:r w:rsidRPr="00425F6C">
        <w:rPr>
          <w:rFonts w:ascii="Times New Roman" w:hAnsi="Times New Roman" w:cs="Times New Roman"/>
          <w:color w:val="000000" w:themeColor="text1"/>
          <w:sz w:val="26"/>
          <w:szCs w:val="26"/>
        </w:rPr>
        <w:softHyphen/>
        <w:t>ние спро</w:t>
      </w:r>
      <w:r w:rsidRPr="00425F6C">
        <w:rPr>
          <w:rFonts w:ascii="Times New Roman" w:hAnsi="Times New Roman" w:cs="Times New Roman"/>
          <w:color w:val="000000" w:themeColor="text1"/>
          <w:sz w:val="26"/>
          <w:szCs w:val="26"/>
        </w:rPr>
        <w:softHyphen/>
        <w:t>са</w:t>
      </w:r>
    </w:p>
    <w:p w14:paraId="17723223"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де</w:t>
      </w:r>
      <w:r w:rsidRPr="00425F6C">
        <w:rPr>
          <w:rFonts w:ascii="Times New Roman" w:hAnsi="Times New Roman" w:cs="Times New Roman"/>
          <w:color w:val="000000" w:themeColor="text1"/>
          <w:sz w:val="26"/>
          <w:szCs w:val="26"/>
        </w:rPr>
        <w:softHyphen/>
        <w:t>фи</w:t>
      </w:r>
      <w:r w:rsidRPr="00425F6C">
        <w:rPr>
          <w:rFonts w:ascii="Times New Roman" w:hAnsi="Times New Roman" w:cs="Times New Roman"/>
          <w:color w:val="000000" w:themeColor="text1"/>
          <w:sz w:val="26"/>
          <w:szCs w:val="26"/>
        </w:rPr>
        <w:softHyphen/>
        <w:t>цит бюд</w:t>
      </w:r>
      <w:r w:rsidRPr="00425F6C">
        <w:rPr>
          <w:rFonts w:ascii="Times New Roman" w:hAnsi="Times New Roman" w:cs="Times New Roman"/>
          <w:color w:val="000000" w:themeColor="text1"/>
          <w:sz w:val="26"/>
          <w:szCs w:val="26"/>
        </w:rPr>
        <w:softHyphen/>
        <w:t>же</w:t>
      </w:r>
      <w:r w:rsidRPr="00425F6C">
        <w:rPr>
          <w:rFonts w:ascii="Times New Roman" w:hAnsi="Times New Roman" w:cs="Times New Roman"/>
          <w:color w:val="000000" w:themeColor="text1"/>
          <w:sz w:val="26"/>
          <w:szCs w:val="26"/>
        </w:rPr>
        <w:softHyphen/>
        <w:t>та</w:t>
      </w:r>
    </w:p>
    <w:p w14:paraId="12FA275C"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13.</w:t>
      </w:r>
      <w:r w:rsidRPr="00425F6C">
        <w:rPr>
          <w:rFonts w:ascii="Times New Roman" w:hAnsi="Times New Roman" w:cs="Times New Roman"/>
          <w:b/>
          <w:i/>
          <w:color w:val="000000" w:themeColor="text1"/>
          <w:sz w:val="26"/>
          <w:szCs w:val="26"/>
        </w:rPr>
        <w:t xml:space="preserve"> В чём про</w:t>
      </w:r>
      <w:r w:rsidRPr="00425F6C">
        <w:rPr>
          <w:rFonts w:ascii="Times New Roman" w:hAnsi="Times New Roman" w:cs="Times New Roman"/>
          <w:b/>
          <w:i/>
          <w:color w:val="000000" w:themeColor="text1"/>
          <w:sz w:val="26"/>
          <w:szCs w:val="26"/>
        </w:rPr>
        <w:softHyphen/>
        <w:t>яв</w:t>
      </w:r>
      <w:r w:rsidRPr="00425F6C">
        <w:rPr>
          <w:rFonts w:ascii="Times New Roman" w:hAnsi="Times New Roman" w:cs="Times New Roman"/>
          <w:b/>
          <w:i/>
          <w:color w:val="000000" w:themeColor="text1"/>
          <w:sz w:val="26"/>
          <w:szCs w:val="26"/>
        </w:rPr>
        <w:softHyphen/>
        <w:t>ля</w:t>
      </w:r>
      <w:r w:rsidRPr="00425F6C">
        <w:rPr>
          <w:rFonts w:ascii="Times New Roman" w:hAnsi="Times New Roman" w:cs="Times New Roman"/>
          <w:b/>
          <w:i/>
          <w:color w:val="000000" w:themeColor="text1"/>
          <w:sz w:val="26"/>
          <w:szCs w:val="26"/>
        </w:rPr>
        <w:softHyphen/>
        <w:t>ет</w:t>
      </w:r>
      <w:r w:rsidRPr="00425F6C">
        <w:rPr>
          <w:rFonts w:ascii="Times New Roman" w:hAnsi="Times New Roman" w:cs="Times New Roman"/>
          <w:b/>
          <w:i/>
          <w:color w:val="000000" w:themeColor="text1"/>
          <w:sz w:val="26"/>
          <w:szCs w:val="26"/>
        </w:rPr>
        <w:softHyphen/>
        <w:t>ся не</w:t>
      </w:r>
      <w:r w:rsidRPr="00425F6C">
        <w:rPr>
          <w:rFonts w:ascii="Times New Roman" w:hAnsi="Times New Roman" w:cs="Times New Roman"/>
          <w:b/>
          <w:i/>
          <w:color w:val="000000" w:themeColor="text1"/>
          <w:sz w:val="26"/>
          <w:szCs w:val="26"/>
        </w:rPr>
        <w:softHyphen/>
        <w:t>га</w:t>
      </w:r>
      <w:r w:rsidRPr="00425F6C">
        <w:rPr>
          <w:rFonts w:ascii="Times New Roman" w:hAnsi="Times New Roman" w:cs="Times New Roman"/>
          <w:b/>
          <w:i/>
          <w:color w:val="000000" w:themeColor="text1"/>
          <w:sz w:val="26"/>
          <w:szCs w:val="26"/>
        </w:rPr>
        <w:softHyphen/>
        <w:t>тив</w:t>
      </w:r>
      <w:r w:rsidRPr="00425F6C">
        <w:rPr>
          <w:rFonts w:ascii="Times New Roman" w:hAnsi="Times New Roman" w:cs="Times New Roman"/>
          <w:b/>
          <w:i/>
          <w:color w:val="000000" w:themeColor="text1"/>
          <w:sz w:val="26"/>
          <w:szCs w:val="26"/>
        </w:rPr>
        <w:softHyphen/>
        <w:t>ное вли</w:t>
      </w:r>
      <w:r w:rsidRPr="00425F6C">
        <w:rPr>
          <w:rFonts w:ascii="Times New Roman" w:hAnsi="Times New Roman" w:cs="Times New Roman"/>
          <w:b/>
          <w:i/>
          <w:color w:val="000000" w:themeColor="text1"/>
          <w:sz w:val="26"/>
          <w:szCs w:val="26"/>
        </w:rPr>
        <w:softHyphen/>
        <w:t>я</w:t>
      </w:r>
      <w:r w:rsidRPr="00425F6C">
        <w:rPr>
          <w:rFonts w:ascii="Times New Roman" w:hAnsi="Times New Roman" w:cs="Times New Roman"/>
          <w:b/>
          <w:i/>
          <w:color w:val="000000" w:themeColor="text1"/>
          <w:sz w:val="26"/>
          <w:szCs w:val="26"/>
        </w:rPr>
        <w:softHyphen/>
        <w:t>ние ин</w:t>
      </w:r>
      <w:r w:rsidRPr="00425F6C">
        <w:rPr>
          <w:rFonts w:ascii="Times New Roman" w:hAnsi="Times New Roman" w:cs="Times New Roman"/>
          <w:b/>
          <w:i/>
          <w:color w:val="000000" w:themeColor="text1"/>
          <w:sz w:val="26"/>
          <w:szCs w:val="26"/>
        </w:rPr>
        <w:softHyphen/>
        <w:t>фля</w:t>
      </w:r>
      <w:r w:rsidRPr="00425F6C">
        <w:rPr>
          <w:rFonts w:ascii="Times New Roman" w:hAnsi="Times New Roman" w:cs="Times New Roman"/>
          <w:b/>
          <w:i/>
          <w:color w:val="000000" w:themeColor="text1"/>
          <w:sz w:val="26"/>
          <w:szCs w:val="26"/>
        </w:rPr>
        <w:softHyphen/>
        <w:t>ции на до</w:t>
      </w:r>
      <w:r w:rsidRPr="00425F6C">
        <w:rPr>
          <w:rFonts w:ascii="Times New Roman" w:hAnsi="Times New Roman" w:cs="Times New Roman"/>
          <w:b/>
          <w:i/>
          <w:color w:val="000000" w:themeColor="text1"/>
          <w:sz w:val="26"/>
          <w:szCs w:val="26"/>
        </w:rPr>
        <w:softHyphen/>
        <w:t>мо</w:t>
      </w:r>
      <w:r w:rsidRPr="00425F6C">
        <w:rPr>
          <w:rFonts w:ascii="Times New Roman" w:hAnsi="Times New Roman" w:cs="Times New Roman"/>
          <w:b/>
          <w:i/>
          <w:color w:val="000000" w:themeColor="text1"/>
          <w:sz w:val="26"/>
          <w:szCs w:val="26"/>
        </w:rPr>
        <w:softHyphen/>
        <w:t>хо</w:t>
      </w:r>
      <w:r w:rsidRPr="00425F6C">
        <w:rPr>
          <w:rFonts w:ascii="Times New Roman" w:hAnsi="Times New Roman" w:cs="Times New Roman"/>
          <w:b/>
          <w:i/>
          <w:color w:val="000000" w:themeColor="text1"/>
          <w:sz w:val="26"/>
          <w:szCs w:val="26"/>
        </w:rPr>
        <w:softHyphen/>
        <w:t>зяй</w:t>
      </w:r>
      <w:r w:rsidRPr="00425F6C">
        <w:rPr>
          <w:rFonts w:ascii="Times New Roman" w:hAnsi="Times New Roman" w:cs="Times New Roman"/>
          <w:b/>
          <w:i/>
          <w:color w:val="000000" w:themeColor="text1"/>
          <w:sz w:val="26"/>
          <w:szCs w:val="26"/>
        </w:rPr>
        <w:softHyphen/>
        <w:t>ства?</w:t>
      </w:r>
    </w:p>
    <w:p w14:paraId="21C4A235"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Про</w:t>
      </w:r>
      <w:r w:rsidRPr="00425F6C">
        <w:rPr>
          <w:rFonts w:ascii="Times New Roman" w:hAnsi="Times New Roman" w:cs="Times New Roman"/>
          <w:color w:val="000000" w:themeColor="text1"/>
          <w:sz w:val="26"/>
          <w:szCs w:val="26"/>
        </w:rPr>
        <w:softHyphen/>
        <w:t>ис</w:t>
      </w:r>
      <w:r w:rsidRPr="00425F6C">
        <w:rPr>
          <w:rFonts w:ascii="Times New Roman" w:hAnsi="Times New Roman" w:cs="Times New Roman"/>
          <w:color w:val="000000" w:themeColor="text1"/>
          <w:sz w:val="26"/>
          <w:szCs w:val="26"/>
        </w:rPr>
        <w:softHyphen/>
        <w:t>хо</w:t>
      </w:r>
      <w:r w:rsidRPr="00425F6C">
        <w:rPr>
          <w:rFonts w:ascii="Times New Roman" w:hAnsi="Times New Roman" w:cs="Times New Roman"/>
          <w:color w:val="000000" w:themeColor="text1"/>
          <w:sz w:val="26"/>
          <w:szCs w:val="26"/>
        </w:rPr>
        <w:softHyphen/>
        <w:t>дит обес</w:t>
      </w:r>
      <w:r w:rsidRPr="00425F6C">
        <w:rPr>
          <w:rFonts w:ascii="Times New Roman" w:hAnsi="Times New Roman" w:cs="Times New Roman"/>
          <w:color w:val="000000" w:themeColor="text1"/>
          <w:sz w:val="26"/>
          <w:szCs w:val="26"/>
        </w:rPr>
        <w:softHyphen/>
        <w:t>це</w:t>
      </w:r>
      <w:r w:rsidRPr="00425F6C">
        <w:rPr>
          <w:rFonts w:ascii="Times New Roman" w:hAnsi="Times New Roman" w:cs="Times New Roman"/>
          <w:color w:val="000000" w:themeColor="text1"/>
          <w:sz w:val="26"/>
          <w:szCs w:val="26"/>
        </w:rPr>
        <w:softHyphen/>
        <w:t>ни</w:t>
      </w:r>
      <w:r w:rsidRPr="00425F6C">
        <w:rPr>
          <w:rFonts w:ascii="Times New Roman" w:hAnsi="Times New Roman" w:cs="Times New Roman"/>
          <w:color w:val="000000" w:themeColor="text1"/>
          <w:sz w:val="26"/>
          <w:szCs w:val="26"/>
        </w:rPr>
        <w:softHyphen/>
        <w:t>ва</w:t>
      </w:r>
      <w:r w:rsidRPr="00425F6C">
        <w:rPr>
          <w:rFonts w:ascii="Times New Roman" w:hAnsi="Times New Roman" w:cs="Times New Roman"/>
          <w:color w:val="000000" w:themeColor="text1"/>
          <w:sz w:val="26"/>
          <w:szCs w:val="26"/>
        </w:rPr>
        <w:softHyphen/>
        <w:t>ние сбе</w:t>
      </w:r>
      <w:r w:rsidRPr="00425F6C">
        <w:rPr>
          <w:rFonts w:ascii="Times New Roman" w:hAnsi="Times New Roman" w:cs="Times New Roman"/>
          <w:color w:val="000000" w:themeColor="text1"/>
          <w:sz w:val="26"/>
          <w:szCs w:val="26"/>
        </w:rPr>
        <w:softHyphen/>
        <w:t>ре</w:t>
      </w:r>
      <w:r w:rsidRPr="00425F6C">
        <w:rPr>
          <w:rFonts w:ascii="Times New Roman" w:hAnsi="Times New Roman" w:cs="Times New Roman"/>
          <w:color w:val="000000" w:themeColor="text1"/>
          <w:sz w:val="26"/>
          <w:szCs w:val="26"/>
        </w:rPr>
        <w:softHyphen/>
        <w:t>же</w:t>
      </w:r>
      <w:r w:rsidRPr="00425F6C">
        <w:rPr>
          <w:rFonts w:ascii="Times New Roman" w:hAnsi="Times New Roman" w:cs="Times New Roman"/>
          <w:color w:val="000000" w:themeColor="text1"/>
          <w:sz w:val="26"/>
          <w:szCs w:val="26"/>
        </w:rPr>
        <w:softHyphen/>
        <w:t>ний.</w:t>
      </w:r>
    </w:p>
    <w:p w14:paraId="0F8F7E0F"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Со</w:t>
      </w:r>
      <w:r w:rsidRPr="00425F6C">
        <w:rPr>
          <w:rFonts w:ascii="Times New Roman" w:hAnsi="Times New Roman" w:cs="Times New Roman"/>
          <w:color w:val="000000" w:themeColor="text1"/>
          <w:sz w:val="26"/>
          <w:szCs w:val="26"/>
        </w:rPr>
        <w:softHyphen/>
        <w:t>кра</w:t>
      </w:r>
      <w:r w:rsidRPr="00425F6C">
        <w:rPr>
          <w:rFonts w:ascii="Times New Roman" w:hAnsi="Times New Roman" w:cs="Times New Roman"/>
          <w:color w:val="000000" w:themeColor="text1"/>
          <w:sz w:val="26"/>
          <w:szCs w:val="26"/>
        </w:rPr>
        <w:softHyphen/>
        <w:t>ща</w:t>
      </w:r>
      <w:r w:rsidRPr="00425F6C">
        <w:rPr>
          <w:rFonts w:ascii="Times New Roman" w:hAnsi="Times New Roman" w:cs="Times New Roman"/>
          <w:color w:val="000000" w:themeColor="text1"/>
          <w:sz w:val="26"/>
          <w:szCs w:val="26"/>
        </w:rPr>
        <w:softHyphen/>
        <w:t>ют</w:t>
      </w:r>
      <w:r w:rsidRPr="00425F6C">
        <w:rPr>
          <w:rFonts w:ascii="Times New Roman" w:hAnsi="Times New Roman" w:cs="Times New Roman"/>
          <w:color w:val="000000" w:themeColor="text1"/>
          <w:sz w:val="26"/>
          <w:szCs w:val="26"/>
        </w:rPr>
        <w:softHyphen/>
        <w:t>ся до</w:t>
      </w:r>
      <w:r w:rsidRPr="00425F6C">
        <w:rPr>
          <w:rFonts w:ascii="Times New Roman" w:hAnsi="Times New Roman" w:cs="Times New Roman"/>
          <w:color w:val="000000" w:themeColor="text1"/>
          <w:sz w:val="26"/>
          <w:szCs w:val="26"/>
        </w:rPr>
        <w:softHyphen/>
        <w:t>хо</w:t>
      </w:r>
      <w:r w:rsidRPr="00425F6C">
        <w:rPr>
          <w:rFonts w:ascii="Times New Roman" w:hAnsi="Times New Roman" w:cs="Times New Roman"/>
          <w:color w:val="000000" w:themeColor="text1"/>
          <w:sz w:val="26"/>
          <w:szCs w:val="26"/>
        </w:rPr>
        <w:softHyphen/>
        <w:t>ды го</w:t>
      </w:r>
      <w:r w:rsidRPr="00425F6C">
        <w:rPr>
          <w:rFonts w:ascii="Times New Roman" w:hAnsi="Times New Roman" w:cs="Times New Roman"/>
          <w:color w:val="000000" w:themeColor="text1"/>
          <w:sz w:val="26"/>
          <w:szCs w:val="26"/>
        </w:rPr>
        <w:softHyphen/>
        <w:t>су</w:t>
      </w:r>
      <w:r w:rsidRPr="00425F6C">
        <w:rPr>
          <w:rFonts w:ascii="Times New Roman" w:hAnsi="Times New Roman" w:cs="Times New Roman"/>
          <w:color w:val="000000" w:themeColor="text1"/>
          <w:sz w:val="26"/>
          <w:szCs w:val="26"/>
        </w:rPr>
        <w:softHyphen/>
        <w:t>дар</w:t>
      </w:r>
      <w:r w:rsidRPr="00425F6C">
        <w:rPr>
          <w:rFonts w:ascii="Times New Roman" w:hAnsi="Times New Roman" w:cs="Times New Roman"/>
          <w:color w:val="000000" w:themeColor="text1"/>
          <w:sz w:val="26"/>
          <w:szCs w:val="26"/>
        </w:rPr>
        <w:softHyphen/>
        <w:t>ствен</w:t>
      </w:r>
      <w:r w:rsidRPr="00425F6C">
        <w:rPr>
          <w:rFonts w:ascii="Times New Roman" w:hAnsi="Times New Roman" w:cs="Times New Roman"/>
          <w:color w:val="000000" w:themeColor="text1"/>
          <w:sz w:val="26"/>
          <w:szCs w:val="26"/>
        </w:rPr>
        <w:softHyphen/>
        <w:t>но</w:t>
      </w:r>
      <w:r w:rsidRPr="00425F6C">
        <w:rPr>
          <w:rFonts w:ascii="Times New Roman" w:hAnsi="Times New Roman" w:cs="Times New Roman"/>
          <w:color w:val="000000" w:themeColor="text1"/>
          <w:sz w:val="26"/>
          <w:szCs w:val="26"/>
        </w:rPr>
        <w:softHyphen/>
        <w:t>го бюд</w:t>
      </w:r>
      <w:r w:rsidRPr="00425F6C">
        <w:rPr>
          <w:rFonts w:ascii="Times New Roman" w:hAnsi="Times New Roman" w:cs="Times New Roman"/>
          <w:color w:val="000000" w:themeColor="text1"/>
          <w:sz w:val="26"/>
          <w:szCs w:val="26"/>
        </w:rPr>
        <w:softHyphen/>
        <w:t>же</w:t>
      </w:r>
      <w:r w:rsidRPr="00425F6C">
        <w:rPr>
          <w:rFonts w:ascii="Times New Roman" w:hAnsi="Times New Roman" w:cs="Times New Roman"/>
          <w:color w:val="000000" w:themeColor="text1"/>
          <w:sz w:val="26"/>
          <w:szCs w:val="26"/>
        </w:rPr>
        <w:softHyphen/>
        <w:t>та.</w:t>
      </w:r>
    </w:p>
    <w:p w14:paraId="0EE3BEC6"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Сни</w:t>
      </w:r>
      <w:r w:rsidRPr="00425F6C">
        <w:rPr>
          <w:rFonts w:ascii="Times New Roman" w:hAnsi="Times New Roman" w:cs="Times New Roman"/>
          <w:color w:val="000000" w:themeColor="text1"/>
          <w:sz w:val="26"/>
          <w:szCs w:val="26"/>
        </w:rPr>
        <w:softHyphen/>
        <w:t>жа</w:t>
      </w:r>
      <w:r w:rsidRPr="00425F6C">
        <w:rPr>
          <w:rFonts w:ascii="Times New Roman" w:hAnsi="Times New Roman" w:cs="Times New Roman"/>
          <w:color w:val="000000" w:themeColor="text1"/>
          <w:sz w:val="26"/>
          <w:szCs w:val="26"/>
        </w:rPr>
        <w:softHyphen/>
        <w:t>ет</w:t>
      </w:r>
      <w:r w:rsidRPr="00425F6C">
        <w:rPr>
          <w:rFonts w:ascii="Times New Roman" w:hAnsi="Times New Roman" w:cs="Times New Roman"/>
          <w:color w:val="000000" w:themeColor="text1"/>
          <w:sz w:val="26"/>
          <w:szCs w:val="26"/>
        </w:rPr>
        <w:softHyphen/>
        <w:t>ся ка</w:t>
      </w:r>
      <w:r w:rsidRPr="00425F6C">
        <w:rPr>
          <w:rFonts w:ascii="Times New Roman" w:hAnsi="Times New Roman" w:cs="Times New Roman"/>
          <w:color w:val="000000" w:themeColor="text1"/>
          <w:sz w:val="26"/>
          <w:szCs w:val="26"/>
        </w:rPr>
        <w:softHyphen/>
        <w:t>че</w:t>
      </w:r>
      <w:r w:rsidRPr="00425F6C">
        <w:rPr>
          <w:rFonts w:ascii="Times New Roman" w:hAnsi="Times New Roman" w:cs="Times New Roman"/>
          <w:color w:val="000000" w:themeColor="text1"/>
          <w:sz w:val="26"/>
          <w:szCs w:val="26"/>
        </w:rPr>
        <w:softHyphen/>
        <w:t>ство то</w:t>
      </w:r>
      <w:r w:rsidRPr="00425F6C">
        <w:rPr>
          <w:rFonts w:ascii="Times New Roman" w:hAnsi="Times New Roman" w:cs="Times New Roman"/>
          <w:color w:val="000000" w:themeColor="text1"/>
          <w:sz w:val="26"/>
          <w:szCs w:val="26"/>
        </w:rPr>
        <w:softHyphen/>
        <w:t>ва</w:t>
      </w:r>
      <w:r w:rsidRPr="00425F6C">
        <w:rPr>
          <w:rFonts w:ascii="Times New Roman" w:hAnsi="Times New Roman" w:cs="Times New Roman"/>
          <w:color w:val="000000" w:themeColor="text1"/>
          <w:sz w:val="26"/>
          <w:szCs w:val="26"/>
        </w:rPr>
        <w:softHyphen/>
        <w:t>ров и услуг.</w:t>
      </w:r>
    </w:p>
    <w:p w14:paraId="521A63AE"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Уве</w:t>
      </w:r>
      <w:r w:rsidRPr="00425F6C">
        <w:rPr>
          <w:rFonts w:ascii="Times New Roman" w:hAnsi="Times New Roman" w:cs="Times New Roman"/>
          <w:color w:val="000000" w:themeColor="text1"/>
          <w:sz w:val="26"/>
          <w:szCs w:val="26"/>
        </w:rPr>
        <w:softHyphen/>
        <w:t>ли</w:t>
      </w:r>
      <w:r w:rsidRPr="00425F6C">
        <w:rPr>
          <w:rFonts w:ascii="Times New Roman" w:hAnsi="Times New Roman" w:cs="Times New Roman"/>
          <w:color w:val="000000" w:themeColor="text1"/>
          <w:sz w:val="26"/>
          <w:szCs w:val="26"/>
        </w:rPr>
        <w:softHyphen/>
        <w:t>чи</w:t>
      </w:r>
      <w:r w:rsidRPr="00425F6C">
        <w:rPr>
          <w:rFonts w:ascii="Times New Roman" w:hAnsi="Times New Roman" w:cs="Times New Roman"/>
          <w:color w:val="000000" w:themeColor="text1"/>
          <w:sz w:val="26"/>
          <w:szCs w:val="26"/>
        </w:rPr>
        <w:softHyphen/>
        <w:t>ва</w:t>
      </w:r>
      <w:r w:rsidRPr="00425F6C">
        <w:rPr>
          <w:rFonts w:ascii="Times New Roman" w:hAnsi="Times New Roman" w:cs="Times New Roman"/>
          <w:color w:val="000000" w:themeColor="text1"/>
          <w:sz w:val="26"/>
          <w:szCs w:val="26"/>
        </w:rPr>
        <w:softHyphen/>
        <w:t>ет</w:t>
      </w:r>
      <w:r w:rsidRPr="00425F6C">
        <w:rPr>
          <w:rFonts w:ascii="Times New Roman" w:hAnsi="Times New Roman" w:cs="Times New Roman"/>
          <w:color w:val="000000" w:themeColor="text1"/>
          <w:sz w:val="26"/>
          <w:szCs w:val="26"/>
        </w:rPr>
        <w:softHyphen/>
        <w:t>ся по</w:t>
      </w:r>
      <w:r w:rsidRPr="00425F6C">
        <w:rPr>
          <w:rFonts w:ascii="Times New Roman" w:hAnsi="Times New Roman" w:cs="Times New Roman"/>
          <w:color w:val="000000" w:themeColor="text1"/>
          <w:sz w:val="26"/>
          <w:szCs w:val="26"/>
        </w:rPr>
        <w:softHyphen/>
        <w:t>треб</w:t>
      </w:r>
      <w:r w:rsidRPr="00425F6C">
        <w:rPr>
          <w:rFonts w:ascii="Times New Roman" w:hAnsi="Times New Roman" w:cs="Times New Roman"/>
          <w:color w:val="000000" w:themeColor="text1"/>
          <w:sz w:val="26"/>
          <w:szCs w:val="26"/>
        </w:rPr>
        <w:softHyphen/>
        <w:t>ле</w:t>
      </w:r>
      <w:r w:rsidRPr="00425F6C">
        <w:rPr>
          <w:rFonts w:ascii="Times New Roman" w:hAnsi="Times New Roman" w:cs="Times New Roman"/>
          <w:color w:val="000000" w:themeColor="text1"/>
          <w:sz w:val="26"/>
          <w:szCs w:val="26"/>
        </w:rPr>
        <w:softHyphen/>
        <w:t>ние пред</w:t>
      </w:r>
      <w:r w:rsidRPr="00425F6C">
        <w:rPr>
          <w:rFonts w:ascii="Times New Roman" w:hAnsi="Times New Roman" w:cs="Times New Roman"/>
          <w:color w:val="000000" w:themeColor="text1"/>
          <w:sz w:val="26"/>
          <w:szCs w:val="26"/>
        </w:rPr>
        <w:softHyphen/>
        <w:t>ме</w:t>
      </w:r>
      <w:r w:rsidRPr="00425F6C">
        <w:rPr>
          <w:rFonts w:ascii="Times New Roman" w:hAnsi="Times New Roman" w:cs="Times New Roman"/>
          <w:color w:val="000000" w:themeColor="text1"/>
          <w:sz w:val="26"/>
          <w:szCs w:val="26"/>
        </w:rPr>
        <w:softHyphen/>
        <w:t>тов рос</w:t>
      </w:r>
      <w:r w:rsidRPr="00425F6C">
        <w:rPr>
          <w:rFonts w:ascii="Times New Roman" w:hAnsi="Times New Roman" w:cs="Times New Roman"/>
          <w:color w:val="000000" w:themeColor="text1"/>
          <w:sz w:val="26"/>
          <w:szCs w:val="26"/>
        </w:rPr>
        <w:softHyphen/>
        <w:t>ко</w:t>
      </w:r>
      <w:r w:rsidRPr="00425F6C">
        <w:rPr>
          <w:rFonts w:ascii="Times New Roman" w:hAnsi="Times New Roman" w:cs="Times New Roman"/>
          <w:color w:val="000000" w:themeColor="text1"/>
          <w:sz w:val="26"/>
          <w:szCs w:val="26"/>
        </w:rPr>
        <w:softHyphen/>
        <w:t>ши.</w:t>
      </w:r>
    </w:p>
    <w:p w14:paraId="596EFB6D"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14.</w:t>
      </w:r>
      <w:r w:rsidRPr="00425F6C">
        <w:rPr>
          <w:rFonts w:ascii="Times New Roman" w:hAnsi="Times New Roman" w:cs="Times New Roman"/>
          <w:b/>
          <w:i/>
          <w:color w:val="000000" w:themeColor="text1"/>
          <w:sz w:val="26"/>
          <w:szCs w:val="26"/>
        </w:rPr>
        <w:t xml:space="preserve"> В те</w:t>
      </w:r>
      <w:r w:rsidRPr="00425F6C">
        <w:rPr>
          <w:rFonts w:ascii="Times New Roman" w:hAnsi="Times New Roman" w:cs="Times New Roman"/>
          <w:b/>
          <w:i/>
          <w:color w:val="000000" w:themeColor="text1"/>
          <w:sz w:val="26"/>
          <w:szCs w:val="26"/>
        </w:rPr>
        <w:softHyphen/>
        <w:t>че</w:t>
      </w:r>
      <w:r w:rsidRPr="00425F6C">
        <w:rPr>
          <w:rFonts w:ascii="Times New Roman" w:hAnsi="Times New Roman" w:cs="Times New Roman"/>
          <w:b/>
          <w:i/>
          <w:color w:val="000000" w:themeColor="text1"/>
          <w:sz w:val="26"/>
          <w:szCs w:val="26"/>
        </w:rPr>
        <w:softHyphen/>
        <w:t>ние года сто</w:t>
      </w:r>
      <w:r w:rsidRPr="00425F6C">
        <w:rPr>
          <w:rFonts w:ascii="Times New Roman" w:hAnsi="Times New Roman" w:cs="Times New Roman"/>
          <w:b/>
          <w:i/>
          <w:color w:val="000000" w:themeColor="text1"/>
          <w:sz w:val="26"/>
          <w:szCs w:val="26"/>
        </w:rPr>
        <w:softHyphen/>
        <w:t>и</w:t>
      </w:r>
      <w:r w:rsidRPr="00425F6C">
        <w:rPr>
          <w:rFonts w:ascii="Times New Roman" w:hAnsi="Times New Roman" w:cs="Times New Roman"/>
          <w:b/>
          <w:i/>
          <w:color w:val="000000" w:themeColor="text1"/>
          <w:sz w:val="26"/>
          <w:szCs w:val="26"/>
        </w:rPr>
        <w:softHyphen/>
        <w:t>мость ми</w:t>
      </w:r>
      <w:r w:rsidRPr="00425F6C">
        <w:rPr>
          <w:rFonts w:ascii="Times New Roman" w:hAnsi="Times New Roman" w:cs="Times New Roman"/>
          <w:b/>
          <w:i/>
          <w:color w:val="000000" w:themeColor="text1"/>
          <w:sz w:val="26"/>
          <w:szCs w:val="26"/>
        </w:rPr>
        <w:softHyphen/>
        <w:t>ни</w:t>
      </w:r>
      <w:r w:rsidRPr="00425F6C">
        <w:rPr>
          <w:rFonts w:ascii="Times New Roman" w:hAnsi="Times New Roman" w:cs="Times New Roman"/>
          <w:b/>
          <w:i/>
          <w:color w:val="000000" w:themeColor="text1"/>
          <w:sz w:val="26"/>
          <w:szCs w:val="26"/>
        </w:rPr>
        <w:softHyphen/>
        <w:t>маль</w:t>
      </w:r>
      <w:r w:rsidRPr="00425F6C">
        <w:rPr>
          <w:rFonts w:ascii="Times New Roman" w:hAnsi="Times New Roman" w:cs="Times New Roman"/>
          <w:b/>
          <w:i/>
          <w:color w:val="000000" w:themeColor="text1"/>
          <w:sz w:val="26"/>
          <w:szCs w:val="26"/>
        </w:rPr>
        <w:softHyphen/>
        <w:t>ной по</w:t>
      </w:r>
      <w:r w:rsidRPr="00425F6C">
        <w:rPr>
          <w:rFonts w:ascii="Times New Roman" w:hAnsi="Times New Roman" w:cs="Times New Roman"/>
          <w:b/>
          <w:i/>
          <w:color w:val="000000" w:themeColor="text1"/>
          <w:sz w:val="26"/>
          <w:szCs w:val="26"/>
        </w:rPr>
        <w:softHyphen/>
        <w:t>тре</w:t>
      </w:r>
      <w:r w:rsidRPr="00425F6C">
        <w:rPr>
          <w:rFonts w:ascii="Times New Roman" w:hAnsi="Times New Roman" w:cs="Times New Roman"/>
          <w:b/>
          <w:i/>
          <w:color w:val="000000" w:themeColor="text1"/>
          <w:sz w:val="26"/>
          <w:szCs w:val="26"/>
        </w:rPr>
        <w:softHyphen/>
        <w:t>би</w:t>
      </w:r>
      <w:r w:rsidRPr="00425F6C">
        <w:rPr>
          <w:rFonts w:ascii="Times New Roman" w:hAnsi="Times New Roman" w:cs="Times New Roman"/>
          <w:b/>
          <w:i/>
          <w:color w:val="000000" w:themeColor="text1"/>
          <w:sz w:val="26"/>
          <w:szCs w:val="26"/>
        </w:rPr>
        <w:softHyphen/>
        <w:t>тель</w:t>
      </w:r>
      <w:r w:rsidRPr="00425F6C">
        <w:rPr>
          <w:rFonts w:ascii="Times New Roman" w:hAnsi="Times New Roman" w:cs="Times New Roman"/>
          <w:b/>
          <w:i/>
          <w:color w:val="000000" w:themeColor="text1"/>
          <w:sz w:val="26"/>
          <w:szCs w:val="26"/>
        </w:rPr>
        <w:softHyphen/>
        <w:t>ской кор</w:t>
      </w:r>
      <w:r w:rsidRPr="00425F6C">
        <w:rPr>
          <w:rFonts w:ascii="Times New Roman" w:hAnsi="Times New Roman" w:cs="Times New Roman"/>
          <w:b/>
          <w:i/>
          <w:color w:val="000000" w:themeColor="text1"/>
          <w:sz w:val="26"/>
          <w:szCs w:val="26"/>
        </w:rPr>
        <w:softHyphen/>
        <w:t>зи</w:t>
      </w:r>
      <w:r w:rsidRPr="00425F6C">
        <w:rPr>
          <w:rFonts w:ascii="Times New Roman" w:hAnsi="Times New Roman" w:cs="Times New Roman"/>
          <w:b/>
          <w:i/>
          <w:color w:val="000000" w:themeColor="text1"/>
          <w:sz w:val="26"/>
          <w:szCs w:val="26"/>
        </w:rPr>
        <w:softHyphen/>
        <w:t>ны вы</w:t>
      </w:r>
      <w:r w:rsidRPr="00425F6C">
        <w:rPr>
          <w:rFonts w:ascii="Times New Roman" w:hAnsi="Times New Roman" w:cs="Times New Roman"/>
          <w:b/>
          <w:i/>
          <w:color w:val="000000" w:themeColor="text1"/>
          <w:sz w:val="26"/>
          <w:szCs w:val="26"/>
        </w:rPr>
        <w:softHyphen/>
        <w:t>рос</w:t>
      </w:r>
      <w:r w:rsidRPr="00425F6C">
        <w:rPr>
          <w:rFonts w:ascii="Times New Roman" w:hAnsi="Times New Roman" w:cs="Times New Roman"/>
          <w:b/>
          <w:i/>
          <w:color w:val="000000" w:themeColor="text1"/>
          <w:sz w:val="26"/>
          <w:szCs w:val="26"/>
        </w:rPr>
        <w:softHyphen/>
        <w:t>ла на 114 %, но ка</w:t>
      </w:r>
      <w:r w:rsidRPr="00425F6C">
        <w:rPr>
          <w:rFonts w:ascii="Times New Roman" w:hAnsi="Times New Roman" w:cs="Times New Roman"/>
          <w:b/>
          <w:i/>
          <w:color w:val="000000" w:themeColor="text1"/>
          <w:sz w:val="26"/>
          <w:szCs w:val="26"/>
        </w:rPr>
        <w:softHyphen/>
        <w:t>че</w:t>
      </w:r>
      <w:r w:rsidRPr="00425F6C">
        <w:rPr>
          <w:rFonts w:ascii="Times New Roman" w:hAnsi="Times New Roman" w:cs="Times New Roman"/>
          <w:b/>
          <w:i/>
          <w:color w:val="000000" w:themeColor="text1"/>
          <w:sz w:val="26"/>
          <w:szCs w:val="26"/>
        </w:rPr>
        <w:softHyphen/>
        <w:t>ство то</w:t>
      </w:r>
      <w:r w:rsidRPr="00425F6C">
        <w:rPr>
          <w:rFonts w:ascii="Times New Roman" w:hAnsi="Times New Roman" w:cs="Times New Roman"/>
          <w:b/>
          <w:i/>
          <w:color w:val="000000" w:themeColor="text1"/>
          <w:sz w:val="26"/>
          <w:szCs w:val="26"/>
        </w:rPr>
        <w:softHyphen/>
        <w:t>ва</w:t>
      </w:r>
      <w:r w:rsidRPr="00425F6C">
        <w:rPr>
          <w:rFonts w:ascii="Times New Roman" w:hAnsi="Times New Roman" w:cs="Times New Roman"/>
          <w:b/>
          <w:i/>
          <w:color w:val="000000" w:themeColor="text1"/>
          <w:sz w:val="26"/>
          <w:szCs w:val="26"/>
        </w:rPr>
        <w:softHyphen/>
        <w:t>ров не по</w:t>
      </w:r>
      <w:r w:rsidRPr="00425F6C">
        <w:rPr>
          <w:rFonts w:ascii="Times New Roman" w:hAnsi="Times New Roman" w:cs="Times New Roman"/>
          <w:b/>
          <w:i/>
          <w:color w:val="000000" w:themeColor="text1"/>
          <w:sz w:val="26"/>
          <w:szCs w:val="26"/>
        </w:rPr>
        <w:softHyphen/>
        <w:t>вы</w:t>
      </w:r>
      <w:r w:rsidRPr="00425F6C">
        <w:rPr>
          <w:rFonts w:ascii="Times New Roman" w:hAnsi="Times New Roman" w:cs="Times New Roman"/>
          <w:b/>
          <w:i/>
          <w:color w:val="000000" w:themeColor="text1"/>
          <w:sz w:val="26"/>
          <w:szCs w:val="26"/>
        </w:rPr>
        <w:softHyphen/>
        <w:t>си</w:t>
      </w:r>
      <w:r w:rsidRPr="00425F6C">
        <w:rPr>
          <w:rFonts w:ascii="Times New Roman" w:hAnsi="Times New Roman" w:cs="Times New Roman"/>
          <w:b/>
          <w:i/>
          <w:color w:val="000000" w:themeColor="text1"/>
          <w:sz w:val="26"/>
          <w:szCs w:val="26"/>
        </w:rPr>
        <w:softHyphen/>
        <w:t>лось. Этот факт сви</w:t>
      </w:r>
      <w:r w:rsidRPr="00425F6C">
        <w:rPr>
          <w:rFonts w:ascii="Times New Roman" w:hAnsi="Times New Roman" w:cs="Times New Roman"/>
          <w:b/>
          <w:i/>
          <w:color w:val="000000" w:themeColor="text1"/>
          <w:sz w:val="26"/>
          <w:szCs w:val="26"/>
        </w:rPr>
        <w:softHyphen/>
        <w:t>де</w:t>
      </w:r>
      <w:r w:rsidRPr="00425F6C">
        <w:rPr>
          <w:rFonts w:ascii="Times New Roman" w:hAnsi="Times New Roman" w:cs="Times New Roman"/>
          <w:b/>
          <w:i/>
          <w:color w:val="000000" w:themeColor="text1"/>
          <w:sz w:val="26"/>
          <w:szCs w:val="26"/>
        </w:rPr>
        <w:softHyphen/>
        <w:t>тель</w:t>
      </w:r>
      <w:r w:rsidRPr="00425F6C">
        <w:rPr>
          <w:rFonts w:ascii="Times New Roman" w:hAnsi="Times New Roman" w:cs="Times New Roman"/>
          <w:b/>
          <w:i/>
          <w:color w:val="000000" w:themeColor="text1"/>
          <w:sz w:val="26"/>
          <w:szCs w:val="26"/>
        </w:rPr>
        <w:softHyphen/>
        <w:t>ству</w:t>
      </w:r>
      <w:r w:rsidRPr="00425F6C">
        <w:rPr>
          <w:rFonts w:ascii="Times New Roman" w:hAnsi="Times New Roman" w:cs="Times New Roman"/>
          <w:b/>
          <w:i/>
          <w:color w:val="000000" w:themeColor="text1"/>
          <w:sz w:val="26"/>
          <w:szCs w:val="26"/>
        </w:rPr>
        <w:softHyphen/>
        <w:t>ет о росте</w:t>
      </w:r>
    </w:p>
    <w:p w14:paraId="11B0700C"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без</w:t>
      </w:r>
      <w:r w:rsidRPr="00425F6C">
        <w:rPr>
          <w:rFonts w:ascii="Times New Roman" w:hAnsi="Times New Roman" w:cs="Times New Roman"/>
          <w:color w:val="000000" w:themeColor="text1"/>
          <w:sz w:val="26"/>
          <w:szCs w:val="26"/>
        </w:rPr>
        <w:softHyphen/>
        <w:t>ра</w:t>
      </w:r>
      <w:r w:rsidRPr="00425F6C">
        <w:rPr>
          <w:rFonts w:ascii="Times New Roman" w:hAnsi="Times New Roman" w:cs="Times New Roman"/>
          <w:color w:val="000000" w:themeColor="text1"/>
          <w:sz w:val="26"/>
          <w:szCs w:val="26"/>
        </w:rPr>
        <w:softHyphen/>
        <w:t>бо</w:t>
      </w:r>
      <w:r w:rsidRPr="00425F6C">
        <w:rPr>
          <w:rFonts w:ascii="Times New Roman" w:hAnsi="Times New Roman" w:cs="Times New Roman"/>
          <w:color w:val="000000" w:themeColor="text1"/>
          <w:sz w:val="26"/>
          <w:szCs w:val="26"/>
        </w:rPr>
        <w:softHyphen/>
        <w:t>ти</w:t>
      </w:r>
      <w:r w:rsidRPr="00425F6C">
        <w:rPr>
          <w:rFonts w:ascii="Times New Roman" w:hAnsi="Times New Roman" w:cs="Times New Roman"/>
          <w:color w:val="000000" w:themeColor="text1"/>
          <w:sz w:val="26"/>
          <w:szCs w:val="26"/>
        </w:rPr>
        <w:softHyphen/>
        <w:t>цы</w:t>
      </w:r>
    </w:p>
    <w:p w14:paraId="38C741F8"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ин</w:t>
      </w:r>
      <w:r w:rsidRPr="00425F6C">
        <w:rPr>
          <w:rFonts w:ascii="Times New Roman" w:hAnsi="Times New Roman" w:cs="Times New Roman"/>
          <w:color w:val="000000" w:themeColor="text1"/>
          <w:sz w:val="26"/>
          <w:szCs w:val="26"/>
        </w:rPr>
        <w:softHyphen/>
        <w:t>фля</w:t>
      </w:r>
      <w:r w:rsidRPr="00425F6C">
        <w:rPr>
          <w:rFonts w:ascii="Times New Roman" w:hAnsi="Times New Roman" w:cs="Times New Roman"/>
          <w:color w:val="000000" w:themeColor="text1"/>
          <w:sz w:val="26"/>
          <w:szCs w:val="26"/>
        </w:rPr>
        <w:softHyphen/>
        <w:t>ции</w:t>
      </w:r>
    </w:p>
    <w:p w14:paraId="4F3A971E"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де</w:t>
      </w:r>
      <w:r w:rsidRPr="00425F6C">
        <w:rPr>
          <w:rFonts w:ascii="Times New Roman" w:hAnsi="Times New Roman" w:cs="Times New Roman"/>
          <w:color w:val="000000" w:themeColor="text1"/>
          <w:sz w:val="26"/>
          <w:szCs w:val="26"/>
        </w:rPr>
        <w:softHyphen/>
        <w:t>но</w:t>
      </w:r>
      <w:r w:rsidRPr="00425F6C">
        <w:rPr>
          <w:rFonts w:ascii="Times New Roman" w:hAnsi="Times New Roman" w:cs="Times New Roman"/>
          <w:color w:val="000000" w:themeColor="text1"/>
          <w:sz w:val="26"/>
          <w:szCs w:val="26"/>
        </w:rPr>
        <w:softHyphen/>
        <w:t>ми</w:t>
      </w:r>
      <w:r w:rsidRPr="00425F6C">
        <w:rPr>
          <w:rFonts w:ascii="Times New Roman" w:hAnsi="Times New Roman" w:cs="Times New Roman"/>
          <w:color w:val="000000" w:themeColor="text1"/>
          <w:sz w:val="26"/>
          <w:szCs w:val="26"/>
        </w:rPr>
        <w:softHyphen/>
        <w:t>на</w:t>
      </w:r>
      <w:r w:rsidRPr="00425F6C">
        <w:rPr>
          <w:rFonts w:ascii="Times New Roman" w:hAnsi="Times New Roman" w:cs="Times New Roman"/>
          <w:color w:val="000000" w:themeColor="text1"/>
          <w:sz w:val="26"/>
          <w:szCs w:val="26"/>
        </w:rPr>
        <w:softHyphen/>
        <w:t>ции</w:t>
      </w:r>
    </w:p>
    <w:p w14:paraId="15C43371"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иму</w:t>
      </w:r>
      <w:r w:rsidRPr="00425F6C">
        <w:rPr>
          <w:rFonts w:ascii="Times New Roman" w:hAnsi="Times New Roman" w:cs="Times New Roman"/>
          <w:color w:val="000000" w:themeColor="text1"/>
          <w:sz w:val="26"/>
          <w:szCs w:val="26"/>
        </w:rPr>
        <w:softHyphen/>
        <w:t>ще</w:t>
      </w:r>
      <w:r w:rsidRPr="00425F6C">
        <w:rPr>
          <w:rFonts w:ascii="Times New Roman" w:hAnsi="Times New Roman" w:cs="Times New Roman"/>
          <w:color w:val="000000" w:themeColor="text1"/>
          <w:sz w:val="26"/>
          <w:szCs w:val="26"/>
        </w:rPr>
        <w:softHyphen/>
        <w:t>ствен</w:t>
      </w:r>
      <w:r w:rsidRPr="00425F6C">
        <w:rPr>
          <w:rFonts w:ascii="Times New Roman" w:hAnsi="Times New Roman" w:cs="Times New Roman"/>
          <w:color w:val="000000" w:themeColor="text1"/>
          <w:sz w:val="26"/>
          <w:szCs w:val="26"/>
        </w:rPr>
        <w:softHyphen/>
        <w:t>но</w:t>
      </w:r>
      <w:r w:rsidRPr="00425F6C">
        <w:rPr>
          <w:rFonts w:ascii="Times New Roman" w:hAnsi="Times New Roman" w:cs="Times New Roman"/>
          <w:color w:val="000000" w:themeColor="text1"/>
          <w:sz w:val="26"/>
          <w:szCs w:val="26"/>
        </w:rPr>
        <w:softHyphen/>
        <w:t>го рас</w:t>
      </w:r>
      <w:r w:rsidRPr="00425F6C">
        <w:rPr>
          <w:rFonts w:ascii="Times New Roman" w:hAnsi="Times New Roman" w:cs="Times New Roman"/>
          <w:color w:val="000000" w:themeColor="text1"/>
          <w:sz w:val="26"/>
          <w:szCs w:val="26"/>
        </w:rPr>
        <w:softHyphen/>
        <w:t>сло</w:t>
      </w:r>
      <w:r w:rsidRPr="00425F6C">
        <w:rPr>
          <w:rFonts w:ascii="Times New Roman" w:hAnsi="Times New Roman" w:cs="Times New Roman"/>
          <w:color w:val="000000" w:themeColor="text1"/>
          <w:sz w:val="26"/>
          <w:szCs w:val="26"/>
        </w:rPr>
        <w:softHyphen/>
        <w:t>е</w:t>
      </w:r>
      <w:r w:rsidRPr="00425F6C">
        <w:rPr>
          <w:rFonts w:ascii="Times New Roman" w:hAnsi="Times New Roman" w:cs="Times New Roman"/>
          <w:color w:val="000000" w:themeColor="text1"/>
          <w:sz w:val="26"/>
          <w:szCs w:val="26"/>
        </w:rPr>
        <w:softHyphen/>
        <w:t>ния на</w:t>
      </w:r>
      <w:r w:rsidRPr="00425F6C">
        <w:rPr>
          <w:rFonts w:ascii="Times New Roman" w:hAnsi="Times New Roman" w:cs="Times New Roman"/>
          <w:color w:val="000000" w:themeColor="text1"/>
          <w:sz w:val="26"/>
          <w:szCs w:val="26"/>
        </w:rPr>
        <w:softHyphen/>
        <w:t>се</w:t>
      </w:r>
      <w:r w:rsidRPr="00425F6C">
        <w:rPr>
          <w:rFonts w:ascii="Times New Roman" w:hAnsi="Times New Roman" w:cs="Times New Roman"/>
          <w:color w:val="000000" w:themeColor="text1"/>
          <w:sz w:val="26"/>
          <w:szCs w:val="26"/>
        </w:rPr>
        <w:softHyphen/>
        <w:t>ле</w:t>
      </w:r>
      <w:r w:rsidRPr="00425F6C">
        <w:rPr>
          <w:rFonts w:ascii="Times New Roman" w:hAnsi="Times New Roman" w:cs="Times New Roman"/>
          <w:color w:val="000000" w:themeColor="text1"/>
          <w:sz w:val="26"/>
          <w:szCs w:val="26"/>
        </w:rPr>
        <w:softHyphen/>
        <w:t>ния</w:t>
      </w:r>
    </w:p>
    <w:p w14:paraId="22F62BDA"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15.</w:t>
      </w:r>
      <w:r w:rsidRPr="00425F6C">
        <w:rPr>
          <w:rFonts w:ascii="Times New Roman" w:hAnsi="Times New Roman" w:cs="Times New Roman"/>
          <w:b/>
          <w:i/>
          <w:color w:val="000000" w:themeColor="text1"/>
          <w:sz w:val="26"/>
          <w:szCs w:val="26"/>
        </w:rPr>
        <w:t xml:space="preserve"> Най</w:t>
      </w:r>
      <w:r w:rsidRPr="00425F6C">
        <w:rPr>
          <w:rFonts w:ascii="Times New Roman" w:hAnsi="Times New Roman" w:cs="Times New Roman"/>
          <w:b/>
          <w:i/>
          <w:color w:val="000000" w:themeColor="text1"/>
          <w:sz w:val="26"/>
          <w:szCs w:val="26"/>
        </w:rPr>
        <w:softHyphen/>
        <w:t>ди</w:t>
      </w:r>
      <w:r w:rsidRPr="00425F6C">
        <w:rPr>
          <w:rFonts w:ascii="Times New Roman" w:hAnsi="Times New Roman" w:cs="Times New Roman"/>
          <w:b/>
          <w:i/>
          <w:color w:val="000000" w:themeColor="text1"/>
          <w:sz w:val="26"/>
          <w:szCs w:val="26"/>
        </w:rPr>
        <w:softHyphen/>
        <w:t>те в при</w:t>
      </w:r>
      <w:r w:rsidRPr="00425F6C">
        <w:rPr>
          <w:rFonts w:ascii="Times New Roman" w:hAnsi="Times New Roman" w:cs="Times New Roman"/>
          <w:b/>
          <w:i/>
          <w:color w:val="000000" w:themeColor="text1"/>
          <w:sz w:val="26"/>
          <w:szCs w:val="26"/>
        </w:rPr>
        <w:softHyphen/>
        <w:t>ведённом ниже спис</w:t>
      </w:r>
      <w:r w:rsidRPr="00425F6C">
        <w:rPr>
          <w:rFonts w:ascii="Times New Roman" w:hAnsi="Times New Roman" w:cs="Times New Roman"/>
          <w:b/>
          <w:i/>
          <w:color w:val="000000" w:themeColor="text1"/>
          <w:sz w:val="26"/>
          <w:szCs w:val="26"/>
        </w:rPr>
        <w:softHyphen/>
        <w:t>ке меры, спо</w:t>
      </w:r>
      <w:r w:rsidRPr="00425F6C">
        <w:rPr>
          <w:rFonts w:ascii="Times New Roman" w:hAnsi="Times New Roman" w:cs="Times New Roman"/>
          <w:b/>
          <w:i/>
          <w:color w:val="000000" w:themeColor="text1"/>
          <w:sz w:val="26"/>
          <w:szCs w:val="26"/>
        </w:rPr>
        <w:softHyphen/>
        <w:t>соб</w:t>
      </w:r>
      <w:r w:rsidRPr="00425F6C">
        <w:rPr>
          <w:rFonts w:ascii="Times New Roman" w:hAnsi="Times New Roman" w:cs="Times New Roman"/>
          <w:b/>
          <w:i/>
          <w:color w:val="000000" w:themeColor="text1"/>
          <w:sz w:val="26"/>
          <w:szCs w:val="26"/>
        </w:rPr>
        <w:softHyphen/>
        <w:t>ству</w:t>
      </w:r>
      <w:r w:rsidRPr="00425F6C">
        <w:rPr>
          <w:rFonts w:ascii="Times New Roman" w:hAnsi="Times New Roman" w:cs="Times New Roman"/>
          <w:b/>
          <w:i/>
          <w:color w:val="000000" w:themeColor="text1"/>
          <w:sz w:val="26"/>
          <w:szCs w:val="26"/>
        </w:rPr>
        <w:softHyphen/>
        <w:t>ю</w:t>
      </w:r>
      <w:r w:rsidRPr="00425F6C">
        <w:rPr>
          <w:rFonts w:ascii="Times New Roman" w:hAnsi="Times New Roman" w:cs="Times New Roman"/>
          <w:b/>
          <w:i/>
          <w:color w:val="000000" w:themeColor="text1"/>
          <w:sz w:val="26"/>
          <w:szCs w:val="26"/>
        </w:rPr>
        <w:softHyphen/>
        <w:t>щие сни</w:t>
      </w:r>
      <w:r w:rsidRPr="00425F6C">
        <w:rPr>
          <w:rFonts w:ascii="Times New Roman" w:hAnsi="Times New Roman" w:cs="Times New Roman"/>
          <w:b/>
          <w:i/>
          <w:color w:val="000000" w:themeColor="text1"/>
          <w:sz w:val="26"/>
          <w:szCs w:val="26"/>
        </w:rPr>
        <w:softHyphen/>
        <w:t>же</w:t>
      </w:r>
      <w:r w:rsidRPr="00425F6C">
        <w:rPr>
          <w:rFonts w:ascii="Times New Roman" w:hAnsi="Times New Roman" w:cs="Times New Roman"/>
          <w:b/>
          <w:i/>
          <w:color w:val="000000" w:themeColor="text1"/>
          <w:sz w:val="26"/>
          <w:szCs w:val="26"/>
        </w:rPr>
        <w:softHyphen/>
        <w:t>нию ин</w:t>
      </w:r>
      <w:r w:rsidRPr="00425F6C">
        <w:rPr>
          <w:rFonts w:ascii="Times New Roman" w:hAnsi="Times New Roman" w:cs="Times New Roman"/>
          <w:b/>
          <w:i/>
          <w:color w:val="000000" w:themeColor="text1"/>
          <w:sz w:val="26"/>
          <w:szCs w:val="26"/>
        </w:rPr>
        <w:softHyphen/>
        <w:t>фля</w:t>
      </w:r>
      <w:r w:rsidRPr="00425F6C">
        <w:rPr>
          <w:rFonts w:ascii="Times New Roman" w:hAnsi="Times New Roman" w:cs="Times New Roman"/>
          <w:b/>
          <w:i/>
          <w:color w:val="000000" w:themeColor="text1"/>
          <w:sz w:val="26"/>
          <w:szCs w:val="26"/>
        </w:rPr>
        <w:softHyphen/>
        <w:t>ции, и за</w:t>
      </w:r>
      <w:r w:rsidRPr="00425F6C">
        <w:rPr>
          <w:rFonts w:ascii="Times New Roman" w:hAnsi="Times New Roman" w:cs="Times New Roman"/>
          <w:b/>
          <w:i/>
          <w:color w:val="000000" w:themeColor="text1"/>
          <w:sz w:val="26"/>
          <w:szCs w:val="26"/>
        </w:rPr>
        <w:softHyphen/>
        <w:t>пи</w:t>
      </w:r>
      <w:r w:rsidRPr="00425F6C">
        <w:rPr>
          <w:rFonts w:ascii="Times New Roman" w:hAnsi="Times New Roman" w:cs="Times New Roman"/>
          <w:b/>
          <w:i/>
          <w:color w:val="000000" w:themeColor="text1"/>
          <w:sz w:val="26"/>
          <w:szCs w:val="26"/>
        </w:rPr>
        <w:softHyphen/>
        <w:t>ши</w:t>
      </w:r>
      <w:r w:rsidRPr="00425F6C">
        <w:rPr>
          <w:rFonts w:ascii="Times New Roman" w:hAnsi="Times New Roman" w:cs="Times New Roman"/>
          <w:b/>
          <w:i/>
          <w:color w:val="000000" w:themeColor="text1"/>
          <w:sz w:val="26"/>
          <w:szCs w:val="26"/>
        </w:rPr>
        <w:softHyphen/>
        <w:t>те цифры, под ко</w:t>
      </w:r>
      <w:r w:rsidRPr="00425F6C">
        <w:rPr>
          <w:rFonts w:ascii="Times New Roman" w:hAnsi="Times New Roman" w:cs="Times New Roman"/>
          <w:b/>
          <w:i/>
          <w:color w:val="000000" w:themeColor="text1"/>
          <w:sz w:val="26"/>
          <w:szCs w:val="26"/>
        </w:rPr>
        <w:softHyphen/>
        <w:t>то</w:t>
      </w:r>
      <w:r w:rsidRPr="00425F6C">
        <w:rPr>
          <w:rFonts w:ascii="Times New Roman" w:hAnsi="Times New Roman" w:cs="Times New Roman"/>
          <w:b/>
          <w:i/>
          <w:color w:val="000000" w:themeColor="text1"/>
          <w:sz w:val="26"/>
          <w:szCs w:val="26"/>
        </w:rPr>
        <w:softHyphen/>
        <w:t>ры</w:t>
      </w:r>
      <w:r w:rsidRPr="00425F6C">
        <w:rPr>
          <w:rFonts w:ascii="Times New Roman" w:hAnsi="Times New Roman" w:cs="Times New Roman"/>
          <w:b/>
          <w:i/>
          <w:color w:val="000000" w:themeColor="text1"/>
          <w:sz w:val="26"/>
          <w:szCs w:val="26"/>
        </w:rPr>
        <w:softHyphen/>
        <w:t>ми они ука</w:t>
      </w:r>
      <w:r w:rsidRPr="00425F6C">
        <w:rPr>
          <w:rFonts w:ascii="Times New Roman" w:hAnsi="Times New Roman" w:cs="Times New Roman"/>
          <w:b/>
          <w:i/>
          <w:color w:val="000000" w:themeColor="text1"/>
          <w:sz w:val="26"/>
          <w:szCs w:val="26"/>
        </w:rPr>
        <w:softHyphen/>
        <w:t>за</w:t>
      </w:r>
      <w:r w:rsidRPr="00425F6C">
        <w:rPr>
          <w:rFonts w:ascii="Times New Roman" w:hAnsi="Times New Roman" w:cs="Times New Roman"/>
          <w:b/>
          <w:i/>
          <w:color w:val="000000" w:themeColor="text1"/>
          <w:sz w:val="26"/>
          <w:szCs w:val="26"/>
        </w:rPr>
        <w:softHyphen/>
        <w:t>ны.</w:t>
      </w:r>
    </w:p>
    <w:p w14:paraId="58FD0DB4"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уве</w:t>
      </w:r>
      <w:r w:rsidRPr="00425F6C">
        <w:rPr>
          <w:rFonts w:ascii="Times New Roman" w:hAnsi="Times New Roman" w:cs="Times New Roman"/>
          <w:color w:val="000000" w:themeColor="text1"/>
          <w:sz w:val="26"/>
          <w:szCs w:val="26"/>
        </w:rPr>
        <w:softHyphen/>
        <w:t>ли</w:t>
      </w:r>
      <w:r w:rsidRPr="00425F6C">
        <w:rPr>
          <w:rFonts w:ascii="Times New Roman" w:hAnsi="Times New Roman" w:cs="Times New Roman"/>
          <w:color w:val="000000" w:themeColor="text1"/>
          <w:sz w:val="26"/>
          <w:szCs w:val="26"/>
        </w:rPr>
        <w:softHyphen/>
        <w:t>че</w:t>
      </w:r>
      <w:r w:rsidRPr="00425F6C">
        <w:rPr>
          <w:rFonts w:ascii="Times New Roman" w:hAnsi="Times New Roman" w:cs="Times New Roman"/>
          <w:color w:val="000000" w:themeColor="text1"/>
          <w:sz w:val="26"/>
          <w:szCs w:val="26"/>
        </w:rPr>
        <w:softHyphen/>
        <w:t>ние рас</w:t>
      </w:r>
      <w:r w:rsidRPr="00425F6C">
        <w:rPr>
          <w:rFonts w:ascii="Times New Roman" w:hAnsi="Times New Roman" w:cs="Times New Roman"/>
          <w:color w:val="000000" w:themeColor="text1"/>
          <w:sz w:val="26"/>
          <w:szCs w:val="26"/>
        </w:rPr>
        <w:softHyphen/>
        <w:t>хо</w:t>
      </w:r>
      <w:r w:rsidRPr="00425F6C">
        <w:rPr>
          <w:rFonts w:ascii="Times New Roman" w:hAnsi="Times New Roman" w:cs="Times New Roman"/>
          <w:color w:val="000000" w:themeColor="text1"/>
          <w:sz w:val="26"/>
          <w:szCs w:val="26"/>
        </w:rPr>
        <w:softHyphen/>
        <w:t>дов го</w:t>
      </w:r>
      <w:r w:rsidRPr="00425F6C">
        <w:rPr>
          <w:rFonts w:ascii="Times New Roman" w:hAnsi="Times New Roman" w:cs="Times New Roman"/>
          <w:color w:val="000000" w:themeColor="text1"/>
          <w:sz w:val="26"/>
          <w:szCs w:val="26"/>
        </w:rPr>
        <w:softHyphen/>
        <w:t>су</w:t>
      </w:r>
      <w:r w:rsidRPr="00425F6C">
        <w:rPr>
          <w:rFonts w:ascii="Times New Roman" w:hAnsi="Times New Roman" w:cs="Times New Roman"/>
          <w:color w:val="000000" w:themeColor="text1"/>
          <w:sz w:val="26"/>
          <w:szCs w:val="26"/>
        </w:rPr>
        <w:softHyphen/>
        <w:t>дар</w:t>
      </w:r>
      <w:r w:rsidRPr="00425F6C">
        <w:rPr>
          <w:rFonts w:ascii="Times New Roman" w:hAnsi="Times New Roman" w:cs="Times New Roman"/>
          <w:color w:val="000000" w:themeColor="text1"/>
          <w:sz w:val="26"/>
          <w:szCs w:val="26"/>
        </w:rPr>
        <w:softHyphen/>
        <w:t>ства на со</w:t>
      </w:r>
      <w:r w:rsidRPr="00425F6C">
        <w:rPr>
          <w:rFonts w:ascii="Times New Roman" w:hAnsi="Times New Roman" w:cs="Times New Roman"/>
          <w:color w:val="000000" w:themeColor="text1"/>
          <w:sz w:val="26"/>
          <w:szCs w:val="26"/>
        </w:rPr>
        <w:softHyphen/>
        <w:t>ци</w:t>
      </w:r>
      <w:r w:rsidRPr="00425F6C">
        <w:rPr>
          <w:rFonts w:ascii="Times New Roman" w:hAnsi="Times New Roman" w:cs="Times New Roman"/>
          <w:color w:val="000000" w:themeColor="text1"/>
          <w:sz w:val="26"/>
          <w:szCs w:val="26"/>
        </w:rPr>
        <w:softHyphen/>
        <w:t>аль</w:t>
      </w:r>
      <w:r w:rsidRPr="00425F6C">
        <w:rPr>
          <w:rFonts w:ascii="Times New Roman" w:hAnsi="Times New Roman" w:cs="Times New Roman"/>
          <w:color w:val="000000" w:themeColor="text1"/>
          <w:sz w:val="26"/>
          <w:szCs w:val="26"/>
        </w:rPr>
        <w:softHyphen/>
        <w:t>ные про</w:t>
      </w:r>
      <w:r w:rsidRPr="00425F6C">
        <w:rPr>
          <w:rFonts w:ascii="Times New Roman" w:hAnsi="Times New Roman" w:cs="Times New Roman"/>
          <w:color w:val="000000" w:themeColor="text1"/>
          <w:sz w:val="26"/>
          <w:szCs w:val="26"/>
        </w:rPr>
        <w:softHyphen/>
        <w:t>грам</w:t>
      </w:r>
      <w:r w:rsidRPr="00425F6C">
        <w:rPr>
          <w:rFonts w:ascii="Times New Roman" w:hAnsi="Times New Roman" w:cs="Times New Roman"/>
          <w:color w:val="000000" w:themeColor="text1"/>
          <w:sz w:val="26"/>
          <w:szCs w:val="26"/>
        </w:rPr>
        <w:softHyphen/>
        <w:t>мы</w:t>
      </w:r>
    </w:p>
    <w:p w14:paraId="7F03A57A"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за</w:t>
      </w:r>
      <w:r w:rsidRPr="00425F6C">
        <w:rPr>
          <w:rFonts w:ascii="Times New Roman" w:hAnsi="Times New Roman" w:cs="Times New Roman"/>
          <w:color w:val="000000" w:themeColor="text1"/>
          <w:sz w:val="26"/>
          <w:szCs w:val="26"/>
        </w:rPr>
        <w:softHyphen/>
        <w:t>кры</w:t>
      </w:r>
      <w:r w:rsidRPr="00425F6C">
        <w:rPr>
          <w:rFonts w:ascii="Times New Roman" w:hAnsi="Times New Roman" w:cs="Times New Roman"/>
          <w:color w:val="000000" w:themeColor="text1"/>
          <w:sz w:val="26"/>
          <w:szCs w:val="26"/>
        </w:rPr>
        <w:softHyphen/>
        <w:t>тие убы</w:t>
      </w:r>
      <w:r w:rsidRPr="00425F6C">
        <w:rPr>
          <w:rFonts w:ascii="Times New Roman" w:hAnsi="Times New Roman" w:cs="Times New Roman"/>
          <w:color w:val="000000" w:themeColor="text1"/>
          <w:sz w:val="26"/>
          <w:szCs w:val="26"/>
        </w:rPr>
        <w:softHyphen/>
        <w:t>точ</w:t>
      </w:r>
      <w:r w:rsidRPr="00425F6C">
        <w:rPr>
          <w:rFonts w:ascii="Times New Roman" w:hAnsi="Times New Roman" w:cs="Times New Roman"/>
          <w:color w:val="000000" w:themeColor="text1"/>
          <w:sz w:val="26"/>
          <w:szCs w:val="26"/>
        </w:rPr>
        <w:softHyphen/>
        <w:t>ных пред</w:t>
      </w:r>
      <w:r w:rsidRPr="00425F6C">
        <w:rPr>
          <w:rFonts w:ascii="Times New Roman" w:hAnsi="Times New Roman" w:cs="Times New Roman"/>
          <w:color w:val="000000" w:themeColor="text1"/>
          <w:sz w:val="26"/>
          <w:szCs w:val="26"/>
        </w:rPr>
        <w:softHyphen/>
        <w:t>при</w:t>
      </w:r>
      <w:r w:rsidRPr="00425F6C">
        <w:rPr>
          <w:rFonts w:ascii="Times New Roman" w:hAnsi="Times New Roman" w:cs="Times New Roman"/>
          <w:color w:val="000000" w:themeColor="text1"/>
          <w:sz w:val="26"/>
          <w:szCs w:val="26"/>
        </w:rPr>
        <w:softHyphen/>
        <w:t>я</w:t>
      </w:r>
      <w:r w:rsidRPr="00425F6C">
        <w:rPr>
          <w:rFonts w:ascii="Times New Roman" w:hAnsi="Times New Roman" w:cs="Times New Roman"/>
          <w:color w:val="000000" w:themeColor="text1"/>
          <w:sz w:val="26"/>
          <w:szCs w:val="26"/>
        </w:rPr>
        <w:softHyphen/>
        <w:t>тий</w:t>
      </w:r>
    </w:p>
    <w:p w14:paraId="49F03986"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изъ</w:t>
      </w:r>
      <w:r w:rsidRPr="00425F6C">
        <w:rPr>
          <w:rFonts w:ascii="Times New Roman" w:hAnsi="Times New Roman" w:cs="Times New Roman"/>
          <w:color w:val="000000" w:themeColor="text1"/>
          <w:sz w:val="26"/>
          <w:szCs w:val="26"/>
        </w:rPr>
        <w:softHyphen/>
        <w:t>я</w:t>
      </w:r>
      <w:r w:rsidRPr="00425F6C">
        <w:rPr>
          <w:rFonts w:ascii="Times New Roman" w:hAnsi="Times New Roman" w:cs="Times New Roman"/>
          <w:color w:val="000000" w:themeColor="text1"/>
          <w:sz w:val="26"/>
          <w:szCs w:val="26"/>
        </w:rPr>
        <w:softHyphen/>
        <w:t>тие «лиш</w:t>
      </w:r>
      <w:r w:rsidRPr="00425F6C">
        <w:rPr>
          <w:rFonts w:ascii="Times New Roman" w:hAnsi="Times New Roman" w:cs="Times New Roman"/>
          <w:color w:val="000000" w:themeColor="text1"/>
          <w:sz w:val="26"/>
          <w:szCs w:val="26"/>
        </w:rPr>
        <w:softHyphen/>
        <w:t>них» денег цен</w:t>
      </w:r>
      <w:r w:rsidRPr="00425F6C">
        <w:rPr>
          <w:rFonts w:ascii="Times New Roman" w:hAnsi="Times New Roman" w:cs="Times New Roman"/>
          <w:color w:val="000000" w:themeColor="text1"/>
          <w:sz w:val="26"/>
          <w:szCs w:val="26"/>
        </w:rPr>
        <w:softHyphen/>
        <w:t>траль</w:t>
      </w:r>
      <w:r w:rsidRPr="00425F6C">
        <w:rPr>
          <w:rFonts w:ascii="Times New Roman" w:hAnsi="Times New Roman" w:cs="Times New Roman"/>
          <w:color w:val="000000" w:themeColor="text1"/>
          <w:sz w:val="26"/>
          <w:szCs w:val="26"/>
        </w:rPr>
        <w:softHyphen/>
        <w:t>ным бан</w:t>
      </w:r>
      <w:r w:rsidRPr="00425F6C">
        <w:rPr>
          <w:rFonts w:ascii="Times New Roman" w:hAnsi="Times New Roman" w:cs="Times New Roman"/>
          <w:color w:val="000000" w:themeColor="text1"/>
          <w:sz w:val="26"/>
          <w:szCs w:val="26"/>
        </w:rPr>
        <w:softHyphen/>
        <w:t>ком</w:t>
      </w:r>
    </w:p>
    <w:p w14:paraId="1FDB9B6E"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отказ от по</w:t>
      </w:r>
      <w:r w:rsidRPr="00425F6C">
        <w:rPr>
          <w:rFonts w:ascii="Times New Roman" w:hAnsi="Times New Roman" w:cs="Times New Roman"/>
          <w:color w:val="000000" w:themeColor="text1"/>
          <w:sz w:val="26"/>
          <w:szCs w:val="26"/>
        </w:rPr>
        <w:softHyphen/>
        <w:t>вы</w:t>
      </w:r>
      <w:r w:rsidRPr="00425F6C">
        <w:rPr>
          <w:rFonts w:ascii="Times New Roman" w:hAnsi="Times New Roman" w:cs="Times New Roman"/>
          <w:color w:val="000000" w:themeColor="text1"/>
          <w:sz w:val="26"/>
          <w:szCs w:val="26"/>
        </w:rPr>
        <w:softHyphen/>
        <w:t>ше</w:t>
      </w:r>
      <w:r w:rsidRPr="00425F6C">
        <w:rPr>
          <w:rFonts w:ascii="Times New Roman" w:hAnsi="Times New Roman" w:cs="Times New Roman"/>
          <w:color w:val="000000" w:themeColor="text1"/>
          <w:sz w:val="26"/>
          <w:szCs w:val="26"/>
        </w:rPr>
        <w:softHyphen/>
        <w:t>ния зар</w:t>
      </w:r>
      <w:r w:rsidRPr="00425F6C">
        <w:rPr>
          <w:rFonts w:ascii="Times New Roman" w:hAnsi="Times New Roman" w:cs="Times New Roman"/>
          <w:color w:val="000000" w:themeColor="text1"/>
          <w:sz w:val="26"/>
          <w:szCs w:val="26"/>
        </w:rPr>
        <w:softHyphen/>
        <w:t>плат и пен</w:t>
      </w:r>
      <w:r w:rsidRPr="00425F6C">
        <w:rPr>
          <w:rFonts w:ascii="Times New Roman" w:hAnsi="Times New Roman" w:cs="Times New Roman"/>
          <w:color w:val="000000" w:themeColor="text1"/>
          <w:sz w:val="26"/>
          <w:szCs w:val="26"/>
        </w:rPr>
        <w:softHyphen/>
        <w:t>сий</w:t>
      </w:r>
    </w:p>
    <w:p w14:paraId="46E684F5"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5) пе</w:t>
      </w:r>
      <w:r w:rsidRPr="00425F6C">
        <w:rPr>
          <w:rFonts w:ascii="Times New Roman" w:hAnsi="Times New Roman" w:cs="Times New Roman"/>
          <w:color w:val="000000" w:themeColor="text1"/>
          <w:sz w:val="26"/>
          <w:szCs w:val="26"/>
        </w:rPr>
        <w:softHyphen/>
        <w:t>ре</w:t>
      </w:r>
      <w:r w:rsidRPr="00425F6C">
        <w:rPr>
          <w:rFonts w:ascii="Times New Roman" w:hAnsi="Times New Roman" w:cs="Times New Roman"/>
          <w:color w:val="000000" w:themeColor="text1"/>
          <w:sz w:val="26"/>
          <w:szCs w:val="26"/>
        </w:rPr>
        <w:softHyphen/>
        <w:t>ход на на</w:t>
      </w:r>
      <w:r w:rsidRPr="00425F6C">
        <w:rPr>
          <w:rFonts w:ascii="Times New Roman" w:hAnsi="Times New Roman" w:cs="Times New Roman"/>
          <w:color w:val="000000" w:themeColor="text1"/>
          <w:sz w:val="26"/>
          <w:szCs w:val="26"/>
        </w:rPr>
        <w:softHyphen/>
        <w:t>ту</w:t>
      </w:r>
      <w:r w:rsidRPr="00425F6C">
        <w:rPr>
          <w:rFonts w:ascii="Times New Roman" w:hAnsi="Times New Roman" w:cs="Times New Roman"/>
          <w:color w:val="000000" w:themeColor="text1"/>
          <w:sz w:val="26"/>
          <w:szCs w:val="26"/>
        </w:rPr>
        <w:softHyphen/>
        <w:t>раль</w:t>
      </w:r>
      <w:r w:rsidRPr="00425F6C">
        <w:rPr>
          <w:rFonts w:ascii="Times New Roman" w:hAnsi="Times New Roman" w:cs="Times New Roman"/>
          <w:color w:val="000000" w:themeColor="text1"/>
          <w:sz w:val="26"/>
          <w:szCs w:val="26"/>
        </w:rPr>
        <w:softHyphen/>
        <w:t>ный обмен вме</w:t>
      </w:r>
      <w:r w:rsidRPr="00425F6C">
        <w:rPr>
          <w:rFonts w:ascii="Times New Roman" w:hAnsi="Times New Roman" w:cs="Times New Roman"/>
          <w:color w:val="000000" w:themeColor="text1"/>
          <w:sz w:val="26"/>
          <w:szCs w:val="26"/>
        </w:rPr>
        <w:softHyphen/>
        <w:t>сто де</w:t>
      </w:r>
      <w:r w:rsidRPr="00425F6C">
        <w:rPr>
          <w:rFonts w:ascii="Times New Roman" w:hAnsi="Times New Roman" w:cs="Times New Roman"/>
          <w:color w:val="000000" w:themeColor="text1"/>
          <w:sz w:val="26"/>
          <w:szCs w:val="26"/>
        </w:rPr>
        <w:softHyphen/>
        <w:t>неж</w:t>
      </w:r>
      <w:r w:rsidRPr="00425F6C">
        <w:rPr>
          <w:rFonts w:ascii="Times New Roman" w:hAnsi="Times New Roman" w:cs="Times New Roman"/>
          <w:color w:val="000000" w:themeColor="text1"/>
          <w:sz w:val="26"/>
          <w:szCs w:val="26"/>
        </w:rPr>
        <w:softHyphen/>
        <w:t>но</w:t>
      </w:r>
      <w:r w:rsidRPr="00425F6C">
        <w:rPr>
          <w:rFonts w:ascii="Times New Roman" w:hAnsi="Times New Roman" w:cs="Times New Roman"/>
          <w:color w:val="000000" w:themeColor="text1"/>
          <w:sz w:val="26"/>
          <w:szCs w:val="26"/>
        </w:rPr>
        <w:softHyphen/>
        <w:t>го</w:t>
      </w:r>
    </w:p>
    <w:p w14:paraId="1487751C"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 xml:space="preserve">16. </w:t>
      </w:r>
      <w:r w:rsidRPr="00425F6C">
        <w:rPr>
          <w:rFonts w:ascii="Times New Roman" w:hAnsi="Times New Roman" w:cs="Times New Roman"/>
          <w:b/>
          <w:i/>
          <w:color w:val="000000" w:themeColor="text1"/>
          <w:sz w:val="26"/>
          <w:szCs w:val="26"/>
        </w:rPr>
        <w:t>Вы</w:t>
      </w:r>
      <w:r w:rsidRPr="00425F6C">
        <w:rPr>
          <w:rFonts w:ascii="Times New Roman" w:hAnsi="Times New Roman" w:cs="Times New Roman"/>
          <w:b/>
          <w:i/>
          <w:color w:val="000000" w:themeColor="text1"/>
          <w:sz w:val="26"/>
          <w:szCs w:val="26"/>
        </w:rPr>
        <w:softHyphen/>
        <w:t>бе</w:t>
      </w:r>
      <w:r w:rsidRPr="00425F6C">
        <w:rPr>
          <w:rFonts w:ascii="Times New Roman" w:hAnsi="Times New Roman" w:cs="Times New Roman"/>
          <w:b/>
          <w:i/>
          <w:color w:val="000000" w:themeColor="text1"/>
          <w:sz w:val="26"/>
          <w:szCs w:val="26"/>
        </w:rPr>
        <w:softHyphen/>
        <w:t>ри</w:t>
      </w:r>
      <w:r w:rsidRPr="00425F6C">
        <w:rPr>
          <w:rFonts w:ascii="Times New Roman" w:hAnsi="Times New Roman" w:cs="Times New Roman"/>
          <w:b/>
          <w:i/>
          <w:color w:val="000000" w:themeColor="text1"/>
          <w:sz w:val="26"/>
          <w:szCs w:val="26"/>
        </w:rPr>
        <w:softHyphen/>
        <w:t>те вер</w:t>
      </w:r>
      <w:r w:rsidRPr="00425F6C">
        <w:rPr>
          <w:rFonts w:ascii="Times New Roman" w:hAnsi="Times New Roman" w:cs="Times New Roman"/>
          <w:b/>
          <w:i/>
          <w:color w:val="000000" w:themeColor="text1"/>
          <w:sz w:val="26"/>
          <w:szCs w:val="26"/>
        </w:rPr>
        <w:softHyphen/>
        <w:t>ные суж</w:t>
      </w:r>
      <w:r w:rsidRPr="00425F6C">
        <w:rPr>
          <w:rFonts w:ascii="Times New Roman" w:hAnsi="Times New Roman" w:cs="Times New Roman"/>
          <w:b/>
          <w:i/>
          <w:color w:val="000000" w:themeColor="text1"/>
          <w:sz w:val="26"/>
          <w:szCs w:val="26"/>
        </w:rPr>
        <w:softHyphen/>
        <w:t>де</w:t>
      </w:r>
      <w:r w:rsidRPr="00425F6C">
        <w:rPr>
          <w:rFonts w:ascii="Times New Roman" w:hAnsi="Times New Roman" w:cs="Times New Roman"/>
          <w:b/>
          <w:i/>
          <w:color w:val="000000" w:themeColor="text1"/>
          <w:sz w:val="26"/>
          <w:szCs w:val="26"/>
        </w:rPr>
        <w:softHyphen/>
        <w:t>ния об ин</w:t>
      </w:r>
      <w:r w:rsidRPr="00425F6C">
        <w:rPr>
          <w:rFonts w:ascii="Times New Roman" w:hAnsi="Times New Roman" w:cs="Times New Roman"/>
          <w:b/>
          <w:i/>
          <w:color w:val="000000" w:themeColor="text1"/>
          <w:sz w:val="26"/>
          <w:szCs w:val="26"/>
        </w:rPr>
        <w:softHyphen/>
        <w:t>фля</w:t>
      </w:r>
      <w:r w:rsidRPr="00425F6C">
        <w:rPr>
          <w:rFonts w:ascii="Times New Roman" w:hAnsi="Times New Roman" w:cs="Times New Roman"/>
          <w:b/>
          <w:i/>
          <w:color w:val="000000" w:themeColor="text1"/>
          <w:sz w:val="26"/>
          <w:szCs w:val="26"/>
        </w:rPr>
        <w:softHyphen/>
        <w:t>ции и за</w:t>
      </w:r>
      <w:r w:rsidRPr="00425F6C">
        <w:rPr>
          <w:rFonts w:ascii="Times New Roman" w:hAnsi="Times New Roman" w:cs="Times New Roman"/>
          <w:b/>
          <w:i/>
          <w:color w:val="000000" w:themeColor="text1"/>
          <w:sz w:val="26"/>
          <w:szCs w:val="26"/>
        </w:rPr>
        <w:softHyphen/>
        <w:t>пи</w:t>
      </w:r>
      <w:r w:rsidRPr="00425F6C">
        <w:rPr>
          <w:rFonts w:ascii="Times New Roman" w:hAnsi="Times New Roman" w:cs="Times New Roman"/>
          <w:b/>
          <w:i/>
          <w:color w:val="000000" w:themeColor="text1"/>
          <w:sz w:val="26"/>
          <w:szCs w:val="26"/>
        </w:rPr>
        <w:softHyphen/>
        <w:t>ши</w:t>
      </w:r>
      <w:r w:rsidRPr="00425F6C">
        <w:rPr>
          <w:rFonts w:ascii="Times New Roman" w:hAnsi="Times New Roman" w:cs="Times New Roman"/>
          <w:b/>
          <w:i/>
          <w:color w:val="000000" w:themeColor="text1"/>
          <w:sz w:val="26"/>
          <w:szCs w:val="26"/>
        </w:rPr>
        <w:softHyphen/>
        <w:t>те цифры, под ко</w:t>
      </w:r>
      <w:r w:rsidRPr="00425F6C">
        <w:rPr>
          <w:rFonts w:ascii="Times New Roman" w:hAnsi="Times New Roman" w:cs="Times New Roman"/>
          <w:b/>
          <w:i/>
          <w:color w:val="000000" w:themeColor="text1"/>
          <w:sz w:val="26"/>
          <w:szCs w:val="26"/>
        </w:rPr>
        <w:softHyphen/>
        <w:t>то</w:t>
      </w:r>
      <w:r w:rsidRPr="00425F6C">
        <w:rPr>
          <w:rFonts w:ascii="Times New Roman" w:hAnsi="Times New Roman" w:cs="Times New Roman"/>
          <w:b/>
          <w:i/>
          <w:color w:val="000000" w:themeColor="text1"/>
          <w:sz w:val="26"/>
          <w:szCs w:val="26"/>
        </w:rPr>
        <w:softHyphen/>
        <w:t>ры</w:t>
      </w:r>
      <w:r w:rsidRPr="00425F6C">
        <w:rPr>
          <w:rFonts w:ascii="Times New Roman" w:hAnsi="Times New Roman" w:cs="Times New Roman"/>
          <w:b/>
          <w:i/>
          <w:color w:val="000000" w:themeColor="text1"/>
          <w:sz w:val="26"/>
          <w:szCs w:val="26"/>
        </w:rPr>
        <w:softHyphen/>
        <w:t>ми они ука</w:t>
      </w:r>
      <w:r w:rsidRPr="00425F6C">
        <w:rPr>
          <w:rFonts w:ascii="Times New Roman" w:hAnsi="Times New Roman" w:cs="Times New Roman"/>
          <w:b/>
          <w:i/>
          <w:color w:val="000000" w:themeColor="text1"/>
          <w:sz w:val="26"/>
          <w:szCs w:val="26"/>
        </w:rPr>
        <w:softHyphen/>
        <w:t>за</w:t>
      </w:r>
      <w:r w:rsidRPr="00425F6C">
        <w:rPr>
          <w:rFonts w:ascii="Times New Roman" w:hAnsi="Times New Roman" w:cs="Times New Roman"/>
          <w:b/>
          <w:i/>
          <w:color w:val="000000" w:themeColor="text1"/>
          <w:sz w:val="26"/>
          <w:szCs w:val="26"/>
        </w:rPr>
        <w:softHyphen/>
        <w:t>ны.</w:t>
      </w:r>
    </w:p>
    <w:p w14:paraId="2BA47F4D"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Ин</w:t>
      </w:r>
      <w:r w:rsidRPr="00425F6C">
        <w:rPr>
          <w:rFonts w:ascii="Times New Roman" w:hAnsi="Times New Roman" w:cs="Times New Roman"/>
          <w:color w:val="000000" w:themeColor="text1"/>
          <w:sz w:val="26"/>
          <w:szCs w:val="26"/>
        </w:rPr>
        <w:softHyphen/>
        <w:t>фля</w:t>
      </w:r>
      <w:r w:rsidRPr="00425F6C">
        <w:rPr>
          <w:rFonts w:ascii="Times New Roman" w:hAnsi="Times New Roman" w:cs="Times New Roman"/>
          <w:color w:val="000000" w:themeColor="text1"/>
          <w:sz w:val="26"/>
          <w:szCs w:val="26"/>
        </w:rPr>
        <w:softHyphen/>
        <w:t>ция про</w:t>
      </w:r>
      <w:r w:rsidRPr="00425F6C">
        <w:rPr>
          <w:rFonts w:ascii="Times New Roman" w:hAnsi="Times New Roman" w:cs="Times New Roman"/>
          <w:color w:val="000000" w:themeColor="text1"/>
          <w:sz w:val="26"/>
          <w:szCs w:val="26"/>
        </w:rPr>
        <w:softHyphen/>
        <w:t>яв</w:t>
      </w:r>
      <w:r w:rsidRPr="00425F6C">
        <w:rPr>
          <w:rFonts w:ascii="Times New Roman" w:hAnsi="Times New Roman" w:cs="Times New Roman"/>
          <w:color w:val="000000" w:themeColor="text1"/>
          <w:sz w:val="26"/>
          <w:szCs w:val="26"/>
        </w:rPr>
        <w:softHyphen/>
        <w:t>ля</w:t>
      </w:r>
      <w:r w:rsidRPr="00425F6C">
        <w:rPr>
          <w:rFonts w:ascii="Times New Roman" w:hAnsi="Times New Roman" w:cs="Times New Roman"/>
          <w:color w:val="000000" w:themeColor="text1"/>
          <w:sz w:val="26"/>
          <w:szCs w:val="26"/>
        </w:rPr>
        <w:softHyphen/>
        <w:t>ет</w:t>
      </w:r>
      <w:r w:rsidRPr="00425F6C">
        <w:rPr>
          <w:rFonts w:ascii="Times New Roman" w:hAnsi="Times New Roman" w:cs="Times New Roman"/>
          <w:color w:val="000000" w:themeColor="text1"/>
          <w:sz w:val="26"/>
          <w:szCs w:val="26"/>
        </w:rPr>
        <w:softHyphen/>
        <w:t>ся в сни</w:t>
      </w:r>
      <w:r w:rsidRPr="00425F6C">
        <w:rPr>
          <w:rFonts w:ascii="Times New Roman" w:hAnsi="Times New Roman" w:cs="Times New Roman"/>
          <w:color w:val="000000" w:themeColor="text1"/>
          <w:sz w:val="26"/>
          <w:szCs w:val="26"/>
        </w:rPr>
        <w:softHyphen/>
        <w:t>же</w:t>
      </w:r>
      <w:r w:rsidRPr="00425F6C">
        <w:rPr>
          <w:rFonts w:ascii="Times New Roman" w:hAnsi="Times New Roman" w:cs="Times New Roman"/>
          <w:color w:val="000000" w:themeColor="text1"/>
          <w:sz w:val="26"/>
          <w:szCs w:val="26"/>
        </w:rPr>
        <w:softHyphen/>
        <w:t>нии по</w:t>
      </w:r>
      <w:r w:rsidRPr="00425F6C">
        <w:rPr>
          <w:rFonts w:ascii="Times New Roman" w:hAnsi="Times New Roman" w:cs="Times New Roman"/>
          <w:color w:val="000000" w:themeColor="text1"/>
          <w:sz w:val="26"/>
          <w:szCs w:val="26"/>
        </w:rPr>
        <w:softHyphen/>
        <w:t>ку</w:t>
      </w:r>
      <w:r w:rsidRPr="00425F6C">
        <w:rPr>
          <w:rFonts w:ascii="Times New Roman" w:hAnsi="Times New Roman" w:cs="Times New Roman"/>
          <w:color w:val="000000" w:themeColor="text1"/>
          <w:sz w:val="26"/>
          <w:szCs w:val="26"/>
        </w:rPr>
        <w:softHyphen/>
        <w:t>па</w:t>
      </w:r>
      <w:r w:rsidRPr="00425F6C">
        <w:rPr>
          <w:rFonts w:ascii="Times New Roman" w:hAnsi="Times New Roman" w:cs="Times New Roman"/>
          <w:color w:val="000000" w:themeColor="text1"/>
          <w:sz w:val="26"/>
          <w:szCs w:val="26"/>
        </w:rPr>
        <w:softHyphen/>
        <w:t>тель</w:t>
      </w:r>
      <w:r w:rsidRPr="00425F6C">
        <w:rPr>
          <w:rFonts w:ascii="Times New Roman" w:hAnsi="Times New Roman" w:cs="Times New Roman"/>
          <w:color w:val="000000" w:themeColor="text1"/>
          <w:sz w:val="26"/>
          <w:szCs w:val="26"/>
        </w:rPr>
        <w:softHyphen/>
        <w:t>ной спо</w:t>
      </w:r>
      <w:r w:rsidRPr="00425F6C">
        <w:rPr>
          <w:rFonts w:ascii="Times New Roman" w:hAnsi="Times New Roman" w:cs="Times New Roman"/>
          <w:color w:val="000000" w:themeColor="text1"/>
          <w:sz w:val="26"/>
          <w:szCs w:val="26"/>
        </w:rPr>
        <w:softHyphen/>
        <w:t>соб</w:t>
      </w:r>
      <w:r w:rsidRPr="00425F6C">
        <w:rPr>
          <w:rFonts w:ascii="Times New Roman" w:hAnsi="Times New Roman" w:cs="Times New Roman"/>
          <w:color w:val="000000" w:themeColor="text1"/>
          <w:sz w:val="26"/>
          <w:szCs w:val="26"/>
        </w:rPr>
        <w:softHyphen/>
        <w:t>но</w:t>
      </w:r>
      <w:r w:rsidRPr="00425F6C">
        <w:rPr>
          <w:rFonts w:ascii="Times New Roman" w:hAnsi="Times New Roman" w:cs="Times New Roman"/>
          <w:color w:val="000000" w:themeColor="text1"/>
          <w:sz w:val="26"/>
          <w:szCs w:val="26"/>
        </w:rPr>
        <w:softHyphen/>
        <w:t>сти денег.</w:t>
      </w:r>
    </w:p>
    <w:p w14:paraId="60B4756D"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Раз</w:t>
      </w:r>
      <w:r w:rsidRPr="00425F6C">
        <w:rPr>
          <w:rFonts w:ascii="Times New Roman" w:hAnsi="Times New Roman" w:cs="Times New Roman"/>
          <w:color w:val="000000" w:themeColor="text1"/>
          <w:sz w:val="26"/>
          <w:szCs w:val="26"/>
        </w:rPr>
        <w:softHyphen/>
        <w:t>ли</w:t>
      </w:r>
      <w:r w:rsidRPr="00425F6C">
        <w:rPr>
          <w:rFonts w:ascii="Times New Roman" w:hAnsi="Times New Roman" w:cs="Times New Roman"/>
          <w:color w:val="000000" w:themeColor="text1"/>
          <w:sz w:val="26"/>
          <w:szCs w:val="26"/>
        </w:rPr>
        <w:softHyphen/>
        <w:t>ча</w:t>
      </w:r>
      <w:r w:rsidRPr="00425F6C">
        <w:rPr>
          <w:rFonts w:ascii="Times New Roman" w:hAnsi="Times New Roman" w:cs="Times New Roman"/>
          <w:color w:val="000000" w:themeColor="text1"/>
          <w:sz w:val="26"/>
          <w:szCs w:val="26"/>
        </w:rPr>
        <w:softHyphen/>
        <w:t>ют мик</w:t>
      </w:r>
      <w:r w:rsidRPr="00425F6C">
        <w:rPr>
          <w:rFonts w:ascii="Times New Roman" w:hAnsi="Times New Roman" w:cs="Times New Roman"/>
          <w:color w:val="000000" w:themeColor="text1"/>
          <w:sz w:val="26"/>
          <w:szCs w:val="26"/>
        </w:rPr>
        <w:softHyphen/>
        <w:t>ро</w:t>
      </w:r>
      <w:r w:rsidRPr="00425F6C">
        <w:rPr>
          <w:rFonts w:ascii="Times New Roman" w:hAnsi="Times New Roman" w:cs="Times New Roman"/>
          <w:color w:val="000000" w:themeColor="text1"/>
          <w:sz w:val="26"/>
          <w:szCs w:val="26"/>
        </w:rPr>
        <w:softHyphen/>
        <w:t>ин</w:t>
      </w:r>
      <w:r w:rsidRPr="00425F6C">
        <w:rPr>
          <w:rFonts w:ascii="Times New Roman" w:hAnsi="Times New Roman" w:cs="Times New Roman"/>
          <w:color w:val="000000" w:themeColor="text1"/>
          <w:sz w:val="26"/>
          <w:szCs w:val="26"/>
        </w:rPr>
        <w:softHyphen/>
        <w:t>фля</w:t>
      </w:r>
      <w:r w:rsidRPr="00425F6C">
        <w:rPr>
          <w:rFonts w:ascii="Times New Roman" w:hAnsi="Times New Roman" w:cs="Times New Roman"/>
          <w:color w:val="000000" w:themeColor="text1"/>
          <w:sz w:val="26"/>
          <w:szCs w:val="26"/>
        </w:rPr>
        <w:softHyphen/>
        <w:t>цию и ги</w:t>
      </w:r>
      <w:r w:rsidRPr="00425F6C">
        <w:rPr>
          <w:rFonts w:ascii="Times New Roman" w:hAnsi="Times New Roman" w:cs="Times New Roman"/>
          <w:color w:val="000000" w:themeColor="text1"/>
          <w:sz w:val="26"/>
          <w:szCs w:val="26"/>
        </w:rPr>
        <w:softHyphen/>
        <w:t>пе</w:t>
      </w:r>
      <w:r w:rsidRPr="00425F6C">
        <w:rPr>
          <w:rFonts w:ascii="Times New Roman" w:hAnsi="Times New Roman" w:cs="Times New Roman"/>
          <w:color w:val="000000" w:themeColor="text1"/>
          <w:sz w:val="26"/>
          <w:szCs w:val="26"/>
        </w:rPr>
        <w:softHyphen/>
        <w:t>рин</w:t>
      </w:r>
      <w:r w:rsidRPr="00425F6C">
        <w:rPr>
          <w:rFonts w:ascii="Times New Roman" w:hAnsi="Times New Roman" w:cs="Times New Roman"/>
          <w:color w:val="000000" w:themeColor="text1"/>
          <w:sz w:val="26"/>
          <w:szCs w:val="26"/>
        </w:rPr>
        <w:softHyphen/>
        <w:t>фля</w:t>
      </w:r>
      <w:r w:rsidRPr="00425F6C">
        <w:rPr>
          <w:rFonts w:ascii="Times New Roman" w:hAnsi="Times New Roman" w:cs="Times New Roman"/>
          <w:color w:val="000000" w:themeColor="text1"/>
          <w:sz w:val="26"/>
          <w:szCs w:val="26"/>
        </w:rPr>
        <w:softHyphen/>
        <w:t>цию.</w:t>
      </w:r>
    </w:p>
    <w:p w14:paraId="0609C93E"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Рост цен на ре</w:t>
      </w:r>
      <w:r w:rsidRPr="00425F6C">
        <w:rPr>
          <w:rFonts w:ascii="Times New Roman" w:hAnsi="Times New Roman" w:cs="Times New Roman"/>
          <w:color w:val="000000" w:themeColor="text1"/>
          <w:sz w:val="26"/>
          <w:szCs w:val="26"/>
        </w:rPr>
        <w:softHyphen/>
        <w:t>сур</w:t>
      </w:r>
      <w:r w:rsidRPr="00425F6C">
        <w:rPr>
          <w:rFonts w:ascii="Times New Roman" w:hAnsi="Times New Roman" w:cs="Times New Roman"/>
          <w:color w:val="000000" w:themeColor="text1"/>
          <w:sz w:val="26"/>
          <w:szCs w:val="26"/>
        </w:rPr>
        <w:softHyphen/>
        <w:t>сы по</w:t>
      </w:r>
      <w:r w:rsidRPr="00425F6C">
        <w:rPr>
          <w:rFonts w:ascii="Times New Roman" w:hAnsi="Times New Roman" w:cs="Times New Roman"/>
          <w:color w:val="000000" w:themeColor="text1"/>
          <w:sz w:val="26"/>
          <w:szCs w:val="26"/>
        </w:rPr>
        <w:softHyphen/>
        <w:t>рож</w:t>
      </w:r>
      <w:r w:rsidRPr="00425F6C">
        <w:rPr>
          <w:rFonts w:ascii="Times New Roman" w:hAnsi="Times New Roman" w:cs="Times New Roman"/>
          <w:color w:val="000000" w:themeColor="text1"/>
          <w:sz w:val="26"/>
          <w:szCs w:val="26"/>
        </w:rPr>
        <w:softHyphen/>
        <w:t>да</w:t>
      </w:r>
      <w:r w:rsidRPr="00425F6C">
        <w:rPr>
          <w:rFonts w:ascii="Times New Roman" w:hAnsi="Times New Roman" w:cs="Times New Roman"/>
          <w:color w:val="000000" w:themeColor="text1"/>
          <w:sz w:val="26"/>
          <w:szCs w:val="26"/>
        </w:rPr>
        <w:softHyphen/>
        <w:t>ет ин</w:t>
      </w:r>
      <w:r w:rsidRPr="00425F6C">
        <w:rPr>
          <w:rFonts w:ascii="Times New Roman" w:hAnsi="Times New Roman" w:cs="Times New Roman"/>
          <w:color w:val="000000" w:themeColor="text1"/>
          <w:sz w:val="26"/>
          <w:szCs w:val="26"/>
        </w:rPr>
        <w:softHyphen/>
        <w:t>фля</w:t>
      </w:r>
      <w:r w:rsidRPr="00425F6C">
        <w:rPr>
          <w:rFonts w:ascii="Times New Roman" w:hAnsi="Times New Roman" w:cs="Times New Roman"/>
          <w:color w:val="000000" w:themeColor="text1"/>
          <w:sz w:val="26"/>
          <w:szCs w:val="26"/>
        </w:rPr>
        <w:softHyphen/>
        <w:t>цию пред</w:t>
      </w:r>
      <w:r w:rsidRPr="00425F6C">
        <w:rPr>
          <w:rFonts w:ascii="Times New Roman" w:hAnsi="Times New Roman" w:cs="Times New Roman"/>
          <w:color w:val="000000" w:themeColor="text1"/>
          <w:sz w:val="26"/>
          <w:szCs w:val="26"/>
        </w:rPr>
        <w:softHyphen/>
        <w:t>ло</w:t>
      </w:r>
      <w:r w:rsidRPr="00425F6C">
        <w:rPr>
          <w:rFonts w:ascii="Times New Roman" w:hAnsi="Times New Roman" w:cs="Times New Roman"/>
          <w:color w:val="000000" w:themeColor="text1"/>
          <w:sz w:val="26"/>
          <w:szCs w:val="26"/>
        </w:rPr>
        <w:softHyphen/>
        <w:t>же</w:t>
      </w:r>
      <w:r w:rsidRPr="00425F6C">
        <w:rPr>
          <w:rFonts w:ascii="Times New Roman" w:hAnsi="Times New Roman" w:cs="Times New Roman"/>
          <w:color w:val="000000" w:themeColor="text1"/>
          <w:sz w:val="26"/>
          <w:szCs w:val="26"/>
        </w:rPr>
        <w:softHyphen/>
        <w:t>ния.</w:t>
      </w:r>
    </w:p>
    <w:p w14:paraId="4079FF8E"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Одна из при</w:t>
      </w:r>
      <w:r w:rsidRPr="00425F6C">
        <w:rPr>
          <w:rFonts w:ascii="Times New Roman" w:hAnsi="Times New Roman" w:cs="Times New Roman"/>
          <w:color w:val="000000" w:themeColor="text1"/>
          <w:sz w:val="26"/>
          <w:szCs w:val="26"/>
        </w:rPr>
        <w:softHyphen/>
        <w:t>чин ин</w:t>
      </w:r>
      <w:r w:rsidRPr="00425F6C">
        <w:rPr>
          <w:rFonts w:ascii="Times New Roman" w:hAnsi="Times New Roman" w:cs="Times New Roman"/>
          <w:color w:val="000000" w:themeColor="text1"/>
          <w:sz w:val="26"/>
          <w:szCs w:val="26"/>
        </w:rPr>
        <w:softHyphen/>
        <w:t>фля</w:t>
      </w:r>
      <w:r w:rsidRPr="00425F6C">
        <w:rPr>
          <w:rFonts w:ascii="Times New Roman" w:hAnsi="Times New Roman" w:cs="Times New Roman"/>
          <w:color w:val="000000" w:themeColor="text1"/>
          <w:sz w:val="26"/>
          <w:szCs w:val="26"/>
        </w:rPr>
        <w:softHyphen/>
        <w:t>ции — уси</w:t>
      </w:r>
      <w:r w:rsidRPr="00425F6C">
        <w:rPr>
          <w:rFonts w:ascii="Times New Roman" w:hAnsi="Times New Roman" w:cs="Times New Roman"/>
          <w:color w:val="000000" w:themeColor="text1"/>
          <w:sz w:val="26"/>
          <w:szCs w:val="26"/>
        </w:rPr>
        <w:softHyphen/>
        <w:t>ле</w:t>
      </w:r>
      <w:r w:rsidRPr="00425F6C">
        <w:rPr>
          <w:rFonts w:ascii="Times New Roman" w:hAnsi="Times New Roman" w:cs="Times New Roman"/>
          <w:color w:val="000000" w:themeColor="text1"/>
          <w:sz w:val="26"/>
          <w:szCs w:val="26"/>
        </w:rPr>
        <w:softHyphen/>
        <w:t>ние кон</w:t>
      </w:r>
      <w:r w:rsidRPr="00425F6C">
        <w:rPr>
          <w:rFonts w:ascii="Times New Roman" w:hAnsi="Times New Roman" w:cs="Times New Roman"/>
          <w:color w:val="000000" w:themeColor="text1"/>
          <w:sz w:val="26"/>
          <w:szCs w:val="26"/>
        </w:rPr>
        <w:softHyphen/>
        <w:t>ку</w:t>
      </w:r>
      <w:r w:rsidRPr="00425F6C">
        <w:rPr>
          <w:rFonts w:ascii="Times New Roman" w:hAnsi="Times New Roman" w:cs="Times New Roman"/>
          <w:color w:val="000000" w:themeColor="text1"/>
          <w:sz w:val="26"/>
          <w:szCs w:val="26"/>
        </w:rPr>
        <w:softHyphen/>
        <w:t>рен</w:t>
      </w:r>
      <w:r w:rsidRPr="00425F6C">
        <w:rPr>
          <w:rFonts w:ascii="Times New Roman" w:hAnsi="Times New Roman" w:cs="Times New Roman"/>
          <w:color w:val="000000" w:themeColor="text1"/>
          <w:sz w:val="26"/>
          <w:szCs w:val="26"/>
        </w:rPr>
        <w:softHyphen/>
        <w:t>ции между про</w:t>
      </w:r>
      <w:r w:rsidRPr="00425F6C">
        <w:rPr>
          <w:rFonts w:ascii="Times New Roman" w:hAnsi="Times New Roman" w:cs="Times New Roman"/>
          <w:color w:val="000000" w:themeColor="text1"/>
          <w:sz w:val="26"/>
          <w:szCs w:val="26"/>
        </w:rPr>
        <w:softHyphen/>
        <w:t>из</w:t>
      </w:r>
      <w:r w:rsidRPr="00425F6C">
        <w:rPr>
          <w:rFonts w:ascii="Times New Roman" w:hAnsi="Times New Roman" w:cs="Times New Roman"/>
          <w:color w:val="000000" w:themeColor="text1"/>
          <w:sz w:val="26"/>
          <w:szCs w:val="26"/>
        </w:rPr>
        <w:softHyphen/>
        <w:t>во</w:t>
      </w:r>
      <w:r w:rsidRPr="00425F6C">
        <w:rPr>
          <w:rFonts w:ascii="Times New Roman" w:hAnsi="Times New Roman" w:cs="Times New Roman"/>
          <w:color w:val="000000" w:themeColor="text1"/>
          <w:sz w:val="26"/>
          <w:szCs w:val="26"/>
        </w:rPr>
        <w:softHyphen/>
        <w:t>ди</w:t>
      </w:r>
      <w:r w:rsidRPr="00425F6C">
        <w:rPr>
          <w:rFonts w:ascii="Times New Roman" w:hAnsi="Times New Roman" w:cs="Times New Roman"/>
          <w:color w:val="000000" w:themeColor="text1"/>
          <w:sz w:val="26"/>
          <w:szCs w:val="26"/>
        </w:rPr>
        <w:softHyphen/>
        <w:t>те</w:t>
      </w:r>
      <w:r w:rsidRPr="00425F6C">
        <w:rPr>
          <w:rFonts w:ascii="Times New Roman" w:hAnsi="Times New Roman" w:cs="Times New Roman"/>
          <w:color w:val="000000" w:themeColor="text1"/>
          <w:sz w:val="26"/>
          <w:szCs w:val="26"/>
        </w:rPr>
        <w:softHyphen/>
        <w:t>ля</w:t>
      </w:r>
      <w:r w:rsidRPr="00425F6C">
        <w:rPr>
          <w:rFonts w:ascii="Times New Roman" w:hAnsi="Times New Roman" w:cs="Times New Roman"/>
          <w:color w:val="000000" w:themeColor="text1"/>
          <w:sz w:val="26"/>
          <w:szCs w:val="26"/>
        </w:rPr>
        <w:softHyphen/>
        <w:t>ми.</w:t>
      </w:r>
    </w:p>
    <w:p w14:paraId="234DAE9F"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5) К по</w:t>
      </w:r>
      <w:r w:rsidRPr="00425F6C">
        <w:rPr>
          <w:rFonts w:ascii="Times New Roman" w:hAnsi="Times New Roman" w:cs="Times New Roman"/>
          <w:color w:val="000000" w:themeColor="text1"/>
          <w:sz w:val="26"/>
          <w:szCs w:val="26"/>
        </w:rPr>
        <w:softHyphen/>
        <w:t>след</w:t>
      </w:r>
      <w:r w:rsidRPr="00425F6C">
        <w:rPr>
          <w:rFonts w:ascii="Times New Roman" w:hAnsi="Times New Roman" w:cs="Times New Roman"/>
          <w:color w:val="000000" w:themeColor="text1"/>
          <w:sz w:val="26"/>
          <w:szCs w:val="26"/>
        </w:rPr>
        <w:softHyphen/>
        <w:t>стви</w:t>
      </w:r>
      <w:r w:rsidRPr="00425F6C">
        <w:rPr>
          <w:rFonts w:ascii="Times New Roman" w:hAnsi="Times New Roman" w:cs="Times New Roman"/>
          <w:color w:val="000000" w:themeColor="text1"/>
          <w:sz w:val="26"/>
          <w:szCs w:val="26"/>
        </w:rPr>
        <w:softHyphen/>
        <w:t>ям ин</w:t>
      </w:r>
      <w:r w:rsidRPr="00425F6C">
        <w:rPr>
          <w:rFonts w:ascii="Times New Roman" w:hAnsi="Times New Roman" w:cs="Times New Roman"/>
          <w:color w:val="000000" w:themeColor="text1"/>
          <w:sz w:val="26"/>
          <w:szCs w:val="26"/>
        </w:rPr>
        <w:softHyphen/>
        <w:t>фля</w:t>
      </w:r>
      <w:r w:rsidRPr="00425F6C">
        <w:rPr>
          <w:rFonts w:ascii="Times New Roman" w:hAnsi="Times New Roman" w:cs="Times New Roman"/>
          <w:color w:val="000000" w:themeColor="text1"/>
          <w:sz w:val="26"/>
          <w:szCs w:val="26"/>
        </w:rPr>
        <w:softHyphen/>
        <w:t>ции от</w:t>
      </w:r>
      <w:r w:rsidRPr="00425F6C">
        <w:rPr>
          <w:rFonts w:ascii="Times New Roman" w:hAnsi="Times New Roman" w:cs="Times New Roman"/>
          <w:color w:val="000000" w:themeColor="text1"/>
          <w:sz w:val="26"/>
          <w:szCs w:val="26"/>
        </w:rPr>
        <w:softHyphen/>
        <w:t>но</w:t>
      </w:r>
      <w:r w:rsidRPr="00425F6C">
        <w:rPr>
          <w:rFonts w:ascii="Times New Roman" w:hAnsi="Times New Roman" w:cs="Times New Roman"/>
          <w:color w:val="000000" w:themeColor="text1"/>
          <w:sz w:val="26"/>
          <w:szCs w:val="26"/>
        </w:rPr>
        <w:softHyphen/>
        <w:t>сит</w:t>
      </w:r>
      <w:r w:rsidRPr="00425F6C">
        <w:rPr>
          <w:rFonts w:ascii="Times New Roman" w:hAnsi="Times New Roman" w:cs="Times New Roman"/>
          <w:color w:val="000000" w:themeColor="text1"/>
          <w:sz w:val="26"/>
          <w:szCs w:val="26"/>
        </w:rPr>
        <w:softHyphen/>
        <w:t>ся рост ре</w:t>
      </w:r>
      <w:r w:rsidRPr="00425F6C">
        <w:rPr>
          <w:rFonts w:ascii="Times New Roman" w:hAnsi="Times New Roman" w:cs="Times New Roman"/>
          <w:color w:val="000000" w:themeColor="text1"/>
          <w:sz w:val="26"/>
          <w:szCs w:val="26"/>
        </w:rPr>
        <w:softHyphen/>
        <w:t>аль</w:t>
      </w:r>
      <w:r w:rsidRPr="00425F6C">
        <w:rPr>
          <w:rFonts w:ascii="Times New Roman" w:hAnsi="Times New Roman" w:cs="Times New Roman"/>
          <w:color w:val="000000" w:themeColor="text1"/>
          <w:sz w:val="26"/>
          <w:szCs w:val="26"/>
        </w:rPr>
        <w:softHyphen/>
        <w:t>ной за</w:t>
      </w:r>
      <w:r w:rsidRPr="00425F6C">
        <w:rPr>
          <w:rFonts w:ascii="Times New Roman" w:hAnsi="Times New Roman" w:cs="Times New Roman"/>
          <w:color w:val="000000" w:themeColor="text1"/>
          <w:sz w:val="26"/>
          <w:szCs w:val="26"/>
        </w:rPr>
        <w:softHyphen/>
        <w:t>ра</w:t>
      </w:r>
      <w:r w:rsidRPr="00425F6C">
        <w:rPr>
          <w:rFonts w:ascii="Times New Roman" w:hAnsi="Times New Roman" w:cs="Times New Roman"/>
          <w:color w:val="000000" w:themeColor="text1"/>
          <w:sz w:val="26"/>
          <w:szCs w:val="26"/>
        </w:rPr>
        <w:softHyphen/>
        <w:t>бот</w:t>
      </w:r>
      <w:r w:rsidRPr="00425F6C">
        <w:rPr>
          <w:rFonts w:ascii="Times New Roman" w:hAnsi="Times New Roman" w:cs="Times New Roman"/>
          <w:color w:val="000000" w:themeColor="text1"/>
          <w:sz w:val="26"/>
          <w:szCs w:val="26"/>
        </w:rPr>
        <w:softHyphen/>
        <w:t>ной платы ра</w:t>
      </w:r>
      <w:r w:rsidRPr="00425F6C">
        <w:rPr>
          <w:rFonts w:ascii="Times New Roman" w:hAnsi="Times New Roman" w:cs="Times New Roman"/>
          <w:color w:val="000000" w:themeColor="text1"/>
          <w:sz w:val="26"/>
          <w:szCs w:val="26"/>
        </w:rPr>
        <w:softHyphen/>
        <w:t>бот</w:t>
      </w:r>
      <w:r w:rsidRPr="00425F6C">
        <w:rPr>
          <w:rFonts w:ascii="Times New Roman" w:hAnsi="Times New Roman" w:cs="Times New Roman"/>
          <w:color w:val="000000" w:themeColor="text1"/>
          <w:sz w:val="26"/>
          <w:szCs w:val="26"/>
        </w:rPr>
        <w:softHyphen/>
        <w:t>ни</w:t>
      </w:r>
      <w:r w:rsidRPr="00425F6C">
        <w:rPr>
          <w:rFonts w:ascii="Times New Roman" w:hAnsi="Times New Roman" w:cs="Times New Roman"/>
          <w:color w:val="000000" w:themeColor="text1"/>
          <w:sz w:val="26"/>
          <w:szCs w:val="26"/>
        </w:rPr>
        <w:softHyphen/>
        <w:t>ков.</w:t>
      </w:r>
    </w:p>
    <w:p w14:paraId="7630E0E6"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17.</w:t>
      </w:r>
      <w:r w:rsidRPr="00425F6C">
        <w:rPr>
          <w:rFonts w:ascii="Times New Roman" w:hAnsi="Times New Roman" w:cs="Times New Roman"/>
          <w:b/>
          <w:i/>
          <w:color w:val="000000" w:themeColor="text1"/>
          <w:sz w:val="26"/>
          <w:szCs w:val="26"/>
        </w:rPr>
        <w:t xml:space="preserve"> Верны ли следующие утверждения?</w:t>
      </w:r>
    </w:p>
    <w:p w14:paraId="4C30E146"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Одним из проявлений инфляции является рост цен на овощи и фрукты в зимний период.</w:t>
      </w:r>
    </w:p>
    <w:p w14:paraId="0A3F0EE1"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Умеренная инфляция может способствовать экономическому росту.</w:t>
      </w:r>
    </w:p>
    <w:p w14:paraId="302A760D"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Современные государства не применяют контроль над ценами как метод борьбы с инфляцией.</w:t>
      </w:r>
    </w:p>
    <w:p w14:paraId="67FF9FEB"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Должники могут выиграть от последствий инфляции.</w:t>
      </w:r>
    </w:p>
    <w:p w14:paraId="54A6FA59"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5) Переход к бартеру в условиях высоких темпов инфляции – проявление неспособности денег выполнять функцию средства обращения.</w:t>
      </w:r>
    </w:p>
    <w:p w14:paraId="24DF0B77"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6) Подавленной инфляцией называют снижение темпов роста цен вследствие антиинфляционной политики государства.</w:t>
      </w:r>
    </w:p>
    <w:p w14:paraId="1BC7939F"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18.</w:t>
      </w:r>
      <w:r w:rsidRPr="00425F6C">
        <w:rPr>
          <w:rFonts w:ascii="Times New Roman" w:hAnsi="Times New Roman" w:cs="Times New Roman"/>
          <w:b/>
          <w:i/>
          <w:color w:val="000000" w:themeColor="text1"/>
          <w:sz w:val="26"/>
          <w:szCs w:val="26"/>
        </w:rPr>
        <w:t xml:space="preserve"> Какие из перечисленных причин роста цен можно отнести к инфляции спроса?</w:t>
      </w:r>
    </w:p>
    <w:p w14:paraId="527707DD"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увеличение налога на добавленную стоимость</w:t>
      </w:r>
    </w:p>
    <w:p w14:paraId="3B757F9A"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повышение цен на импортируемое сырьё</w:t>
      </w:r>
    </w:p>
    <w:p w14:paraId="25AD1A61"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рост зарплат наёмных работников</w:t>
      </w:r>
    </w:p>
    <w:p w14:paraId="7CD9B022"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низкие процентные ставки по кредитам</w:t>
      </w:r>
    </w:p>
    <w:p w14:paraId="464711B2"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5) дополнительная эмиссия бумажных денег для покрытия дефицита бюджета</w:t>
      </w:r>
    </w:p>
    <w:p w14:paraId="2F7EB18E"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6) инфляционные ожидания потребителей</w:t>
      </w:r>
    </w:p>
    <w:p w14:paraId="2A6E70E6"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19.</w:t>
      </w:r>
      <w:r w:rsidRPr="00425F6C">
        <w:rPr>
          <w:rFonts w:ascii="Times New Roman" w:hAnsi="Times New Roman" w:cs="Times New Roman"/>
          <w:b/>
          <w:i/>
          <w:color w:val="000000" w:themeColor="text1"/>
          <w:sz w:val="26"/>
          <w:szCs w:val="26"/>
        </w:rPr>
        <w:t xml:space="preserve"> Что из перечисленного может стать причиной инфляции спроса?</w:t>
      </w:r>
    </w:p>
    <w:p w14:paraId="69EDF900"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монополизация рынка какого-либо товара крупной корпорацией</w:t>
      </w:r>
    </w:p>
    <w:p w14:paraId="69765FD8"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увеличение денежных доходов граждан при сохранении прежнего уровня производства в стране</w:t>
      </w:r>
    </w:p>
    <w:p w14:paraId="7D47E26B"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профсоюз добился повышения зарплаты работникам предприятия</w:t>
      </w:r>
    </w:p>
    <w:p w14:paraId="49C613DD"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рост цен на нефть</w:t>
      </w:r>
    </w:p>
    <w:p w14:paraId="4EF4DBD4"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5) снижение процентов на потребительские кредиты, их доступность большему количеству потенциальных покупателей товаров</w:t>
      </w:r>
    </w:p>
    <w:p w14:paraId="22A225FD" w14:textId="77777777" w:rsidR="004A743C" w:rsidRPr="00425F6C" w:rsidRDefault="00D30B04">
      <w:pPr>
        <w:spacing w:after="0" w:line="360" w:lineRule="auto"/>
        <w:ind w:firstLine="567"/>
        <w:jc w:val="both"/>
        <w:rPr>
          <w:rFonts w:ascii="Times New Roman" w:hAnsi="Times New Roman" w:cs="Times New Roman"/>
          <w:b/>
          <w:i/>
          <w:color w:val="000000" w:themeColor="text1"/>
          <w:sz w:val="26"/>
          <w:szCs w:val="26"/>
        </w:rPr>
      </w:pPr>
      <w:r w:rsidRPr="00425F6C">
        <w:rPr>
          <w:rFonts w:ascii="Times New Roman" w:hAnsi="Times New Roman" w:cs="Times New Roman"/>
          <w:b/>
          <w:bCs/>
          <w:i/>
          <w:color w:val="000000" w:themeColor="text1"/>
          <w:sz w:val="26"/>
          <w:szCs w:val="26"/>
        </w:rPr>
        <w:t>20.</w:t>
      </w:r>
      <w:r w:rsidRPr="00425F6C">
        <w:rPr>
          <w:rFonts w:ascii="Times New Roman" w:hAnsi="Times New Roman" w:cs="Times New Roman"/>
          <w:b/>
          <w:i/>
          <w:color w:val="000000" w:themeColor="text1"/>
          <w:sz w:val="26"/>
          <w:szCs w:val="26"/>
        </w:rPr>
        <w:t xml:space="preserve"> Верно ли следующее суждение? Если номинальные доходы населения выросли, то и реальные доходы увеличились. </w:t>
      </w:r>
    </w:p>
    <w:p w14:paraId="419829CF"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1) Да </w:t>
      </w:r>
    </w:p>
    <w:p w14:paraId="0588CE4F" w14:textId="77777777" w:rsidR="004A743C" w:rsidRPr="00425F6C" w:rsidRDefault="00D30B04">
      <w:pPr>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Нет</w:t>
      </w:r>
    </w:p>
    <w:p w14:paraId="6C5F5396" w14:textId="77777777" w:rsidR="004A743C" w:rsidRPr="00425F6C" w:rsidRDefault="004A743C">
      <w:pPr>
        <w:spacing w:after="0" w:line="360" w:lineRule="auto"/>
        <w:ind w:firstLine="567"/>
        <w:jc w:val="both"/>
        <w:rPr>
          <w:rFonts w:ascii="Times New Roman" w:hAnsi="Times New Roman" w:cs="Times New Roman"/>
          <w:color w:val="000000" w:themeColor="text1"/>
          <w:sz w:val="26"/>
          <w:szCs w:val="26"/>
        </w:rPr>
      </w:pPr>
    </w:p>
    <w:p w14:paraId="201685C0" w14:textId="77777777" w:rsidR="004A743C" w:rsidRPr="00425F6C" w:rsidRDefault="00D30B04">
      <w:pPr>
        <w:tabs>
          <w:tab w:val="left" w:pos="851"/>
        </w:tabs>
        <w:spacing w:after="0" w:line="360" w:lineRule="auto"/>
        <w:ind w:firstLine="567"/>
        <w:contextualSpacing/>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Тема 6. Механизм макроэкономического равновесия </w:t>
      </w:r>
    </w:p>
    <w:p w14:paraId="1B15CBBA" w14:textId="77777777" w:rsidR="004A743C" w:rsidRPr="00425F6C" w:rsidRDefault="00D30B04">
      <w:pPr>
        <w:spacing w:after="0" w:line="360" w:lineRule="auto"/>
        <w:ind w:firstLine="567"/>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bCs/>
          <w:i/>
          <w:color w:val="000000" w:themeColor="text1"/>
          <w:sz w:val="26"/>
          <w:szCs w:val="26"/>
          <w:lang w:eastAsia="ru-RU"/>
        </w:rPr>
        <w:t>Тест на тему «Совокупный спрос. Совокупное предложение»</w:t>
      </w:r>
    </w:p>
    <w:p w14:paraId="2E356228" w14:textId="77777777" w:rsidR="004A743C" w:rsidRPr="00425F6C" w:rsidRDefault="00D30B04">
      <w:pPr>
        <w:tabs>
          <w:tab w:val="left" w:pos="993"/>
        </w:tabs>
        <w:spacing w:after="0" w:line="360" w:lineRule="auto"/>
        <w:ind w:firstLine="567"/>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b/>
          <w:bCs/>
          <w:i/>
          <w:color w:val="000000" w:themeColor="text1"/>
          <w:sz w:val="26"/>
          <w:szCs w:val="26"/>
          <w:lang w:eastAsia="ru-RU"/>
        </w:rPr>
        <w:t>1. Совокупный спрос  – это:</w:t>
      </w:r>
    </w:p>
    <w:p w14:paraId="51036C3A" w14:textId="77777777" w:rsidR="004A743C" w:rsidRPr="00425F6C" w:rsidRDefault="00D30B04">
      <w:pPr>
        <w:numPr>
          <w:ilvl w:val="0"/>
          <w:numId w:val="12"/>
        </w:numPr>
        <w:tabs>
          <w:tab w:val="left" w:pos="993"/>
        </w:tabs>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Совокупные потребительские расходы при постоянном уровне цен</w:t>
      </w:r>
    </w:p>
    <w:p w14:paraId="0B5BC2CB" w14:textId="77777777" w:rsidR="004A743C" w:rsidRPr="00425F6C" w:rsidRDefault="00D30B04">
      <w:pPr>
        <w:numPr>
          <w:ilvl w:val="0"/>
          <w:numId w:val="12"/>
        </w:numPr>
        <w:tabs>
          <w:tab w:val="left" w:pos="993"/>
        </w:tabs>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Сумма расходов на потребление и инвестиции</w:t>
      </w:r>
    </w:p>
    <w:p w14:paraId="5A4C916E" w14:textId="77777777" w:rsidR="004A743C" w:rsidRPr="00425F6C" w:rsidRDefault="00D30B04">
      <w:pPr>
        <w:numPr>
          <w:ilvl w:val="0"/>
          <w:numId w:val="12"/>
        </w:numPr>
        <w:tabs>
          <w:tab w:val="left" w:pos="993"/>
        </w:tabs>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Стоимость товаров, купленных как резидентами страны, так и не резидентами</w:t>
      </w:r>
    </w:p>
    <w:p w14:paraId="4673FED4" w14:textId="77777777" w:rsidR="004A743C" w:rsidRPr="00425F6C" w:rsidRDefault="00D30B04">
      <w:pPr>
        <w:numPr>
          <w:ilvl w:val="0"/>
          <w:numId w:val="12"/>
        </w:numPr>
        <w:tabs>
          <w:tab w:val="left" w:pos="993"/>
        </w:tabs>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Cs/>
          <w:iCs/>
          <w:color w:val="000000" w:themeColor="text1"/>
          <w:sz w:val="26"/>
          <w:szCs w:val="26"/>
          <w:lang w:eastAsia="ru-RU"/>
        </w:rPr>
        <w:t>Различные количества товаров и услуг, которые будут куплены по всем возможным средним уровням цен</w:t>
      </w:r>
    </w:p>
    <w:p w14:paraId="6B03EAFF" w14:textId="77777777" w:rsidR="004A743C" w:rsidRPr="00425F6C" w:rsidRDefault="00D30B04">
      <w:pPr>
        <w:tabs>
          <w:tab w:val="left" w:pos="284"/>
          <w:tab w:val="left" w:pos="993"/>
        </w:tabs>
        <w:spacing w:after="0" w:line="360" w:lineRule="auto"/>
        <w:ind w:firstLine="567"/>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 </w:t>
      </w:r>
      <w:r w:rsidRPr="00425F6C">
        <w:rPr>
          <w:rFonts w:ascii="Times New Roman" w:eastAsia="Times New Roman" w:hAnsi="Times New Roman" w:cs="Times New Roman"/>
          <w:b/>
          <w:bCs/>
          <w:i/>
          <w:color w:val="000000" w:themeColor="text1"/>
          <w:sz w:val="26"/>
          <w:szCs w:val="26"/>
          <w:lang w:eastAsia="ru-RU"/>
        </w:rPr>
        <w:t>2. Увеличение среднего уровня цен приводит к:</w:t>
      </w:r>
    </w:p>
    <w:p w14:paraId="105B2CA1" w14:textId="77777777" w:rsidR="004A743C" w:rsidRPr="00425F6C" w:rsidRDefault="00D30B04">
      <w:pPr>
        <w:pStyle w:val="af8"/>
        <w:numPr>
          <w:ilvl w:val="0"/>
          <w:numId w:val="13"/>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Увеличению потребительских расходов и сокращению инвестиций</w:t>
      </w:r>
    </w:p>
    <w:p w14:paraId="14CBD6DC" w14:textId="77777777" w:rsidR="004A743C" w:rsidRPr="00425F6C" w:rsidRDefault="00D30B04">
      <w:pPr>
        <w:pStyle w:val="af8"/>
        <w:numPr>
          <w:ilvl w:val="0"/>
          <w:numId w:val="13"/>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Увеличение потребительских и инвестиционных расходов</w:t>
      </w:r>
    </w:p>
    <w:p w14:paraId="6AFE7C81" w14:textId="77777777" w:rsidR="004A743C" w:rsidRPr="00425F6C" w:rsidRDefault="00D30B04">
      <w:pPr>
        <w:pStyle w:val="af8"/>
        <w:numPr>
          <w:ilvl w:val="0"/>
          <w:numId w:val="13"/>
        </w:numPr>
        <w:tabs>
          <w:tab w:val="left" w:pos="993"/>
        </w:tabs>
        <w:spacing w:line="360" w:lineRule="auto"/>
        <w:rPr>
          <w:rFonts w:eastAsia="Times New Roman"/>
          <w:color w:val="000000" w:themeColor="text1"/>
          <w:sz w:val="26"/>
          <w:szCs w:val="26"/>
        </w:rPr>
      </w:pPr>
      <w:r w:rsidRPr="00425F6C">
        <w:rPr>
          <w:rFonts w:eastAsia="Times New Roman"/>
          <w:bCs/>
          <w:iCs/>
          <w:color w:val="000000" w:themeColor="text1"/>
          <w:sz w:val="26"/>
          <w:szCs w:val="26"/>
        </w:rPr>
        <w:t>Сокращению потребительских и инвестиционных расходов</w:t>
      </w:r>
    </w:p>
    <w:p w14:paraId="3FFB3EC0" w14:textId="77777777" w:rsidR="004A743C" w:rsidRPr="00425F6C" w:rsidRDefault="00D30B04">
      <w:pPr>
        <w:pStyle w:val="af8"/>
        <w:numPr>
          <w:ilvl w:val="0"/>
          <w:numId w:val="13"/>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Сокращению потребительских расходов и увеличению инвестиций</w:t>
      </w:r>
    </w:p>
    <w:p w14:paraId="24A31628" w14:textId="77777777" w:rsidR="004A743C" w:rsidRPr="00425F6C" w:rsidRDefault="00D30B04">
      <w:pPr>
        <w:tabs>
          <w:tab w:val="left" w:pos="284"/>
          <w:tab w:val="left" w:pos="993"/>
        </w:tabs>
        <w:spacing w:after="0" w:line="360" w:lineRule="auto"/>
        <w:ind w:firstLine="567"/>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 </w:t>
      </w:r>
      <w:r w:rsidRPr="00425F6C">
        <w:rPr>
          <w:rFonts w:ascii="Times New Roman" w:eastAsia="Times New Roman" w:hAnsi="Times New Roman" w:cs="Times New Roman"/>
          <w:b/>
          <w:bCs/>
          <w:i/>
          <w:color w:val="000000" w:themeColor="text1"/>
          <w:sz w:val="26"/>
          <w:szCs w:val="26"/>
          <w:lang w:eastAsia="ru-RU"/>
        </w:rPr>
        <w:t>3. Если средний уровень цен падает, то при прочих равных условиях:</w:t>
      </w:r>
    </w:p>
    <w:p w14:paraId="1F95BE2C" w14:textId="77777777" w:rsidR="004A743C" w:rsidRPr="00425F6C" w:rsidRDefault="00D30B04">
      <w:pPr>
        <w:pStyle w:val="af8"/>
        <w:numPr>
          <w:ilvl w:val="0"/>
          <w:numId w:val="14"/>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Финансовые активы теряют свою покупательную способность</w:t>
      </w:r>
    </w:p>
    <w:p w14:paraId="4EAD55F5" w14:textId="77777777" w:rsidR="004A743C" w:rsidRPr="00425F6C" w:rsidRDefault="00D30B04">
      <w:pPr>
        <w:pStyle w:val="af8"/>
        <w:numPr>
          <w:ilvl w:val="0"/>
          <w:numId w:val="14"/>
        </w:numPr>
        <w:tabs>
          <w:tab w:val="left" w:pos="993"/>
        </w:tabs>
        <w:spacing w:line="360" w:lineRule="auto"/>
        <w:rPr>
          <w:rFonts w:eastAsia="Times New Roman"/>
          <w:color w:val="000000" w:themeColor="text1"/>
          <w:sz w:val="26"/>
          <w:szCs w:val="26"/>
        </w:rPr>
      </w:pPr>
      <w:r w:rsidRPr="00425F6C">
        <w:rPr>
          <w:rFonts w:eastAsia="Times New Roman"/>
          <w:bCs/>
          <w:iCs/>
          <w:color w:val="000000" w:themeColor="text1"/>
          <w:sz w:val="26"/>
          <w:szCs w:val="26"/>
        </w:rPr>
        <w:t>Владельцы финансовых активов могут увеличить покупки потребительских товаров из-за увеличения своего благосостояния</w:t>
      </w:r>
    </w:p>
    <w:p w14:paraId="6AC765C7" w14:textId="77777777" w:rsidR="004A743C" w:rsidRPr="00425F6C" w:rsidRDefault="00D30B04">
      <w:pPr>
        <w:pStyle w:val="af8"/>
        <w:numPr>
          <w:ilvl w:val="0"/>
          <w:numId w:val="14"/>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Кривая совокупного спроса сдвинется влево</w:t>
      </w:r>
    </w:p>
    <w:p w14:paraId="7E9871F5" w14:textId="77777777" w:rsidR="004A743C" w:rsidRPr="00425F6C" w:rsidRDefault="00D30B04">
      <w:pPr>
        <w:pStyle w:val="af8"/>
        <w:numPr>
          <w:ilvl w:val="0"/>
          <w:numId w:val="14"/>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Все неверно</w:t>
      </w:r>
    </w:p>
    <w:p w14:paraId="3958CF25" w14:textId="77777777" w:rsidR="004A743C" w:rsidRPr="00425F6C" w:rsidRDefault="00D30B04">
      <w:pPr>
        <w:pStyle w:val="af8"/>
        <w:numPr>
          <w:ilvl w:val="0"/>
          <w:numId w:val="14"/>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Все верно</w:t>
      </w:r>
    </w:p>
    <w:p w14:paraId="1F0FA41F" w14:textId="77777777" w:rsidR="004A743C" w:rsidRPr="00425F6C" w:rsidRDefault="00D30B04">
      <w:pPr>
        <w:tabs>
          <w:tab w:val="left" w:pos="284"/>
          <w:tab w:val="left" w:pos="993"/>
        </w:tabs>
        <w:spacing w:after="0" w:line="360" w:lineRule="auto"/>
        <w:ind w:firstLine="567"/>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 </w:t>
      </w:r>
      <w:r w:rsidRPr="00425F6C">
        <w:rPr>
          <w:rFonts w:ascii="Times New Roman" w:eastAsia="Times New Roman" w:hAnsi="Times New Roman" w:cs="Times New Roman"/>
          <w:b/>
          <w:bCs/>
          <w:i/>
          <w:color w:val="000000" w:themeColor="text1"/>
          <w:sz w:val="26"/>
          <w:szCs w:val="26"/>
          <w:lang w:eastAsia="ru-RU"/>
        </w:rPr>
        <w:t>4. Кривая совокупного предложения показывает, что:</w:t>
      </w:r>
    </w:p>
    <w:p w14:paraId="3617FF65" w14:textId="77777777" w:rsidR="004A743C" w:rsidRPr="00425F6C" w:rsidRDefault="00D30B04">
      <w:pPr>
        <w:pStyle w:val="af8"/>
        <w:numPr>
          <w:ilvl w:val="0"/>
          <w:numId w:val="15"/>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Изменяется средний уровень цен</w:t>
      </w:r>
    </w:p>
    <w:p w14:paraId="51ADA021" w14:textId="77777777" w:rsidR="004A743C" w:rsidRPr="00425F6C" w:rsidRDefault="00D30B04">
      <w:pPr>
        <w:pStyle w:val="af8"/>
        <w:numPr>
          <w:ilvl w:val="0"/>
          <w:numId w:val="15"/>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При низком уровне производства относительно трудно увеличивать объем производства.</w:t>
      </w:r>
    </w:p>
    <w:p w14:paraId="0CE4F50C" w14:textId="77777777" w:rsidR="004A743C" w:rsidRPr="00425F6C" w:rsidRDefault="00D30B04">
      <w:pPr>
        <w:pStyle w:val="af8"/>
        <w:numPr>
          <w:ilvl w:val="0"/>
          <w:numId w:val="15"/>
        </w:numPr>
        <w:tabs>
          <w:tab w:val="left" w:pos="993"/>
        </w:tabs>
        <w:spacing w:line="360" w:lineRule="auto"/>
        <w:rPr>
          <w:rFonts w:eastAsia="Times New Roman"/>
          <w:color w:val="000000" w:themeColor="text1"/>
          <w:sz w:val="26"/>
          <w:szCs w:val="26"/>
        </w:rPr>
      </w:pPr>
      <w:r w:rsidRPr="00425F6C">
        <w:rPr>
          <w:rFonts w:eastAsia="Times New Roman"/>
          <w:bCs/>
          <w:iCs/>
          <w:color w:val="000000" w:themeColor="text1"/>
          <w:sz w:val="26"/>
          <w:szCs w:val="26"/>
        </w:rPr>
        <w:t>Обратную зависимость между средним уровнем цен и совокупным выпуском продукции</w:t>
      </w:r>
    </w:p>
    <w:p w14:paraId="469985C8" w14:textId="77777777" w:rsidR="004A743C" w:rsidRPr="00425F6C" w:rsidRDefault="00D30B04">
      <w:pPr>
        <w:pStyle w:val="af8"/>
        <w:numPr>
          <w:ilvl w:val="0"/>
          <w:numId w:val="15"/>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Если растет выпуск продукции, то относительно легко и дальше увеличивать производство.</w:t>
      </w:r>
    </w:p>
    <w:p w14:paraId="0AAE1AE2" w14:textId="77777777" w:rsidR="004A743C" w:rsidRPr="00425F6C" w:rsidRDefault="00D30B04">
      <w:pPr>
        <w:tabs>
          <w:tab w:val="left" w:pos="284"/>
          <w:tab w:val="left" w:pos="993"/>
        </w:tabs>
        <w:spacing w:after="0" w:line="360" w:lineRule="auto"/>
        <w:ind w:firstLine="567"/>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 </w:t>
      </w:r>
      <w:r w:rsidRPr="00425F6C">
        <w:rPr>
          <w:rFonts w:ascii="Times New Roman" w:eastAsia="Times New Roman" w:hAnsi="Times New Roman" w:cs="Times New Roman"/>
          <w:b/>
          <w:bCs/>
          <w:i/>
          <w:color w:val="000000" w:themeColor="text1"/>
          <w:sz w:val="26"/>
          <w:szCs w:val="26"/>
          <w:lang w:eastAsia="ru-RU"/>
        </w:rPr>
        <w:t>5. Вертикальный отрезок кривой совокупного предложения называется:</w:t>
      </w:r>
    </w:p>
    <w:p w14:paraId="5449FFAE" w14:textId="77777777" w:rsidR="004A743C" w:rsidRPr="00425F6C" w:rsidRDefault="00D30B04">
      <w:pPr>
        <w:pStyle w:val="af8"/>
        <w:numPr>
          <w:ilvl w:val="0"/>
          <w:numId w:val="16"/>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Кейнсианским</w:t>
      </w:r>
    </w:p>
    <w:p w14:paraId="35E29D2A" w14:textId="77777777" w:rsidR="004A743C" w:rsidRPr="00425F6C" w:rsidRDefault="00D30B04">
      <w:pPr>
        <w:pStyle w:val="af8"/>
        <w:numPr>
          <w:ilvl w:val="0"/>
          <w:numId w:val="16"/>
        </w:numPr>
        <w:tabs>
          <w:tab w:val="left" w:pos="993"/>
        </w:tabs>
        <w:spacing w:line="360" w:lineRule="auto"/>
        <w:rPr>
          <w:rFonts w:eastAsia="Times New Roman"/>
          <w:color w:val="000000" w:themeColor="text1"/>
          <w:sz w:val="26"/>
          <w:szCs w:val="26"/>
        </w:rPr>
      </w:pPr>
      <w:r w:rsidRPr="00425F6C">
        <w:rPr>
          <w:rFonts w:eastAsia="Times New Roman"/>
          <w:bCs/>
          <w:iCs/>
          <w:color w:val="000000" w:themeColor="text1"/>
          <w:sz w:val="26"/>
          <w:szCs w:val="26"/>
        </w:rPr>
        <w:t>Классическим</w:t>
      </w:r>
    </w:p>
    <w:p w14:paraId="51B41DC3" w14:textId="77777777" w:rsidR="004A743C" w:rsidRPr="00425F6C" w:rsidRDefault="00D30B04">
      <w:pPr>
        <w:pStyle w:val="af8"/>
        <w:numPr>
          <w:ilvl w:val="0"/>
          <w:numId w:val="16"/>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Промежуточным</w:t>
      </w:r>
    </w:p>
    <w:p w14:paraId="05E6A2F3" w14:textId="77777777" w:rsidR="004A743C" w:rsidRPr="00425F6C" w:rsidRDefault="00D30B04">
      <w:pPr>
        <w:pStyle w:val="af8"/>
        <w:numPr>
          <w:ilvl w:val="0"/>
          <w:numId w:val="16"/>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Все неверно</w:t>
      </w:r>
    </w:p>
    <w:p w14:paraId="7C060756" w14:textId="77777777" w:rsidR="004A743C" w:rsidRPr="00425F6C" w:rsidRDefault="00D30B04">
      <w:pPr>
        <w:pStyle w:val="af8"/>
        <w:numPr>
          <w:ilvl w:val="0"/>
          <w:numId w:val="16"/>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Все верно</w:t>
      </w:r>
    </w:p>
    <w:p w14:paraId="0E545DE4" w14:textId="77777777" w:rsidR="004A743C" w:rsidRPr="00425F6C" w:rsidRDefault="00D30B04">
      <w:pPr>
        <w:tabs>
          <w:tab w:val="left" w:pos="284"/>
          <w:tab w:val="left" w:pos="993"/>
        </w:tabs>
        <w:spacing w:after="0" w:line="360" w:lineRule="auto"/>
        <w:ind w:firstLine="567"/>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 </w:t>
      </w:r>
      <w:r w:rsidRPr="00425F6C">
        <w:rPr>
          <w:rFonts w:ascii="Times New Roman" w:eastAsia="Times New Roman" w:hAnsi="Times New Roman" w:cs="Times New Roman"/>
          <w:b/>
          <w:bCs/>
          <w:i/>
          <w:color w:val="000000" w:themeColor="text1"/>
          <w:sz w:val="26"/>
          <w:szCs w:val="26"/>
          <w:lang w:eastAsia="ru-RU"/>
        </w:rPr>
        <w:t>6. Кейнсианский отрезок кривой совокупного предложения:</w:t>
      </w:r>
    </w:p>
    <w:p w14:paraId="55A299D1" w14:textId="77777777" w:rsidR="004A743C" w:rsidRPr="00425F6C" w:rsidRDefault="00D30B04">
      <w:pPr>
        <w:pStyle w:val="af8"/>
        <w:numPr>
          <w:ilvl w:val="0"/>
          <w:numId w:val="17"/>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Выглядит как восходящая кривая</w:t>
      </w:r>
    </w:p>
    <w:p w14:paraId="59F3C449" w14:textId="77777777" w:rsidR="004A743C" w:rsidRPr="00425F6C" w:rsidRDefault="00D30B04">
      <w:pPr>
        <w:pStyle w:val="af8"/>
        <w:numPr>
          <w:ilvl w:val="0"/>
          <w:numId w:val="17"/>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Является вертикальным</w:t>
      </w:r>
    </w:p>
    <w:p w14:paraId="77BE0ACB" w14:textId="77777777" w:rsidR="004A743C" w:rsidRPr="00425F6C" w:rsidRDefault="00D30B04">
      <w:pPr>
        <w:pStyle w:val="af8"/>
        <w:numPr>
          <w:ilvl w:val="0"/>
          <w:numId w:val="17"/>
        </w:numPr>
        <w:tabs>
          <w:tab w:val="left" w:pos="993"/>
        </w:tabs>
        <w:spacing w:line="360" w:lineRule="auto"/>
        <w:rPr>
          <w:rFonts w:eastAsia="Times New Roman"/>
          <w:color w:val="000000" w:themeColor="text1"/>
          <w:sz w:val="26"/>
          <w:szCs w:val="26"/>
        </w:rPr>
      </w:pPr>
      <w:r w:rsidRPr="00425F6C">
        <w:rPr>
          <w:rFonts w:eastAsia="Times New Roman"/>
          <w:bCs/>
          <w:iCs/>
          <w:color w:val="000000" w:themeColor="text1"/>
          <w:sz w:val="26"/>
          <w:szCs w:val="26"/>
        </w:rPr>
        <w:t>Является горизонтальным</w:t>
      </w:r>
    </w:p>
    <w:p w14:paraId="50B10BA0" w14:textId="77777777" w:rsidR="004A743C" w:rsidRPr="00425F6C" w:rsidRDefault="00D30B04">
      <w:pPr>
        <w:pStyle w:val="af8"/>
        <w:numPr>
          <w:ilvl w:val="0"/>
          <w:numId w:val="17"/>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Имеет отрицательный наклон</w:t>
      </w:r>
    </w:p>
    <w:p w14:paraId="3317D8F6" w14:textId="77777777" w:rsidR="004A743C" w:rsidRPr="00425F6C" w:rsidRDefault="00D30B04">
      <w:pPr>
        <w:tabs>
          <w:tab w:val="left" w:pos="284"/>
          <w:tab w:val="left" w:pos="993"/>
        </w:tabs>
        <w:spacing w:after="0" w:line="360" w:lineRule="auto"/>
        <w:ind w:firstLine="567"/>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w:t>
      </w:r>
      <w:r w:rsidRPr="00425F6C">
        <w:rPr>
          <w:rFonts w:ascii="Times New Roman" w:eastAsia="Times New Roman" w:hAnsi="Times New Roman" w:cs="Times New Roman"/>
          <w:b/>
          <w:bCs/>
          <w:color w:val="000000" w:themeColor="text1"/>
          <w:sz w:val="26"/>
          <w:szCs w:val="26"/>
          <w:lang w:eastAsia="ru-RU"/>
        </w:rPr>
        <w:t>7.</w:t>
      </w:r>
      <w:r w:rsidRPr="00425F6C">
        <w:rPr>
          <w:rFonts w:ascii="Times New Roman" w:eastAsia="Times New Roman" w:hAnsi="Times New Roman" w:cs="Times New Roman"/>
          <w:b/>
          <w:bCs/>
          <w:i/>
          <w:color w:val="000000" w:themeColor="text1"/>
          <w:sz w:val="26"/>
          <w:szCs w:val="26"/>
          <w:lang w:eastAsia="ru-RU"/>
        </w:rPr>
        <w:t>Если увеличение совокупного спроса происходит на вертикальном отрезке кривой совокупного предложения, то:</w:t>
      </w:r>
    </w:p>
    <w:p w14:paraId="34EB150F" w14:textId="77777777" w:rsidR="004A743C" w:rsidRPr="00425F6C" w:rsidRDefault="00D30B04">
      <w:pPr>
        <w:pStyle w:val="af8"/>
        <w:numPr>
          <w:ilvl w:val="0"/>
          <w:numId w:val="18"/>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Реальный объем производства и уровень цен возрастут</w:t>
      </w:r>
    </w:p>
    <w:p w14:paraId="3993A310" w14:textId="77777777" w:rsidR="004A743C" w:rsidRPr="00425F6C" w:rsidRDefault="00D30B04">
      <w:pPr>
        <w:pStyle w:val="af8"/>
        <w:numPr>
          <w:ilvl w:val="0"/>
          <w:numId w:val="18"/>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Реальный объем производства и уровень цен снизятся</w:t>
      </w:r>
    </w:p>
    <w:p w14:paraId="6FE362A5" w14:textId="77777777" w:rsidR="004A743C" w:rsidRPr="00425F6C" w:rsidRDefault="00D30B04">
      <w:pPr>
        <w:pStyle w:val="af8"/>
        <w:numPr>
          <w:ilvl w:val="0"/>
          <w:numId w:val="18"/>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Реальный объем производства возрастут, а уровень цен снизится</w:t>
      </w:r>
    </w:p>
    <w:p w14:paraId="014C38E0" w14:textId="77777777" w:rsidR="004A743C" w:rsidRPr="00425F6C" w:rsidRDefault="00D30B04">
      <w:pPr>
        <w:pStyle w:val="af8"/>
        <w:numPr>
          <w:ilvl w:val="0"/>
          <w:numId w:val="18"/>
        </w:numPr>
        <w:tabs>
          <w:tab w:val="left" w:pos="993"/>
        </w:tabs>
        <w:spacing w:line="360" w:lineRule="auto"/>
        <w:rPr>
          <w:rFonts w:eastAsia="Times New Roman"/>
          <w:color w:val="000000" w:themeColor="text1"/>
          <w:sz w:val="26"/>
          <w:szCs w:val="26"/>
        </w:rPr>
      </w:pPr>
      <w:r w:rsidRPr="00425F6C">
        <w:rPr>
          <w:rFonts w:eastAsia="Times New Roman"/>
          <w:bCs/>
          <w:iCs/>
          <w:color w:val="000000" w:themeColor="text1"/>
          <w:sz w:val="26"/>
          <w:szCs w:val="26"/>
        </w:rPr>
        <w:t>Реальный объем производства не изменится, а уровень цен возрастет</w:t>
      </w:r>
    </w:p>
    <w:p w14:paraId="642E9043" w14:textId="77777777" w:rsidR="004A743C" w:rsidRPr="00425F6C" w:rsidRDefault="00D30B04">
      <w:pPr>
        <w:tabs>
          <w:tab w:val="left" w:pos="284"/>
          <w:tab w:val="left" w:pos="993"/>
        </w:tabs>
        <w:spacing w:after="0" w:line="360" w:lineRule="auto"/>
        <w:ind w:firstLine="567"/>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b/>
          <w:bCs/>
          <w:i/>
          <w:color w:val="000000" w:themeColor="text1"/>
          <w:sz w:val="26"/>
          <w:szCs w:val="26"/>
          <w:lang w:eastAsia="ru-RU"/>
        </w:rPr>
        <w:t>8. Что из следующего вызовет сокращение совокупного предложения:</w:t>
      </w:r>
    </w:p>
    <w:p w14:paraId="69613E98" w14:textId="77777777" w:rsidR="004A743C" w:rsidRPr="00425F6C" w:rsidRDefault="00D30B04">
      <w:pPr>
        <w:pStyle w:val="af8"/>
        <w:numPr>
          <w:ilvl w:val="0"/>
          <w:numId w:val="19"/>
        </w:numPr>
        <w:tabs>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Рост уровня цен</w:t>
      </w:r>
    </w:p>
    <w:p w14:paraId="52AB33DF" w14:textId="77777777" w:rsidR="004A743C" w:rsidRPr="00425F6C" w:rsidRDefault="00D30B04">
      <w:pPr>
        <w:pStyle w:val="af8"/>
        <w:numPr>
          <w:ilvl w:val="0"/>
          <w:numId w:val="19"/>
        </w:numPr>
        <w:tabs>
          <w:tab w:val="clear" w:pos="720"/>
          <w:tab w:val="left" w:pos="851"/>
          <w:tab w:val="left" w:pos="993"/>
        </w:tabs>
        <w:spacing w:line="360" w:lineRule="auto"/>
        <w:rPr>
          <w:rFonts w:eastAsia="Times New Roman"/>
          <w:color w:val="000000" w:themeColor="text1"/>
          <w:sz w:val="26"/>
          <w:szCs w:val="26"/>
        </w:rPr>
      </w:pPr>
      <w:r w:rsidRPr="00425F6C">
        <w:rPr>
          <w:rFonts w:eastAsia="Times New Roman"/>
          <w:bCs/>
          <w:iCs/>
          <w:color w:val="000000" w:themeColor="text1"/>
          <w:sz w:val="26"/>
          <w:szCs w:val="26"/>
        </w:rPr>
        <w:t>Падение уровня цен</w:t>
      </w:r>
    </w:p>
    <w:p w14:paraId="0CF1C603" w14:textId="77777777" w:rsidR="004A743C" w:rsidRPr="00425F6C" w:rsidRDefault="00D30B04">
      <w:pPr>
        <w:pStyle w:val="af8"/>
        <w:numPr>
          <w:ilvl w:val="0"/>
          <w:numId w:val="19"/>
        </w:numPr>
        <w:tabs>
          <w:tab w:val="clear" w:pos="720"/>
          <w:tab w:val="left" w:pos="851"/>
          <w:tab w:val="left" w:pos="993"/>
        </w:tabs>
        <w:spacing w:line="360" w:lineRule="auto"/>
        <w:rPr>
          <w:rFonts w:eastAsia="Times New Roman"/>
          <w:color w:val="000000" w:themeColor="text1"/>
          <w:sz w:val="26"/>
          <w:szCs w:val="26"/>
        </w:rPr>
      </w:pPr>
      <w:r w:rsidRPr="00425F6C">
        <w:rPr>
          <w:rFonts w:eastAsia="Times New Roman"/>
          <w:bCs/>
          <w:iCs/>
          <w:color w:val="000000" w:themeColor="text1"/>
          <w:sz w:val="26"/>
          <w:szCs w:val="26"/>
        </w:rPr>
        <w:t>Кризис производства</w:t>
      </w:r>
    </w:p>
    <w:p w14:paraId="324605F5" w14:textId="77777777" w:rsidR="004A743C" w:rsidRPr="00425F6C" w:rsidRDefault="00D30B04">
      <w:pPr>
        <w:pStyle w:val="af8"/>
        <w:numPr>
          <w:ilvl w:val="0"/>
          <w:numId w:val="19"/>
        </w:numPr>
        <w:tabs>
          <w:tab w:val="clear" w:pos="720"/>
          <w:tab w:val="left" w:pos="851"/>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Уменьшение с/с производства продукции</w:t>
      </w:r>
    </w:p>
    <w:p w14:paraId="435F4991" w14:textId="77777777" w:rsidR="004A743C" w:rsidRPr="00425F6C" w:rsidRDefault="00D30B04">
      <w:pPr>
        <w:tabs>
          <w:tab w:val="left" w:pos="284"/>
          <w:tab w:val="left" w:pos="851"/>
          <w:tab w:val="left" w:pos="993"/>
        </w:tabs>
        <w:spacing w:after="0" w:line="360" w:lineRule="auto"/>
        <w:ind w:left="720" w:hanging="360"/>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 </w:t>
      </w:r>
      <w:r w:rsidRPr="00425F6C">
        <w:rPr>
          <w:rFonts w:ascii="Times New Roman" w:eastAsia="Times New Roman" w:hAnsi="Times New Roman" w:cs="Times New Roman"/>
          <w:b/>
          <w:bCs/>
          <w:i/>
          <w:color w:val="000000" w:themeColor="text1"/>
          <w:sz w:val="26"/>
          <w:szCs w:val="26"/>
          <w:lang w:eastAsia="ru-RU"/>
        </w:rPr>
        <w:t>9. Сокращение совокупного предложения, при прочих равных условиях, вызовет:</w:t>
      </w:r>
    </w:p>
    <w:p w14:paraId="3996170B" w14:textId="77777777" w:rsidR="004A743C" w:rsidRPr="00425F6C" w:rsidRDefault="00D30B04">
      <w:pPr>
        <w:pStyle w:val="af8"/>
        <w:numPr>
          <w:ilvl w:val="0"/>
          <w:numId w:val="20"/>
        </w:numPr>
        <w:tabs>
          <w:tab w:val="clear" w:pos="720"/>
          <w:tab w:val="left" w:pos="851"/>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Уменьшение реального объема производства и увеличение уровня цен</w:t>
      </w:r>
    </w:p>
    <w:p w14:paraId="4DFED2E4" w14:textId="77777777" w:rsidR="004A743C" w:rsidRPr="00425F6C" w:rsidRDefault="00D30B04">
      <w:pPr>
        <w:pStyle w:val="af8"/>
        <w:numPr>
          <w:ilvl w:val="0"/>
          <w:numId w:val="20"/>
        </w:numPr>
        <w:tabs>
          <w:tab w:val="clear" w:pos="720"/>
          <w:tab w:val="left" w:pos="851"/>
          <w:tab w:val="left" w:pos="993"/>
        </w:tabs>
        <w:spacing w:line="360" w:lineRule="auto"/>
        <w:rPr>
          <w:rFonts w:eastAsia="Times New Roman"/>
          <w:color w:val="000000" w:themeColor="text1"/>
          <w:sz w:val="26"/>
          <w:szCs w:val="26"/>
        </w:rPr>
      </w:pPr>
      <w:r w:rsidRPr="00425F6C">
        <w:rPr>
          <w:rFonts w:eastAsia="Times New Roman"/>
          <w:bCs/>
          <w:iCs/>
          <w:color w:val="000000" w:themeColor="text1"/>
          <w:sz w:val="26"/>
          <w:szCs w:val="26"/>
        </w:rPr>
        <w:t>Уменьшение реального объема производства и снижение уровня цен</w:t>
      </w:r>
    </w:p>
    <w:p w14:paraId="43ED631F" w14:textId="77777777" w:rsidR="004A743C" w:rsidRPr="00425F6C" w:rsidRDefault="00D30B04">
      <w:pPr>
        <w:pStyle w:val="af8"/>
        <w:numPr>
          <w:ilvl w:val="0"/>
          <w:numId w:val="20"/>
        </w:numPr>
        <w:tabs>
          <w:tab w:val="clear" w:pos="720"/>
          <w:tab w:val="left" w:pos="851"/>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Увеличение реального объема производства и снижение уровня цен</w:t>
      </w:r>
    </w:p>
    <w:p w14:paraId="0500847E" w14:textId="77777777" w:rsidR="004A743C" w:rsidRPr="00425F6C" w:rsidRDefault="00D30B04">
      <w:pPr>
        <w:pStyle w:val="af8"/>
        <w:numPr>
          <w:ilvl w:val="0"/>
          <w:numId w:val="20"/>
        </w:numPr>
        <w:tabs>
          <w:tab w:val="clear" w:pos="720"/>
          <w:tab w:val="left" w:pos="851"/>
          <w:tab w:val="left" w:pos="993"/>
        </w:tabs>
        <w:spacing w:line="360" w:lineRule="auto"/>
        <w:rPr>
          <w:rFonts w:eastAsia="Times New Roman"/>
          <w:color w:val="000000" w:themeColor="text1"/>
          <w:sz w:val="26"/>
          <w:szCs w:val="26"/>
        </w:rPr>
      </w:pPr>
      <w:r w:rsidRPr="00425F6C">
        <w:rPr>
          <w:rFonts w:eastAsia="Times New Roman"/>
          <w:color w:val="000000" w:themeColor="text1"/>
          <w:sz w:val="26"/>
          <w:szCs w:val="26"/>
        </w:rPr>
        <w:t>Увеличение реального объема производства и увеличение уровня цен</w:t>
      </w:r>
    </w:p>
    <w:p w14:paraId="7FE77C48" w14:textId="77777777" w:rsidR="004A743C" w:rsidRPr="00425F6C" w:rsidRDefault="00D30B04">
      <w:pPr>
        <w:pStyle w:val="af6"/>
        <w:numPr>
          <w:ilvl w:val="0"/>
          <w:numId w:val="21"/>
        </w:numPr>
        <w:tabs>
          <w:tab w:val="clear" w:pos="720"/>
          <w:tab w:val="left" w:pos="851"/>
        </w:tabs>
        <w:spacing w:before="0" w:beforeAutospacing="0" w:after="0" w:afterAutospacing="0" w:line="360" w:lineRule="auto"/>
        <w:rPr>
          <w:color w:val="000000" w:themeColor="text1"/>
          <w:sz w:val="26"/>
          <w:szCs w:val="26"/>
        </w:rPr>
      </w:pPr>
      <w:r w:rsidRPr="00425F6C">
        <w:rPr>
          <w:b/>
          <w:i/>
          <w:color w:val="000000" w:themeColor="text1"/>
          <w:sz w:val="26"/>
          <w:szCs w:val="26"/>
        </w:rPr>
        <w:t xml:space="preserve">Промежуточный отрезок на кривой совокупного предложения: </w:t>
      </w:r>
      <w:r w:rsidRPr="00425F6C">
        <w:rPr>
          <w:b/>
          <w:i/>
          <w:color w:val="000000" w:themeColor="text1"/>
          <w:sz w:val="26"/>
          <w:szCs w:val="26"/>
        </w:rPr>
        <w:br/>
      </w:r>
      <w:r w:rsidRPr="00425F6C">
        <w:rPr>
          <w:color w:val="000000" w:themeColor="text1"/>
          <w:sz w:val="26"/>
          <w:szCs w:val="26"/>
        </w:rPr>
        <w:t xml:space="preserve">а) представлен вертикальной линией; </w:t>
      </w:r>
      <w:r w:rsidRPr="00425F6C">
        <w:rPr>
          <w:color w:val="000000" w:themeColor="text1"/>
          <w:sz w:val="26"/>
          <w:szCs w:val="26"/>
        </w:rPr>
        <w:br/>
        <w:t xml:space="preserve">б) представлен горизонтальной линией; </w:t>
      </w:r>
      <w:r w:rsidRPr="00425F6C">
        <w:rPr>
          <w:color w:val="000000" w:themeColor="text1"/>
          <w:sz w:val="26"/>
          <w:szCs w:val="26"/>
        </w:rPr>
        <w:br/>
        <w:t xml:space="preserve">в) имеет положительный наклон; </w:t>
      </w:r>
      <w:r w:rsidRPr="00425F6C">
        <w:rPr>
          <w:color w:val="000000" w:themeColor="text1"/>
          <w:sz w:val="26"/>
          <w:szCs w:val="26"/>
        </w:rPr>
        <w:br/>
        <w:t xml:space="preserve">г) имеет отрицательный наклон. </w:t>
      </w:r>
    </w:p>
    <w:p w14:paraId="6E97E44B" w14:textId="77777777" w:rsidR="004A743C" w:rsidRPr="00425F6C" w:rsidRDefault="00D30B04">
      <w:pPr>
        <w:pStyle w:val="af6"/>
        <w:spacing w:before="0" w:beforeAutospacing="0" w:after="0" w:afterAutospacing="0" w:line="360" w:lineRule="auto"/>
        <w:ind w:left="851" w:hanging="284"/>
        <w:rPr>
          <w:color w:val="000000" w:themeColor="text1"/>
          <w:sz w:val="26"/>
          <w:szCs w:val="26"/>
        </w:rPr>
      </w:pPr>
      <w:r w:rsidRPr="00425F6C">
        <w:rPr>
          <w:b/>
          <w:i/>
          <w:color w:val="000000" w:themeColor="text1"/>
          <w:sz w:val="26"/>
          <w:szCs w:val="26"/>
        </w:rPr>
        <w:t xml:space="preserve">11. Из перечисленных утверждений является верным следующее: </w:t>
      </w:r>
      <w:r w:rsidRPr="00425F6C">
        <w:rPr>
          <w:b/>
          <w:i/>
          <w:color w:val="000000" w:themeColor="text1"/>
          <w:sz w:val="26"/>
          <w:szCs w:val="26"/>
        </w:rPr>
        <w:br/>
      </w:r>
      <w:r w:rsidRPr="00425F6C">
        <w:rPr>
          <w:color w:val="000000" w:themeColor="text1"/>
          <w:sz w:val="26"/>
          <w:szCs w:val="26"/>
        </w:rPr>
        <w:t xml:space="preserve">а) кривая AD имеет отрицательный наклон; </w:t>
      </w:r>
      <w:r w:rsidRPr="00425F6C">
        <w:rPr>
          <w:color w:val="000000" w:themeColor="text1"/>
          <w:sz w:val="26"/>
          <w:szCs w:val="26"/>
        </w:rPr>
        <w:br/>
        <w:t xml:space="preserve">б) когда государство ужесточает требования к сохранению окружающей среды, это приводит к росту издержек производства на единицу продукции и смещает кривую совокупного предложения вправо; </w:t>
      </w:r>
      <w:r w:rsidRPr="00425F6C">
        <w:rPr>
          <w:color w:val="000000" w:themeColor="text1"/>
          <w:sz w:val="26"/>
          <w:szCs w:val="26"/>
        </w:rPr>
        <w:br/>
        <w:t xml:space="preserve">в) рост реального объема производства не может сопровождаться ростом цен. </w:t>
      </w:r>
    </w:p>
    <w:p w14:paraId="541E011D" w14:textId="77777777" w:rsidR="004A743C" w:rsidRPr="00425F6C" w:rsidRDefault="00D30B04">
      <w:pPr>
        <w:pStyle w:val="af6"/>
        <w:spacing w:before="0" w:beforeAutospacing="0" w:after="0" w:afterAutospacing="0" w:line="360" w:lineRule="auto"/>
        <w:ind w:left="851" w:hanging="284"/>
        <w:jc w:val="both"/>
        <w:rPr>
          <w:b/>
          <w:i/>
          <w:color w:val="000000" w:themeColor="text1"/>
          <w:sz w:val="26"/>
          <w:szCs w:val="26"/>
        </w:rPr>
      </w:pPr>
      <w:r w:rsidRPr="00425F6C">
        <w:rPr>
          <w:b/>
          <w:i/>
          <w:color w:val="000000" w:themeColor="text1"/>
          <w:sz w:val="26"/>
          <w:szCs w:val="26"/>
        </w:rPr>
        <w:t>12. В ситуации, когда все ресурсы задействованы, достигнут потенциальный объем ВНП, рост спроса ведет:</w:t>
      </w:r>
    </w:p>
    <w:p w14:paraId="1E1D96B8" w14:textId="77777777" w:rsidR="004A743C" w:rsidRPr="00425F6C" w:rsidRDefault="00D30B04">
      <w:pPr>
        <w:pStyle w:val="af6"/>
        <w:spacing w:before="0" w:beforeAutospacing="0" w:after="0" w:afterAutospacing="0" w:line="360" w:lineRule="auto"/>
        <w:ind w:firstLine="567"/>
        <w:jc w:val="both"/>
        <w:rPr>
          <w:color w:val="000000" w:themeColor="text1"/>
          <w:sz w:val="26"/>
          <w:szCs w:val="26"/>
        </w:rPr>
      </w:pPr>
      <w:r w:rsidRPr="00425F6C">
        <w:rPr>
          <w:color w:val="000000" w:themeColor="text1"/>
          <w:sz w:val="26"/>
          <w:szCs w:val="26"/>
        </w:rPr>
        <w:t>а) к увеличению предложения товаров;</w:t>
      </w:r>
    </w:p>
    <w:p w14:paraId="702BDADF" w14:textId="77777777" w:rsidR="004A743C" w:rsidRPr="00425F6C" w:rsidRDefault="00D30B04">
      <w:pPr>
        <w:pStyle w:val="af6"/>
        <w:spacing w:before="0" w:beforeAutospacing="0" w:after="0" w:afterAutospacing="0" w:line="360" w:lineRule="auto"/>
        <w:ind w:firstLine="567"/>
        <w:jc w:val="both"/>
        <w:rPr>
          <w:color w:val="000000" w:themeColor="text1"/>
          <w:sz w:val="26"/>
          <w:szCs w:val="26"/>
        </w:rPr>
      </w:pPr>
      <w:r w:rsidRPr="00425F6C">
        <w:rPr>
          <w:color w:val="000000" w:themeColor="text1"/>
          <w:sz w:val="26"/>
          <w:szCs w:val="26"/>
        </w:rPr>
        <w:t xml:space="preserve">б) к росту цен при неизменном предложении. </w:t>
      </w:r>
    </w:p>
    <w:p w14:paraId="5D788888" w14:textId="77777777" w:rsidR="004A743C" w:rsidRPr="00425F6C" w:rsidRDefault="00D30B04">
      <w:pPr>
        <w:pStyle w:val="af6"/>
        <w:spacing w:before="0" w:beforeAutospacing="0" w:after="0" w:afterAutospacing="0" w:line="360" w:lineRule="auto"/>
        <w:ind w:firstLine="567"/>
        <w:jc w:val="both"/>
        <w:rPr>
          <w:b/>
          <w:i/>
          <w:color w:val="000000" w:themeColor="text1"/>
          <w:sz w:val="26"/>
          <w:szCs w:val="26"/>
        </w:rPr>
      </w:pPr>
      <w:r w:rsidRPr="00425F6C">
        <w:rPr>
          <w:b/>
          <w:i/>
          <w:color w:val="000000" w:themeColor="text1"/>
          <w:sz w:val="26"/>
          <w:szCs w:val="26"/>
        </w:rPr>
        <w:t>13. В ситуации, когда потенциальный объем ВНП еще не достигнут, использованы не все ресурсы, рост спроса ведет:</w:t>
      </w:r>
    </w:p>
    <w:p w14:paraId="741ABC6B" w14:textId="77777777" w:rsidR="004A743C" w:rsidRPr="00425F6C" w:rsidRDefault="00D30B04">
      <w:pPr>
        <w:pStyle w:val="af6"/>
        <w:spacing w:before="0" w:beforeAutospacing="0" w:after="0" w:afterAutospacing="0" w:line="360" w:lineRule="auto"/>
        <w:ind w:firstLine="567"/>
        <w:jc w:val="both"/>
        <w:rPr>
          <w:color w:val="000000" w:themeColor="text1"/>
          <w:sz w:val="26"/>
          <w:szCs w:val="26"/>
        </w:rPr>
      </w:pPr>
      <w:r w:rsidRPr="00425F6C">
        <w:rPr>
          <w:color w:val="000000" w:themeColor="text1"/>
          <w:sz w:val="26"/>
          <w:szCs w:val="26"/>
        </w:rPr>
        <w:t xml:space="preserve">а) к увеличению предложения товаров; </w:t>
      </w:r>
    </w:p>
    <w:p w14:paraId="40BB4E1B" w14:textId="77777777" w:rsidR="004A743C" w:rsidRPr="00425F6C" w:rsidRDefault="00D30B04">
      <w:pPr>
        <w:pStyle w:val="af6"/>
        <w:spacing w:before="0" w:beforeAutospacing="0" w:after="0" w:afterAutospacing="0" w:line="360" w:lineRule="auto"/>
        <w:ind w:firstLine="567"/>
        <w:jc w:val="both"/>
        <w:rPr>
          <w:color w:val="000000" w:themeColor="text1"/>
          <w:sz w:val="26"/>
          <w:szCs w:val="26"/>
        </w:rPr>
      </w:pPr>
      <w:r w:rsidRPr="00425F6C">
        <w:rPr>
          <w:color w:val="000000" w:themeColor="text1"/>
          <w:sz w:val="26"/>
          <w:szCs w:val="26"/>
        </w:rPr>
        <w:t xml:space="preserve">б) к росту цен при неизменном предложении. </w:t>
      </w:r>
    </w:p>
    <w:p w14:paraId="6CB037C0" w14:textId="77777777" w:rsidR="004A743C" w:rsidRPr="00425F6C" w:rsidRDefault="00D30B04">
      <w:pPr>
        <w:pStyle w:val="af6"/>
        <w:spacing w:before="0" w:beforeAutospacing="0" w:after="0" w:afterAutospacing="0" w:line="360" w:lineRule="auto"/>
        <w:ind w:left="567"/>
        <w:rPr>
          <w:color w:val="000000" w:themeColor="text1"/>
          <w:sz w:val="26"/>
          <w:szCs w:val="26"/>
        </w:rPr>
      </w:pPr>
      <w:r w:rsidRPr="00425F6C">
        <w:rPr>
          <w:b/>
          <w:i/>
          <w:color w:val="000000" w:themeColor="text1"/>
          <w:sz w:val="26"/>
          <w:szCs w:val="26"/>
        </w:rPr>
        <w:t xml:space="preserve">14. Сдвиг кривой совокупного спроса вправо не может отражать: </w:t>
      </w:r>
      <w:r w:rsidRPr="00425F6C">
        <w:rPr>
          <w:b/>
          <w:i/>
          <w:color w:val="000000" w:themeColor="text1"/>
          <w:sz w:val="26"/>
          <w:szCs w:val="26"/>
        </w:rPr>
        <w:br/>
      </w:r>
      <w:r w:rsidRPr="00425F6C">
        <w:rPr>
          <w:color w:val="000000" w:themeColor="text1"/>
          <w:sz w:val="26"/>
          <w:szCs w:val="26"/>
        </w:rPr>
        <w:t xml:space="preserve">а) повышение уровня цен и реального объема ВВП одновременно; </w:t>
      </w:r>
      <w:r w:rsidRPr="00425F6C">
        <w:rPr>
          <w:color w:val="000000" w:themeColor="text1"/>
          <w:sz w:val="26"/>
          <w:szCs w:val="26"/>
        </w:rPr>
        <w:br/>
        <w:t xml:space="preserve">б) повышение уровня цен при отсутствии роста реального объема ВВП; </w:t>
      </w:r>
      <w:r w:rsidRPr="00425F6C">
        <w:rPr>
          <w:color w:val="000000" w:themeColor="text1"/>
          <w:sz w:val="26"/>
          <w:szCs w:val="26"/>
        </w:rPr>
        <w:br/>
        <w:t xml:space="preserve">в) рост реального объема ВВП при отсутствии повышения цен; </w:t>
      </w:r>
      <w:r w:rsidRPr="00425F6C">
        <w:rPr>
          <w:color w:val="000000" w:themeColor="text1"/>
          <w:sz w:val="26"/>
          <w:szCs w:val="26"/>
        </w:rPr>
        <w:br/>
        <w:t xml:space="preserve">г) повышение уровня цен и падение реального объема ВВП одновременно. </w:t>
      </w:r>
    </w:p>
    <w:p w14:paraId="3F57A7B4" w14:textId="77777777" w:rsidR="004A743C" w:rsidRPr="00425F6C" w:rsidRDefault="00D30B04">
      <w:pPr>
        <w:pStyle w:val="af6"/>
        <w:spacing w:before="0" w:beforeAutospacing="0" w:after="0" w:afterAutospacing="0" w:line="360" w:lineRule="auto"/>
        <w:ind w:left="567"/>
        <w:rPr>
          <w:color w:val="000000" w:themeColor="text1"/>
          <w:sz w:val="26"/>
          <w:szCs w:val="26"/>
        </w:rPr>
      </w:pPr>
      <w:r w:rsidRPr="00425F6C">
        <w:rPr>
          <w:b/>
          <w:i/>
          <w:color w:val="000000" w:themeColor="text1"/>
          <w:sz w:val="26"/>
          <w:szCs w:val="26"/>
        </w:rPr>
        <w:t xml:space="preserve">15. Если уровень цен растет, а производство падает, то это вызвано: </w:t>
      </w:r>
      <w:r w:rsidRPr="00425F6C">
        <w:rPr>
          <w:b/>
          <w:i/>
          <w:color w:val="000000" w:themeColor="text1"/>
          <w:sz w:val="26"/>
          <w:szCs w:val="26"/>
        </w:rPr>
        <w:br/>
      </w:r>
      <w:r w:rsidRPr="00425F6C">
        <w:rPr>
          <w:color w:val="000000" w:themeColor="text1"/>
          <w:sz w:val="26"/>
          <w:szCs w:val="26"/>
        </w:rPr>
        <w:t xml:space="preserve">а) смещением кривой совокупного спроса вправо; </w:t>
      </w:r>
      <w:r w:rsidRPr="00425F6C">
        <w:rPr>
          <w:color w:val="000000" w:themeColor="text1"/>
          <w:sz w:val="26"/>
          <w:szCs w:val="26"/>
        </w:rPr>
        <w:br/>
        <w:t xml:space="preserve">б) смещением кривой совокупного спроса влево; </w:t>
      </w:r>
      <w:r w:rsidRPr="00425F6C">
        <w:rPr>
          <w:color w:val="000000" w:themeColor="text1"/>
          <w:sz w:val="26"/>
          <w:szCs w:val="26"/>
        </w:rPr>
        <w:br/>
        <w:t xml:space="preserve">в) смещением кривой совокупного предложения влево; </w:t>
      </w:r>
      <w:r w:rsidRPr="00425F6C">
        <w:rPr>
          <w:color w:val="000000" w:themeColor="text1"/>
          <w:sz w:val="26"/>
          <w:szCs w:val="26"/>
        </w:rPr>
        <w:br/>
        <w:t xml:space="preserve">г) смещением кривой совокупного предложения вправо. </w:t>
      </w:r>
    </w:p>
    <w:p w14:paraId="20C96E0C" w14:textId="77777777" w:rsidR="004A743C" w:rsidRPr="00425F6C" w:rsidRDefault="00D30B04">
      <w:pPr>
        <w:pStyle w:val="af6"/>
        <w:spacing w:before="0" w:beforeAutospacing="0" w:after="0" w:afterAutospacing="0" w:line="360" w:lineRule="auto"/>
        <w:ind w:left="567"/>
        <w:rPr>
          <w:color w:val="000000" w:themeColor="text1"/>
          <w:sz w:val="26"/>
          <w:szCs w:val="26"/>
        </w:rPr>
      </w:pPr>
      <w:r w:rsidRPr="00425F6C">
        <w:rPr>
          <w:b/>
          <w:i/>
          <w:color w:val="000000" w:themeColor="text1"/>
          <w:sz w:val="26"/>
          <w:szCs w:val="26"/>
        </w:rPr>
        <w:t xml:space="preserve">16. Кривая совокупного спроса выражает отношение между: </w:t>
      </w:r>
      <w:r w:rsidRPr="00425F6C">
        <w:rPr>
          <w:b/>
          <w:i/>
          <w:color w:val="000000" w:themeColor="text1"/>
          <w:sz w:val="26"/>
          <w:szCs w:val="26"/>
        </w:rPr>
        <w:br/>
      </w:r>
      <w:r w:rsidRPr="00425F6C">
        <w:rPr>
          <w:color w:val="000000" w:themeColor="text1"/>
          <w:sz w:val="26"/>
          <w:szCs w:val="26"/>
        </w:rPr>
        <w:t xml:space="preserve">а) уровнем цен и совокупными расходами на покупку товаров и услуг; </w:t>
      </w:r>
      <w:r w:rsidRPr="00425F6C">
        <w:rPr>
          <w:color w:val="000000" w:themeColor="text1"/>
          <w:sz w:val="26"/>
          <w:szCs w:val="26"/>
        </w:rPr>
        <w:br/>
        <w:t xml:space="preserve">б) уровнем цен и произведенным ВВП в реальном выражении; </w:t>
      </w:r>
      <w:r w:rsidRPr="00425F6C">
        <w:rPr>
          <w:color w:val="000000" w:themeColor="text1"/>
          <w:sz w:val="26"/>
          <w:szCs w:val="26"/>
        </w:rPr>
        <w:br/>
        <w:t xml:space="preserve">в) уровнем цен, который признают покупатели, и уровнем цен, который удовлетворяет продавцов; </w:t>
      </w:r>
      <w:r w:rsidRPr="00425F6C">
        <w:rPr>
          <w:color w:val="000000" w:themeColor="text1"/>
          <w:sz w:val="26"/>
          <w:szCs w:val="26"/>
        </w:rPr>
        <w:br/>
        <w:t xml:space="preserve">г) объемами произведенного и потребленного ВВП в реальном выражении. </w:t>
      </w:r>
    </w:p>
    <w:p w14:paraId="6A8F8B0A" w14:textId="77777777" w:rsidR="004A743C" w:rsidRPr="00425F6C" w:rsidRDefault="00D30B04">
      <w:pPr>
        <w:pStyle w:val="af6"/>
        <w:spacing w:before="0" w:beforeAutospacing="0" w:after="0" w:afterAutospacing="0" w:line="360" w:lineRule="auto"/>
        <w:ind w:left="567"/>
        <w:rPr>
          <w:color w:val="000000" w:themeColor="text1"/>
          <w:sz w:val="26"/>
          <w:szCs w:val="26"/>
        </w:rPr>
      </w:pPr>
      <w:r w:rsidRPr="00425F6C">
        <w:rPr>
          <w:b/>
          <w:i/>
          <w:color w:val="000000" w:themeColor="text1"/>
          <w:sz w:val="26"/>
          <w:szCs w:val="26"/>
        </w:rPr>
        <w:t xml:space="preserve">17. Кейнсианский отрезок на кривой совокупного предложения: </w:t>
      </w:r>
      <w:r w:rsidRPr="00425F6C">
        <w:rPr>
          <w:b/>
          <w:i/>
          <w:color w:val="000000" w:themeColor="text1"/>
          <w:sz w:val="26"/>
          <w:szCs w:val="26"/>
        </w:rPr>
        <w:br/>
      </w:r>
      <w:r w:rsidRPr="00425F6C">
        <w:rPr>
          <w:color w:val="000000" w:themeColor="text1"/>
          <w:sz w:val="26"/>
          <w:szCs w:val="26"/>
        </w:rPr>
        <w:t xml:space="preserve">а) имеет положительный наклон; </w:t>
      </w:r>
      <w:r w:rsidRPr="00425F6C">
        <w:rPr>
          <w:color w:val="000000" w:themeColor="text1"/>
          <w:sz w:val="26"/>
          <w:szCs w:val="26"/>
        </w:rPr>
        <w:br/>
        <w:t xml:space="preserve">б) имеет отрицательный наклон; </w:t>
      </w:r>
      <w:r w:rsidRPr="00425F6C">
        <w:rPr>
          <w:color w:val="000000" w:themeColor="text1"/>
          <w:sz w:val="26"/>
          <w:szCs w:val="26"/>
        </w:rPr>
        <w:br/>
        <w:t xml:space="preserve">в) представлен вертикальной линией; </w:t>
      </w:r>
      <w:r w:rsidRPr="00425F6C">
        <w:rPr>
          <w:color w:val="000000" w:themeColor="text1"/>
          <w:sz w:val="26"/>
          <w:szCs w:val="26"/>
        </w:rPr>
        <w:br/>
        <w:t xml:space="preserve">б) представлен горизонтальной линией. </w:t>
      </w:r>
    </w:p>
    <w:p w14:paraId="1FD5DFD1"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b/>
          <w:i/>
          <w:color w:val="000000" w:themeColor="text1"/>
          <w:sz w:val="26"/>
          <w:szCs w:val="26"/>
        </w:rPr>
        <w:t xml:space="preserve">18. Если совокупное предложение превышает совокупный спрос при условии, что государственные расходы и чистый экспорт равны нулю, то: </w:t>
      </w:r>
      <w:r w:rsidRPr="00425F6C">
        <w:rPr>
          <w:b/>
          <w:i/>
          <w:color w:val="000000" w:themeColor="text1"/>
          <w:sz w:val="26"/>
          <w:szCs w:val="26"/>
        </w:rPr>
        <w:br/>
      </w:r>
      <w:r w:rsidRPr="00425F6C">
        <w:rPr>
          <w:color w:val="000000" w:themeColor="text1"/>
          <w:sz w:val="26"/>
          <w:szCs w:val="26"/>
        </w:rPr>
        <w:t>а) сумма потребительских и инвестиционных расходов равна сбережениям;</w:t>
      </w:r>
    </w:p>
    <w:p w14:paraId="6AF81EF4"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color w:val="000000" w:themeColor="text1"/>
          <w:sz w:val="26"/>
          <w:szCs w:val="26"/>
        </w:rPr>
        <w:t>б) сбережения равны инвестициям;</w:t>
      </w:r>
    </w:p>
    <w:p w14:paraId="4BC8622A"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color w:val="000000" w:themeColor="text1"/>
          <w:sz w:val="26"/>
          <w:szCs w:val="26"/>
        </w:rPr>
        <w:t xml:space="preserve">в) сбережения превосходят планируемые инвестиции. </w:t>
      </w:r>
    </w:p>
    <w:p w14:paraId="616AB1E8" w14:textId="77777777" w:rsidR="004A743C" w:rsidRPr="00425F6C" w:rsidRDefault="00D30B04">
      <w:pPr>
        <w:pStyle w:val="af6"/>
        <w:tabs>
          <w:tab w:val="center" w:pos="0"/>
          <w:tab w:val="left" w:pos="709"/>
        </w:tabs>
        <w:spacing w:before="0" w:beforeAutospacing="0" w:after="0" w:afterAutospacing="0" w:line="360" w:lineRule="auto"/>
        <w:ind w:left="567"/>
        <w:rPr>
          <w:color w:val="000000" w:themeColor="text1"/>
          <w:sz w:val="26"/>
          <w:szCs w:val="26"/>
        </w:rPr>
      </w:pPr>
      <w:r w:rsidRPr="00425F6C">
        <w:rPr>
          <w:b/>
          <w:i/>
          <w:color w:val="000000" w:themeColor="text1"/>
          <w:sz w:val="26"/>
          <w:szCs w:val="26"/>
        </w:rPr>
        <w:t xml:space="preserve">19. Если растут цены, то: </w:t>
      </w:r>
      <w:r w:rsidRPr="00425F6C">
        <w:rPr>
          <w:color w:val="000000" w:themeColor="text1"/>
          <w:sz w:val="26"/>
          <w:szCs w:val="26"/>
        </w:rPr>
        <w:br/>
        <w:t xml:space="preserve">а) держатели ценных бумаг с фиксированной ценой увеличивают свои расходы; </w:t>
      </w:r>
      <w:r w:rsidRPr="00425F6C">
        <w:rPr>
          <w:color w:val="000000" w:themeColor="text1"/>
          <w:sz w:val="26"/>
          <w:szCs w:val="26"/>
        </w:rPr>
        <w:br/>
        <w:t xml:space="preserve">б) растет спрос на деньги и уровень процентной ставки; </w:t>
      </w:r>
      <w:r w:rsidRPr="00425F6C">
        <w:rPr>
          <w:color w:val="000000" w:themeColor="text1"/>
          <w:sz w:val="26"/>
          <w:szCs w:val="26"/>
        </w:rPr>
        <w:br/>
        <w:t xml:space="preserve">в) расходы, чувствительные к изменению процентной ставки, увеличиваются; </w:t>
      </w:r>
      <w:r w:rsidRPr="00425F6C">
        <w:rPr>
          <w:color w:val="000000" w:themeColor="text1"/>
          <w:sz w:val="26"/>
          <w:szCs w:val="26"/>
        </w:rPr>
        <w:br/>
        <w:t xml:space="preserve">г) у держателей ценных бумаг с фиксированной ценой повышается покупательная способность. </w:t>
      </w:r>
    </w:p>
    <w:p w14:paraId="55380A84" w14:textId="77777777" w:rsidR="004A743C" w:rsidRPr="00425F6C" w:rsidRDefault="00D30B04">
      <w:pPr>
        <w:pStyle w:val="af6"/>
        <w:spacing w:before="0" w:beforeAutospacing="0" w:after="0" w:afterAutospacing="0" w:line="360" w:lineRule="auto"/>
        <w:ind w:firstLine="567"/>
        <w:jc w:val="both"/>
        <w:rPr>
          <w:b/>
          <w:i/>
          <w:color w:val="000000" w:themeColor="text1"/>
          <w:sz w:val="26"/>
          <w:szCs w:val="26"/>
        </w:rPr>
      </w:pPr>
      <w:r w:rsidRPr="00425F6C">
        <w:rPr>
          <w:b/>
          <w:i/>
          <w:color w:val="000000" w:themeColor="text1"/>
          <w:sz w:val="26"/>
          <w:szCs w:val="26"/>
        </w:rPr>
        <w:t>20. Если произведенный объем ВВП в реальном выражении меньше равновесного, то производители:</w:t>
      </w:r>
    </w:p>
    <w:p w14:paraId="61F83FBF" w14:textId="77777777" w:rsidR="004A743C" w:rsidRPr="00425F6C" w:rsidRDefault="00D30B04">
      <w:pPr>
        <w:pStyle w:val="af6"/>
        <w:spacing w:before="0" w:beforeAutospacing="0" w:after="0" w:afterAutospacing="0" w:line="360" w:lineRule="auto"/>
        <w:ind w:left="567"/>
        <w:rPr>
          <w:color w:val="000000" w:themeColor="text1"/>
          <w:sz w:val="26"/>
          <w:szCs w:val="26"/>
        </w:rPr>
      </w:pPr>
      <w:r w:rsidRPr="00425F6C">
        <w:rPr>
          <w:color w:val="000000" w:themeColor="text1"/>
          <w:sz w:val="26"/>
          <w:szCs w:val="26"/>
        </w:rPr>
        <w:t xml:space="preserve">а) сокращают производственные запасы и расширяют производство; </w:t>
      </w:r>
      <w:r w:rsidRPr="00425F6C">
        <w:rPr>
          <w:color w:val="000000" w:themeColor="text1"/>
          <w:sz w:val="26"/>
          <w:szCs w:val="26"/>
        </w:rPr>
        <w:br/>
        <w:t xml:space="preserve">б) увеличивают производственные запасы и расширяют производство; </w:t>
      </w:r>
      <w:r w:rsidRPr="00425F6C">
        <w:rPr>
          <w:color w:val="000000" w:themeColor="text1"/>
          <w:sz w:val="26"/>
          <w:szCs w:val="26"/>
        </w:rPr>
        <w:br/>
        <w:t xml:space="preserve">в) сокращают и производственные запасы, и производство; </w:t>
      </w:r>
      <w:r w:rsidRPr="00425F6C">
        <w:rPr>
          <w:color w:val="000000" w:themeColor="text1"/>
          <w:sz w:val="26"/>
          <w:szCs w:val="26"/>
        </w:rPr>
        <w:br/>
        <w:t xml:space="preserve">г) увеличивают производственные запасы и сокращают производство. </w:t>
      </w:r>
    </w:p>
    <w:p w14:paraId="0BB25B68" w14:textId="77777777" w:rsidR="004A743C" w:rsidRPr="00425F6C" w:rsidRDefault="00D30B04">
      <w:pPr>
        <w:pStyle w:val="af6"/>
        <w:spacing w:before="0" w:beforeAutospacing="0" w:after="0" w:afterAutospacing="0" w:line="360" w:lineRule="auto"/>
        <w:ind w:firstLine="567"/>
        <w:jc w:val="both"/>
        <w:rPr>
          <w:b/>
          <w:i/>
          <w:color w:val="000000" w:themeColor="text1"/>
          <w:sz w:val="26"/>
          <w:szCs w:val="26"/>
        </w:rPr>
      </w:pPr>
      <w:r w:rsidRPr="00425F6C">
        <w:rPr>
          <w:b/>
          <w:i/>
          <w:color w:val="000000" w:themeColor="text1"/>
          <w:sz w:val="26"/>
          <w:szCs w:val="26"/>
        </w:rPr>
        <w:t>21. Когда экономика находится в стадии депрессии, то в краткосрочном периоде рост AD приведет:</w:t>
      </w:r>
    </w:p>
    <w:p w14:paraId="5469502A" w14:textId="77777777" w:rsidR="004A743C" w:rsidRPr="00425F6C" w:rsidRDefault="00D30B04">
      <w:pPr>
        <w:pStyle w:val="af6"/>
        <w:spacing w:before="0" w:beforeAutospacing="0" w:after="0" w:afterAutospacing="0" w:line="360" w:lineRule="auto"/>
        <w:ind w:left="567"/>
        <w:rPr>
          <w:color w:val="000000" w:themeColor="text1"/>
          <w:sz w:val="26"/>
          <w:szCs w:val="26"/>
        </w:rPr>
      </w:pPr>
      <w:r w:rsidRPr="00425F6C">
        <w:rPr>
          <w:color w:val="000000" w:themeColor="text1"/>
          <w:sz w:val="26"/>
          <w:szCs w:val="26"/>
        </w:rPr>
        <w:t xml:space="preserve">а) к повышению цен, но не окажет влияния на динамику ВВП в реальном выражении; </w:t>
      </w:r>
      <w:r w:rsidRPr="00425F6C">
        <w:rPr>
          <w:color w:val="000000" w:themeColor="text1"/>
          <w:sz w:val="26"/>
          <w:szCs w:val="26"/>
        </w:rPr>
        <w:br/>
        <w:t>б) к увеличению объема ВВП в реальном выражении, но не окажет влияния на уровень цен;</w:t>
      </w:r>
    </w:p>
    <w:p w14:paraId="67353B9D" w14:textId="77777777" w:rsidR="004A743C" w:rsidRPr="00425F6C" w:rsidRDefault="00D30B04">
      <w:pPr>
        <w:pStyle w:val="af6"/>
        <w:spacing w:before="0" w:beforeAutospacing="0" w:after="0" w:afterAutospacing="0" w:line="360" w:lineRule="auto"/>
        <w:ind w:left="567"/>
        <w:rPr>
          <w:color w:val="000000" w:themeColor="text1"/>
          <w:sz w:val="26"/>
          <w:szCs w:val="26"/>
        </w:rPr>
      </w:pPr>
      <w:r w:rsidRPr="00425F6C">
        <w:rPr>
          <w:color w:val="000000" w:themeColor="text1"/>
          <w:sz w:val="26"/>
          <w:szCs w:val="26"/>
        </w:rPr>
        <w:t xml:space="preserve">в) к повышению и уровня цен, и объема ВВП в реальном выражении; </w:t>
      </w:r>
      <w:r w:rsidRPr="00425F6C">
        <w:rPr>
          <w:color w:val="000000" w:themeColor="text1"/>
          <w:sz w:val="26"/>
          <w:szCs w:val="26"/>
        </w:rPr>
        <w:br/>
        <w:t xml:space="preserve">г) к повышению цен и сокращению объема ВВП в реальном выражении. </w:t>
      </w:r>
    </w:p>
    <w:p w14:paraId="003CE682" w14:textId="77777777" w:rsidR="004A743C" w:rsidRPr="00425F6C" w:rsidRDefault="00D30B04">
      <w:pPr>
        <w:pStyle w:val="af6"/>
        <w:spacing w:before="0" w:beforeAutospacing="0" w:after="0" w:afterAutospacing="0" w:line="360" w:lineRule="auto"/>
        <w:ind w:left="567"/>
        <w:rPr>
          <w:color w:val="000000" w:themeColor="text1"/>
          <w:sz w:val="26"/>
          <w:szCs w:val="26"/>
        </w:rPr>
      </w:pPr>
      <w:r w:rsidRPr="00425F6C">
        <w:rPr>
          <w:b/>
          <w:i/>
          <w:color w:val="000000" w:themeColor="text1"/>
          <w:sz w:val="26"/>
          <w:szCs w:val="26"/>
        </w:rPr>
        <w:t xml:space="preserve">22. Кривая совокупного спроса повышается, если: </w:t>
      </w:r>
      <w:r w:rsidRPr="00425F6C">
        <w:rPr>
          <w:b/>
          <w:i/>
          <w:color w:val="000000" w:themeColor="text1"/>
          <w:sz w:val="26"/>
          <w:szCs w:val="26"/>
        </w:rPr>
        <w:br/>
      </w:r>
      <w:r w:rsidRPr="00425F6C">
        <w:rPr>
          <w:color w:val="000000" w:themeColor="text1"/>
          <w:sz w:val="26"/>
          <w:szCs w:val="26"/>
        </w:rPr>
        <w:t xml:space="preserve">а) падает уровень цен; </w:t>
      </w:r>
      <w:r w:rsidRPr="00425F6C">
        <w:rPr>
          <w:color w:val="000000" w:themeColor="text1"/>
          <w:sz w:val="26"/>
          <w:szCs w:val="26"/>
        </w:rPr>
        <w:br/>
        <w:t xml:space="preserve">б) растет уровень цен; </w:t>
      </w:r>
      <w:r w:rsidRPr="00425F6C">
        <w:rPr>
          <w:color w:val="000000" w:themeColor="text1"/>
          <w:sz w:val="26"/>
          <w:szCs w:val="26"/>
        </w:rPr>
        <w:br/>
        <w:t xml:space="preserve">в) увеличиваются избыточные производственные ценности; </w:t>
      </w:r>
      <w:r w:rsidRPr="00425F6C">
        <w:rPr>
          <w:color w:val="000000" w:themeColor="text1"/>
          <w:sz w:val="26"/>
          <w:szCs w:val="26"/>
        </w:rPr>
        <w:br/>
        <w:t xml:space="preserve">г) снижается валютный курс национальной денежной единицы. </w:t>
      </w:r>
    </w:p>
    <w:p w14:paraId="3B63AEFE" w14:textId="77777777" w:rsidR="004A743C" w:rsidRPr="00425F6C" w:rsidRDefault="00D30B04">
      <w:pPr>
        <w:pStyle w:val="af6"/>
        <w:spacing w:before="0" w:beforeAutospacing="0" w:after="0" w:afterAutospacing="0" w:line="360" w:lineRule="auto"/>
        <w:ind w:left="567"/>
        <w:rPr>
          <w:color w:val="000000" w:themeColor="text1"/>
          <w:sz w:val="26"/>
          <w:szCs w:val="26"/>
        </w:rPr>
      </w:pPr>
      <w:r w:rsidRPr="00425F6C">
        <w:rPr>
          <w:b/>
          <w:i/>
          <w:color w:val="000000" w:themeColor="text1"/>
          <w:sz w:val="26"/>
          <w:szCs w:val="26"/>
        </w:rPr>
        <w:t xml:space="preserve">23. Если цены на импортные товары выросли, то наиболее вероятно, что это вызвано: </w:t>
      </w:r>
      <w:r w:rsidRPr="00425F6C">
        <w:rPr>
          <w:b/>
          <w:i/>
          <w:color w:val="000000" w:themeColor="text1"/>
          <w:sz w:val="26"/>
          <w:szCs w:val="26"/>
        </w:rPr>
        <w:br/>
      </w:r>
      <w:r w:rsidRPr="00425F6C">
        <w:rPr>
          <w:color w:val="000000" w:themeColor="text1"/>
          <w:sz w:val="26"/>
          <w:szCs w:val="26"/>
        </w:rPr>
        <w:t xml:space="preserve">а) сокращением совокупного предложения; </w:t>
      </w:r>
      <w:r w:rsidRPr="00425F6C">
        <w:rPr>
          <w:color w:val="000000" w:themeColor="text1"/>
          <w:sz w:val="26"/>
          <w:szCs w:val="26"/>
        </w:rPr>
        <w:br/>
        <w:t xml:space="preserve">б) ростом совокупного предложения; </w:t>
      </w:r>
      <w:r w:rsidRPr="00425F6C">
        <w:rPr>
          <w:color w:val="000000" w:themeColor="text1"/>
          <w:sz w:val="26"/>
          <w:szCs w:val="26"/>
        </w:rPr>
        <w:br/>
        <w:t xml:space="preserve">в) падением совокупного спроса; </w:t>
      </w:r>
    </w:p>
    <w:p w14:paraId="7A3D0EBA" w14:textId="77777777" w:rsidR="004A743C" w:rsidRPr="00425F6C" w:rsidRDefault="00D30B04">
      <w:pPr>
        <w:pStyle w:val="af6"/>
        <w:tabs>
          <w:tab w:val="center" w:pos="0"/>
          <w:tab w:val="center" w:pos="567"/>
        </w:tabs>
        <w:spacing w:before="0" w:beforeAutospacing="0" w:after="0" w:afterAutospacing="0" w:line="360" w:lineRule="auto"/>
        <w:ind w:left="567"/>
        <w:rPr>
          <w:color w:val="000000" w:themeColor="text1"/>
          <w:sz w:val="26"/>
          <w:szCs w:val="26"/>
        </w:rPr>
      </w:pPr>
      <w:r w:rsidRPr="00425F6C">
        <w:rPr>
          <w:b/>
          <w:i/>
          <w:color w:val="000000" w:themeColor="text1"/>
          <w:sz w:val="26"/>
          <w:szCs w:val="26"/>
        </w:rPr>
        <w:t xml:space="preserve">24. Если налоги на предпринимательство растут, то: </w:t>
      </w:r>
      <w:r w:rsidRPr="00425F6C">
        <w:rPr>
          <w:b/>
          <w:i/>
          <w:color w:val="000000" w:themeColor="text1"/>
          <w:sz w:val="26"/>
          <w:szCs w:val="26"/>
        </w:rPr>
        <w:br/>
      </w:r>
      <w:r w:rsidRPr="00425F6C">
        <w:rPr>
          <w:color w:val="000000" w:themeColor="text1"/>
          <w:sz w:val="26"/>
          <w:szCs w:val="26"/>
        </w:rPr>
        <w:t xml:space="preserve">а) AD сокращается, а объем AS не меняется; </w:t>
      </w:r>
      <w:r w:rsidRPr="00425F6C">
        <w:rPr>
          <w:color w:val="000000" w:themeColor="text1"/>
          <w:sz w:val="26"/>
          <w:szCs w:val="26"/>
        </w:rPr>
        <w:br/>
        <w:t xml:space="preserve">б) AS сокращается, а объем AD не меняется; </w:t>
      </w:r>
      <w:r w:rsidRPr="00425F6C">
        <w:rPr>
          <w:color w:val="000000" w:themeColor="text1"/>
          <w:sz w:val="26"/>
          <w:szCs w:val="26"/>
        </w:rPr>
        <w:br/>
        <w:t xml:space="preserve">в) сокращаются AS и AD; </w:t>
      </w:r>
      <w:r w:rsidRPr="00425F6C">
        <w:rPr>
          <w:color w:val="000000" w:themeColor="text1"/>
          <w:sz w:val="26"/>
          <w:szCs w:val="26"/>
        </w:rPr>
        <w:br/>
        <w:t xml:space="preserve">г) растут AS и AD. </w:t>
      </w:r>
    </w:p>
    <w:p w14:paraId="136AF69A" w14:textId="77777777" w:rsidR="004A743C" w:rsidRPr="00425F6C" w:rsidRDefault="00D30B04">
      <w:pPr>
        <w:pStyle w:val="af6"/>
        <w:spacing w:before="0" w:beforeAutospacing="0" w:after="0" w:afterAutospacing="0" w:line="360" w:lineRule="auto"/>
        <w:ind w:left="709" w:hanging="142"/>
        <w:rPr>
          <w:color w:val="000000" w:themeColor="text1"/>
          <w:sz w:val="26"/>
          <w:szCs w:val="26"/>
        </w:rPr>
      </w:pPr>
      <w:r w:rsidRPr="00425F6C">
        <w:rPr>
          <w:b/>
          <w:i/>
          <w:color w:val="000000" w:themeColor="text1"/>
          <w:sz w:val="26"/>
          <w:szCs w:val="26"/>
        </w:rPr>
        <w:t xml:space="preserve">25. Кейнсианская модель предполагает: </w:t>
      </w:r>
      <w:r w:rsidRPr="00425F6C">
        <w:rPr>
          <w:b/>
          <w:i/>
          <w:color w:val="000000" w:themeColor="text1"/>
          <w:sz w:val="26"/>
          <w:szCs w:val="26"/>
        </w:rPr>
        <w:br/>
      </w:r>
      <w:r w:rsidRPr="00425F6C">
        <w:rPr>
          <w:color w:val="000000" w:themeColor="text1"/>
          <w:sz w:val="26"/>
          <w:szCs w:val="26"/>
        </w:rPr>
        <w:t xml:space="preserve">а) вертикальную кривую AS на уровне потенциального ВВП; </w:t>
      </w:r>
      <w:r w:rsidRPr="00425F6C">
        <w:rPr>
          <w:color w:val="000000" w:themeColor="text1"/>
          <w:sz w:val="26"/>
          <w:szCs w:val="26"/>
        </w:rPr>
        <w:br/>
        <w:t xml:space="preserve">б) горизонтальную кривую AS на некотором уровне цен, соответствующем уровню ВВП ниже потенциального; </w:t>
      </w:r>
      <w:r w:rsidRPr="00425F6C">
        <w:rPr>
          <w:color w:val="000000" w:themeColor="text1"/>
          <w:sz w:val="26"/>
          <w:szCs w:val="26"/>
        </w:rPr>
        <w:br/>
        <w:t xml:space="preserve">в) кривую AS с небольшим положительным наклоном, отражающую воздействие эффекта процентных ставок; </w:t>
      </w:r>
    </w:p>
    <w:p w14:paraId="09831D55" w14:textId="77777777" w:rsidR="004A743C" w:rsidRPr="00425F6C" w:rsidRDefault="00D30B04">
      <w:pPr>
        <w:pStyle w:val="af6"/>
        <w:spacing w:before="0" w:beforeAutospacing="0" w:after="0" w:afterAutospacing="0" w:line="360" w:lineRule="auto"/>
        <w:ind w:firstLine="567"/>
        <w:jc w:val="both"/>
        <w:rPr>
          <w:b/>
          <w:i/>
          <w:color w:val="000000" w:themeColor="text1"/>
          <w:sz w:val="26"/>
          <w:szCs w:val="26"/>
        </w:rPr>
      </w:pPr>
      <w:r w:rsidRPr="00425F6C">
        <w:rPr>
          <w:b/>
          <w:i/>
          <w:color w:val="000000" w:themeColor="text1"/>
          <w:sz w:val="26"/>
          <w:szCs w:val="26"/>
        </w:rPr>
        <w:t>26. Одновременное снижение ВВП и уровня цен классическая модель объясняет:</w:t>
      </w:r>
    </w:p>
    <w:p w14:paraId="0608FFE1" w14:textId="77777777" w:rsidR="004A743C" w:rsidRPr="00425F6C" w:rsidRDefault="00D30B04">
      <w:pPr>
        <w:pStyle w:val="af6"/>
        <w:spacing w:before="0" w:beforeAutospacing="0" w:after="0" w:afterAutospacing="0" w:line="360" w:lineRule="auto"/>
        <w:ind w:firstLine="567"/>
        <w:jc w:val="both"/>
        <w:rPr>
          <w:color w:val="000000" w:themeColor="text1"/>
          <w:sz w:val="26"/>
          <w:szCs w:val="26"/>
        </w:rPr>
      </w:pPr>
      <w:r w:rsidRPr="00425F6C">
        <w:rPr>
          <w:color w:val="000000" w:themeColor="text1"/>
          <w:sz w:val="26"/>
          <w:szCs w:val="26"/>
        </w:rPr>
        <w:t>а) только сдвигом AD влево;</w:t>
      </w:r>
    </w:p>
    <w:p w14:paraId="224CFE7B" w14:textId="77777777" w:rsidR="004A743C" w:rsidRPr="00425F6C" w:rsidRDefault="00D30B04">
      <w:pPr>
        <w:pStyle w:val="af6"/>
        <w:spacing w:before="0" w:beforeAutospacing="0" w:after="0" w:afterAutospacing="0" w:line="360" w:lineRule="auto"/>
        <w:ind w:firstLine="567"/>
        <w:jc w:val="both"/>
        <w:rPr>
          <w:color w:val="000000" w:themeColor="text1"/>
          <w:sz w:val="26"/>
          <w:szCs w:val="26"/>
        </w:rPr>
      </w:pPr>
      <w:r w:rsidRPr="00425F6C">
        <w:rPr>
          <w:color w:val="000000" w:themeColor="text1"/>
          <w:sz w:val="26"/>
          <w:szCs w:val="26"/>
        </w:rPr>
        <w:t>б) только сдвигом AD вправо;</w:t>
      </w:r>
    </w:p>
    <w:p w14:paraId="7ECB80CF" w14:textId="77777777" w:rsidR="004A743C" w:rsidRPr="00425F6C" w:rsidRDefault="00D30B04">
      <w:pPr>
        <w:pStyle w:val="af6"/>
        <w:spacing w:before="0" w:beforeAutospacing="0" w:after="0" w:afterAutospacing="0" w:line="360" w:lineRule="auto"/>
        <w:ind w:firstLine="567"/>
        <w:jc w:val="both"/>
        <w:rPr>
          <w:color w:val="000000" w:themeColor="text1"/>
          <w:sz w:val="26"/>
          <w:szCs w:val="26"/>
        </w:rPr>
      </w:pPr>
      <w:r w:rsidRPr="00425F6C">
        <w:rPr>
          <w:color w:val="000000" w:themeColor="text1"/>
          <w:sz w:val="26"/>
          <w:szCs w:val="26"/>
        </w:rPr>
        <w:t>в) только снижением потенциального ВВП;</w:t>
      </w:r>
    </w:p>
    <w:p w14:paraId="60197404" w14:textId="77777777" w:rsidR="004A743C" w:rsidRPr="00425F6C" w:rsidRDefault="00D30B04">
      <w:pPr>
        <w:pStyle w:val="af6"/>
        <w:spacing w:before="0" w:beforeAutospacing="0" w:after="0" w:afterAutospacing="0" w:line="360" w:lineRule="auto"/>
        <w:ind w:firstLine="567"/>
        <w:jc w:val="both"/>
        <w:rPr>
          <w:color w:val="000000" w:themeColor="text1"/>
          <w:sz w:val="26"/>
          <w:szCs w:val="26"/>
        </w:rPr>
      </w:pPr>
      <w:r w:rsidRPr="00425F6C">
        <w:rPr>
          <w:color w:val="000000" w:themeColor="text1"/>
          <w:sz w:val="26"/>
          <w:szCs w:val="26"/>
        </w:rPr>
        <w:t xml:space="preserve">г) уменьшением совокупного спроса и потенциального ВВП. </w:t>
      </w:r>
    </w:p>
    <w:p w14:paraId="4B84B02B" w14:textId="77777777" w:rsidR="004A743C" w:rsidRPr="00425F6C" w:rsidRDefault="00D30B04">
      <w:pPr>
        <w:pStyle w:val="af6"/>
        <w:spacing w:before="0" w:beforeAutospacing="0" w:after="0" w:afterAutospacing="0" w:line="360" w:lineRule="auto"/>
        <w:ind w:left="567"/>
        <w:rPr>
          <w:color w:val="000000" w:themeColor="text1"/>
          <w:sz w:val="26"/>
          <w:szCs w:val="26"/>
        </w:rPr>
      </w:pPr>
      <w:r w:rsidRPr="00425F6C">
        <w:rPr>
          <w:b/>
          <w:i/>
          <w:color w:val="000000" w:themeColor="text1"/>
          <w:sz w:val="26"/>
          <w:szCs w:val="26"/>
        </w:rPr>
        <w:t xml:space="preserve">27. Снижение ВВП при сохранении уровня цен классическая модель объясняет: </w:t>
      </w:r>
      <w:r w:rsidRPr="00425F6C">
        <w:rPr>
          <w:color w:val="000000" w:themeColor="text1"/>
          <w:sz w:val="26"/>
          <w:szCs w:val="26"/>
        </w:rPr>
        <w:br/>
        <w:t xml:space="preserve">а) одновременным уменьшением совокупного спроса и потенциального ВВП; </w:t>
      </w:r>
      <w:r w:rsidRPr="00425F6C">
        <w:rPr>
          <w:color w:val="000000" w:themeColor="text1"/>
          <w:sz w:val="26"/>
          <w:szCs w:val="26"/>
        </w:rPr>
        <w:br/>
        <w:t xml:space="preserve">б) увеличением совокупного спроса при неизменном потенциальном ВВП; </w:t>
      </w:r>
      <w:r w:rsidRPr="00425F6C">
        <w:rPr>
          <w:color w:val="000000" w:themeColor="text1"/>
          <w:sz w:val="26"/>
          <w:szCs w:val="26"/>
        </w:rPr>
        <w:br/>
        <w:t xml:space="preserve">в) увеличением потенциального ВВП при неизменном AD; </w:t>
      </w:r>
      <w:r w:rsidRPr="00425F6C">
        <w:rPr>
          <w:color w:val="000000" w:themeColor="text1"/>
          <w:sz w:val="26"/>
          <w:szCs w:val="26"/>
        </w:rPr>
        <w:br/>
        <w:t xml:space="preserve">г) увеличением AD при снижении потенциального ВВП. </w:t>
      </w:r>
    </w:p>
    <w:p w14:paraId="3C673EFB"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b/>
          <w:i/>
          <w:color w:val="000000" w:themeColor="text1"/>
          <w:sz w:val="26"/>
          <w:szCs w:val="26"/>
        </w:rPr>
        <w:t xml:space="preserve">28. Что происходит в экономике в долгосрочном периоде с объемом производства на уровне потенциального при увеличении государственных расходов: </w:t>
      </w:r>
      <w:r w:rsidRPr="00425F6C">
        <w:rPr>
          <w:b/>
          <w:i/>
          <w:color w:val="000000" w:themeColor="text1"/>
          <w:sz w:val="26"/>
          <w:szCs w:val="26"/>
        </w:rPr>
        <w:br/>
      </w:r>
      <w:r w:rsidRPr="00425F6C">
        <w:rPr>
          <w:color w:val="000000" w:themeColor="text1"/>
          <w:sz w:val="26"/>
          <w:szCs w:val="26"/>
        </w:rPr>
        <w:t xml:space="preserve">а) объем производства возрастает при неизменном уровне цен; </w:t>
      </w:r>
      <w:r w:rsidRPr="00425F6C">
        <w:rPr>
          <w:color w:val="000000" w:themeColor="text1"/>
          <w:sz w:val="26"/>
          <w:szCs w:val="26"/>
        </w:rPr>
        <w:br/>
        <w:t xml:space="preserve">б) увеличивается общий уровень цен при неизменном объеме производства; </w:t>
      </w:r>
      <w:r w:rsidRPr="00425F6C">
        <w:rPr>
          <w:color w:val="000000" w:themeColor="text1"/>
          <w:sz w:val="26"/>
          <w:szCs w:val="26"/>
        </w:rPr>
        <w:br/>
        <w:t xml:space="preserve">в) объем производства не изменяется, общий уровень цен снижается; </w:t>
      </w:r>
    </w:p>
    <w:p w14:paraId="5FE80976" w14:textId="77777777" w:rsidR="004A743C" w:rsidRPr="00425F6C" w:rsidRDefault="00D30B04">
      <w:pPr>
        <w:pStyle w:val="af6"/>
        <w:spacing w:before="0" w:beforeAutospacing="0" w:after="0" w:afterAutospacing="0" w:line="360" w:lineRule="auto"/>
        <w:ind w:left="567"/>
        <w:rPr>
          <w:color w:val="000000" w:themeColor="text1"/>
          <w:sz w:val="26"/>
          <w:szCs w:val="26"/>
        </w:rPr>
      </w:pPr>
      <w:r w:rsidRPr="00425F6C">
        <w:rPr>
          <w:b/>
          <w:i/>
          <w:color w:val="000000" w:themeColor="text1"/>
          <w:sz w:val="26"/>
          <w:szCs w:val="26"/>
        </w:rPr>
        <w:t xml:space="preserve">29. Долгосрочные последствия увеличения предложения денег выражаются в: </w:t>
      </w:r>
      <w:r w:rsidRPr="00425F6C">
        <w:rPr>
          <w:b/>
          <w:i/>
          <w:color w:val="000000" w:themeColor="text1"/>
          <w:sz w:val="26"/>
          <w:szCs w:val="26"/>
        </w:rPr>
        <w:br/>
      </w:r>
      <w:r w:rsidRPr="00425F6C">
        <w:rPr>
          <w:color w:val="000000" w:themeColor="text1"/>
          <w:sz w:val="26"/>
          <w:szCs w:val="26"/>
        </w:rPr>
        <w:t xml:space="preserve">а) увеличении уровня цен без изменения объема выпуска; </w:t>
      </w:r>
      <w:r w:rsidRPr="00425F6C">
        <w:rPr>
          <w:color w:val="000000" w:themeColor="text1"/>
          <w:sz w:val="26"/>
          <w:szCs w:val="26"/>
        </w:rPr>
        <w:br/>
        <w:t xml:space="preserve">б) увеличении выпуска без изменения уровня цен; </w:t>
      </w:r>
      <w:r w:rsidRPr="00425F6C">
        <w:rPr>
          <w:color w:val="000000" w:themeColor="text1"/>
          <w:sz w:val="26"/>
          <w:szCs w:val="26"/>
        </w:rPr>
        <w:br/>
        <w:t xml:space="preserve">в) параллельном росте цен и выпуска; </w:t>
      </w:r>
      <w:r w:rsidRPr="00425F6C">
        <w:rPr>
          <w:color w:val="000000" w:themeColor="text1"/>
          <w:sz w:val="26"/>
          <w:szCs w:val="26"/>
        </w:rPr>
        <w:br/>
        <w:t xml:space="preserve">г) отсутствии изменений как в уровне цен, так и в объемах выпуска. </w:t>
      </w:r>
    </w:p>
    <w:p w14:paraId="63BFCB62" w14:textId="77777777" w:rsidR="004A743C" w:rsidRPr="00425F6C" w:rsidRDefault="00D30B04">
      <w:pPr>
        <w:pStyle w:val="af6"/>
        <w:spacing w:before="0" w:beforeAutospacing="0" w:after="0" w:afterAutospacing="0" w:line="360" w:lineRule="auto"/>
        <w:ind w:left="567"/>
        <w:jc w:val="both"/>
        <w:rPr>
          <w:b/>
          <w:i/>
          <w:color w:val="000000" w:themeColor="text1"/>
          <w:sz w:val="26"/>
          <w:szCs w:val="26"/>
        </w:rPr>
      </w:pPr>
      <w:r w:rsidRPr="00425F6C">
        <w:rPr>
          <w:b/>
          <w:i/>
          <w:color w:val="000000" w:themeColor="text1"/>
          <w:sz w:val="26"/>
          <w:szCs w:val="26"/>
        </w:rPr>
        <w:t>30. Когда все ресурсы задействованы, достигнут потенциальный объем ВВП, то рост совокупного спроса ведет к:</w:t>
      </w:r>
    </w:p>
    <w:p w14:paraId="4FEA4E6F"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color w:val="000000" w:themeColor="text1"/>
          <w:sz w:val="26"/>
          <w:szCs w:val="26"/>
        </w:rPr>
        <w:t>а) увеличению предложения товаров;</w:t>
      </w:r>
    </w:p>
    <w:p w14:paraId="6ACFDE60"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color w:val="000000" w:themeColor="text1"/>
          <w:sz w:val="26"/>
          <w:szCs w:val="26"/>
        </w:rPr>
        <w:t>б) снижению цен при неизменном предложении товаров;</w:t>
      </w:r>
    </w:p>
    <w:p w14:paraId="4392F1DA"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color w:val="000000" w:themeColor="text1"/>
          <w:sz w:val="26"/>
          <w:szCs w:val="26"/>
        </w:rPr>
        <w:t xml:space="preserve">в) росту цен при неизменном предложении. </w:t>
      </w:r>
    </w:p>
    <w:p w14:paraId="7754FE1A" w14:textId="77777777" w:rsidR="004A743C" w:rsidRPr="00425F6C" w:rsidRDefault="00D30B04">
      <w:pPr>
        <w:pStyle w:val="af6"/>
        <w:spacing w:before="0" w:beforeAutospacing="0" w:after="0" w:afterAutospacing="0" w:line="360" w:lineRule="auto"/>
        <w:ind w:left="567"/>
        <w:rPr>
          <w:color w:val="000000" w:themeColor="text1"/>
          <w:sz w:val="26"/>
          <w:szCs w:val="26"/>
        </w:rPr>
      </w:pPr>
      <w:r w:rsidRPr="00425F6C">
        <w:rPr>
          <w:b/>
          <w:i/>
          <w:color w:val="000000" w:themeColor="text1"/>
          <w:sz w:val="26"/>
          <w:szCs w:val="26"/>
        </w:rPr>
        <w:t xml:space="preserve">31. Личные потребительские расходы домохозяйств - это: </w:t>
      </w:r>
      <w:r w:rsidRPr="00425F6C">
        <w:rPr>
          <w:b/>
          <w:i/>
          <w:color w:val="000000" w:themeColor="text1"/>
          <w:sz w:val="26"/>
          <w:szCs w:val="26"/>
        </w:rPr>
        <w:br/>
      </w:r>
      <w:r w:rsidRPr="00425F6C">
        <w:rPr>
          <w:color w:val="000000" w:themeColor="text1"/>
          <w:sz w:val="26"/>
          <w:szCs w:val="26"/>
        </w:rPr>
        <w:t xml:space="preserve">а) расходы домохозяйств на приобретение товаров и услуг длительного пользования; </w:t>
      </w:r>
      <w:r w:rsidRPr="00425F6C">
        <w:rPr>
          <w:color w:val="000000" w:themeColor="text1"/>
          <w:sz w:val="26"/>
          <w:szCs w:val="26"/>
        </w:rPr>
        <w:br/>
        <w:t xml:space="preserve">б) расходы домохозяйств на приобретение товаров и услуг длительного и кратковременного пользования; </w:t>
      </w:r>
      <w:r w:rsidRPr="00425F6C">
        <w:rPr>
          <w:color w:val="000000" w:themeColor="text1"/>
          <w:sz w:val="26"/>
          <w:szCs w:val="26"/>
        </w:rPr>
        <w:br/>
        <w:t xml:space="preserve">в) трансфертные платежи и налоги; </w:t>
      </w:r>
      <w:r w:rsidRPr="00425F6C">
        <w:rPr>
          <w:color w:val="000000" w:themeColor="text1"/>
          <w:sz w:val="26"/>
          <w:szCs w:val="26"/>
        </w:rPr>
        <w:br/>
        <w:t xml:space="preserve">г) расходы домохозяйств на приобретение товаров и услуг и личные налоги. </w:t>
      </w:r>
    </w:p>
    <w:p w14:paraId="12A51758" w14:textId="77777777" w:rsidR="004A743C" w:rsidRPr="00425F6C" w:rsidRDefault="00D30B04">
      <w:pPr>
        <w:pStyle w:val="af6"/>
        <w:spacing w:before="0" w:beforeAutospacing="0" w:after="0" w:afterAutospacing="0" w:line="360" w:lineRule="auto"/>
        <w:ind w:left="567"/>
        <w:rPr>
          <w:color w:val="000000" w:themeColor="text1"/>
          <w:sz w:val="26"/>
          <w:szCs w:val="26"/>
        </w:rPr>
      </w:pPr>
      <w:r w:rsidRPr="00425F6C">
        <w:rPr>
          <w:b/>
          <w:i/>
          <w:color w:val="000000" w:themeColor="text1"/>
          <w:sz w:val="26"/>
          <w:szCs w:val="26"/>
        </w:rPr>
        <w:t xml:space="preserve">32. Классическая модель предполагает, что кривая совокупного предложения (AS) будет: </w:t>
      </w:r>
      <w:r w:rsidRPr="00425F6C">
        <w:rPr>
          <w:b/>
          <w:i/>
          <w:color w:val="000000" w:themeColor="text1"/>
          <w:sz w:val="26"/>
          <w:szCs w:val="26"/>
        </w:rPr>
        <w:br/>
      </w:r>
      <w:r w:rsidRPr="00425F6C">
        <w:rPr>
          <w:color w:val="000000" w:themeColor="text1"/>
          <w:sz w:val="26"/>
          <w:szCs w:val="26"/>
        </w:rPr>
        <w:t xml:space="preserve">а) горизонтальной на уровне цен, определяемом совокупным спросом; </w:t>
      </w:r>
      <w:r w:rsidRPr="00425F6C">
        <w:rPr>
          <w:color w:val="000000" w:themeColor="text1"/>
          <w:sz w:val="26"/>
          <w:szCs w:val="26"/>
        </w:rPr>
        <w:br/>
        <w:t xml:space="preserve">б) горизонтальной на уровне цен, определяемой ставкой процента и государственной политикой; </w:t>
      </w:r>
      <w:r w:rsidRPr="00425F6C">
        <w:rPr>
          <w:color w:val="000000" w:themeColor="text1"/>
          <w:sz w:val="26"/>
          <w:szCs w:val="26"/>
        </w:rPr>
        <w:br/>
        <w:t xml:space="preserve">в) вертикальной на произвольном уровне ВНП; </w:t>
      </w:r>
      <w:r w:rsidRPr="00425F6C">
        <w:rPr>
          <w:color w:val="000000" w:themeColor="text1"/>
          <w:sz w:val="26"/>
          <w:szCs w:val="26"/>
        </w:rPr>
        <w:br/>
        <w:t xml:space="preserve">г) вертикальной на уровне потенциального ВНП. </w:t>
      </w:r>
    </w:p>
    <w:p w14:paraId="627D5406"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b/>
          <w:i/>
          <w:color w:val="000000" w:themeColor="text1"/>
          <w:sz w:val="26"/>
          <w:szCs w:val="26"/>
        </w:rPr>
        <w:t>33. Если государство ужесточает требования к сохранению окружающей среды, это вызывает:</w:t>
      </w:r>
    </w:p>
    <w:p w14:paraId="7D0D47D6"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color w:val="000000" w:themeColor="text1"/>
          <w:sz w:val="26"/>
          <w:szCs w:val="26"/>
        </w:rPr>
        <w:t>а) рост издержек производства на единицу продукции и смещение кривой совокупного предложения вправо;</w:t>
      </w:r>
    </w:p>
    <w:p w14:paraId="0189DEE6"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color w:val="000000" w:themeColor="text1"/>
          <w:sz w:val="26"/>
          <w:szCs w:val="26"/>
        </w:rPr>
        <w:t>б) рост издержек производства на единицу продукции и смещение кривой совокупного предложения влево;</w:t>
      </w:r>
    </w:p>
    <w:p w14:paraId="2138BE4D"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color w:val="000000" w:themeColor="text1"/>
          <w:sz w:val="26"/>
          <w:szCs w:val="26"/>
        </w:rPr>
        <w:t>в) рост издержек производства на единицу продукции и смещение кривой совокупного спроса влево;</w:t>
      </w:r>
    </w:p>
    <w:p w14:paraId="18E951EA"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color w:val="000000" w:themeColor="text1"/>
          <w:sz w:val="26"/>
          <w:szCs w:val="26"/>
        </w:rPr>
        <w:t xml:space="preserve">г) падение издержек производства на единицу продукции и смещение кривой совокупного спроса влево. </w:t>
      </w:r>
    </w:p>
    <w:p w14:paraId="49F836FE" w14:textId="77777777" w:rsidR="004A743C" w:rsidRPr="00425F6C" w:rsidRDefault="00D30B04">
      <w:pPr>
        <w:pStyle w:val="af6"/>
        <w:spacing w:before="0" w:beforeAutospacing="0" w:after="0" w:afterAutospacing="0" w:line="360" w:lineRule="auto"/>
        <w:ind w:firstLine="567"/>
        <w:jc w:val="both"/>
        <w:rPr>
          <w:color w:val="000000" w:themeColor="text1"/>
          <w:sz w:val="26"/>
          <w:szCs w:val="26"/>
        </w:rPr>
      </w:pPr>
      <w:r w:rsidRPr="00425F6C">
        <w:rPr>
          <w:b/>
          <w:i/>
          <w:color w:val="000000" w:themeColor="text1"/>
          <w:sz w:val="26"/>
          <w:szCs w:val="26"/>
        </w:rPr>
        <w:t>34. Государственная политика по увеличению совокупного предложения включает в себя:</w:t>
      </w:r>
    </w:p>
    <w:p w14:paraId="52627A36"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color w:val="000000" w:themeColor="text1"/>
          <w:sz w:val="26"/>
          <w:szCs w:val="26"/>
        </w:rPr>
        <w:t>а) сокращение потребительского импорта;</w:t>
      </w:r>
    </w:p>
    <w:p w14:paraId="26F75A29"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color w:val="000000" w:themeColor="text1"/>
          <w:sz w:val="26"/>
          <w:szCs w:val="26"/>
        </w:rPr>
        <w:t>б) сужение рынка товаров и услуг;</w:t>
      </w:r>
    </w:p>
    <w:p w14:paraId="7A4AA9FD"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color w:val="000000" w:themeColor="text1"/>
          <w:sz w:val="26"/>
          <w:szCs w:val="26"/>
        </w:rPr>
        <w:t xml:space="preserve">в) повышение товарности народного хозяйства; </w:t>
      </w:r>
      <w:r w:rsidRPr="00425F6C">
        <w:rPr>
          <w:color w:val="000000" w:themeColor="text1"/>
          <w:sz w:val="26"/>
          <w:szCs w:val="26"/>
        </w:rPr>
        <w:br/>
        <w:t xml:space="preserve">г) национализацию частных предприятий. </w:t>
      </w:r>
    </w:p>
    <w:p w14:paraId="1D68399C" w14:textId="77777777" w:rsidR="004A743C" w:rsidRPr="00425F6C" w:rsidRDefault="00D30B04">
      <w:pPr>
        <w:pStyle w:val="af6"/>
        <w:spacing w:before="0" w:beforeAutospacing="0" w:after="0" w:afterAutospacing="0" w:line="360" w:lineRule="auto"/>
        <w:ind w:left="567" w:right="-143"/>
        <w:rPr>
          <w:color w:val="000000" w:themeColor="text1"/>
          <w:sz w:val="26"/>
          <w:szCs w:val="26"/>
        </w:rPr>
      </w:pPr>
      <w:r w:rsidRPr="00425F6C">
        <w:rPr>
          <w:b/>
          <w:i/>
          <w:color w:val="000000" w:themeColor="text1"/>
          <w:sz w:val="26"/>
          <w:szCs w:val="26"/>
        </w:rPr>
        <w:t>35. Рост уровня цен и одновременное повышение уровня безработицы в стране…</w:t>
      </w:r>
      <w:r w:rsidRPr="00425F6C">
        <w:rPr>
          <w:color w:val="000000" w:themeColor="text1"/>
          <w:sz w:val="26"/>
          <w:szCs w:val="26"/>
        </w:rPr>
        <w:br/>
        <w:t xml:space="preserve">а) невозможны; </w:t>
      </w:r>
      <w:r w:rsidRPr="00425F6C">
        <w:rPr>
          <w:color w:val="000000" w:themeColor="text1"/>
          <w:sz w:val="26"/>
          <w:szCs w:val="26"/>
        </w:rPr>
        <w:br/>
        <w:t xml:space="preserve">б) возможны лишь в условиях централизованной системы; </w:t>
      </w:r>
      <w:r w:rsidRPr="00425F6C">
        <w:rPr>
          <w:color w:val="000000" w:themeColor="text1"/>
          <w:sz w:val="26"/>
          <w:szCs w:val="26"/>
        </w:rPr>
        <w:br/>
        <w:t xml:space="preserve">в) могут быть обусловлены снижением совокупного предложения; </w:t>
      </w:r>
      <w:r w:rsidRPr="00425F6C">
        <w:rPr>
          <w:color w:val="000000" w:themeColor="text1"/>
          <w:sz w:val="26"/>
          <w:szCs w:val="26"/>
        </w:rPr>
        <w:br/>
        <w:t xml:space="preserve">г) могут быть вызваны падением совокупного спроса. </w:t>
      </w:r>
    </w:p>
    <w:p w14:paraId="4276E253"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b/>
          <w:i/>
          <w:color w:val="000000" w:themeColor="text1"/>
          <w:sz w:val="26"/>
          <w:szCs w:val="26"/>
        </w:rPr>
        <w:t xml:space="preserve">36. Снижение ВНП при сокращении уровня цен классическая модель объясняет: </w:t>
      </w:r>
      <w:r w:rsidRPr="00425F6C">
        <w:rPr>
          <w:b/>
          <w:i/>
          <w:color w:val="000000" w:themeColor="text1"/>
          <w:sz w:val="26"/>
          <w:szCs w:val="26"/>
        </w:rPr>
        <w:br/>
      </w:r>
      <w:r w:rsidRPr="00425F6C">
        <w:rPr>
          <w:color w:val="000000" w:themeColor="text1"/>
          <w:sz w:val="26"/>
          <w:szCs w:val="26"/>
        </w:rPr>
        <w:t xml:space="preserve">а) одновременным уменьшением совокупного спроса и потенциального ВНП; </w:t>
      </w:r>
      <w:r w:rsidRPr="00425F6C">
        <w:rPr>
          <w:color w:val="000000" w:themeColor="text1"/>
          <w:sz w:val="26"/>
          <w:szCs w:val="26"/>
        </w:rPr>
        <w:br/>
        <w:t xml:space="preserve">б) увеличением совокупного спроса при неизменном потенциальном ВНП; </w:t>
      </w:r>
      <w:r w:rsidRPr="00425F6C">
        <w:rPr>
          <w:color w:val="000000" w:themeColor="text1"/>
          <w:sz w:val="26"/>
          <w:szCs w:val="26"/>
        </w:rPr>
        <w:br/>
        <w:t xml:space="preserve">в) увеличением потенциального ВНП при неизменном совокупном спросе. </w:t>
      </w:r>
    </w:p>
    <w:p w14:paraId="65D55D05" w14:textId="77777777" w:rsidR="004A743C" w:rsidRPr="00425F6C" w:rsidRDefault="00D30B04">
      <w:pPr>
        <w:pStyle w:val="af6"/>
        <w:spacing w:before="0" w:beforeAutospacing="0" w:after="0" w:afterAutospacing="0" w:line="360" w:lineRule="auto"/>
        <w:ind w:left="567"/>
        <w:rPr>
          <w:color w:val="000000" w:themeColor="text1"/>
          <w:sz w:val="26"/>
          <w:szCs w:val="26"/>
        </w:rPr>
      </w:pPr>
      <w:r w:rsidRPr="00425F6C">
        <w:rPr>
          <w:b/>
          <w:i/>
          <w:color w:val="000000" w:themeColor="text1"/>
          <w:sz w:val="26"/>
          <w:szCs w:val="26"/>
        </w:rPr>
        <w:t xml:space="preserve">37. Совокупный спрос в макроэкономике - это: </w:t>
      </w:r>
      <w:r w:rsidRPr="00425F6C">
        <w:rPr>
          <w:b/>
          <w:i/>
          <w:color w:val="000000" w:themeColor="text1"/>
          <w:sz w:val="26"/>
          <w:szCs w:val="26"/>
        </w:rPr>
        <w:br/>
      </w:r>
      <w:r w:rsidRPr="00425F6C">
        <w:rPr>
          <w:color w:val="000000" w:themeColor="text1"/>
          <w:sz w:val="26"/>
          <w:szCs w:val="26"/>
        </w:rPr>
        <w:t xml:space="preserve">а) государственные расходы и инвестиционный спрос предприятий; </w:t>
      </w:r>
      <w:r w:rsidRPr="00425F6C">
        <w:rPr>
          <w:color w:val="000000" w:themeColor="text1"/>
          <w:sz w:val="26"/>
          <w:szCs w:val="26"/>
        </w:rPr>
        <w:br/>
        <w:t xml:space="preserve">б) спрос домохозяйств и чистый экспорт; </w:t>
      </w:r>
      <w:r w:rsidRPr="00425F6C">
        <w:rPr>
          <w:color w:val="000000" w:themeColor="text1"/>
          <w:sz w:val="26"/>
          <w:szCs w:val="26"/>
        </w:rPr>
        <w:br/>
        <w:t xml:space="preserve">в) спрос всех макроэкономических субъектов экономики; </w:t>
      </w:r>
      <w:r w:rsidRPr="00425F6C">
        <w:rPr>
          <w:color w:val="000000" w:themeColor="text1"/>
          <w:sz w:val="26"/>
          <w:szCs w:val="26"/>
        </w:rPr>
        <w:br/>
        <w:t xml:space="preserve">г) спрос домохозяйств и инвестиционный спрос предприятий. </w:t>
      </w:r>
    </w:p>
    <w:p w14:paraId="455E84F9"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b/>
          <w:i/>
          <w:color w:val="000000" w:themeColor="text1"/>
          <w:sz w:val="26"/>
          <w:szCs w:val="26"/>
        </w:rPr>
        <w:t xml:space="preserve">38. Если первоначально экономика находится в состоянии долгосрочного равновесия, то увеличение скорости обращения денег может привести к: </w:t>
      </w:r>
    </w:p>
    <w:p w14:paraId="56201D79"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color w:val="000000" w:themeColor="text1"/>
          <w:sz w:val="26"/>
          <w:szCs w:val="26"/>
        </w:rPr>
        <w:t xml:space="preserve">а) падению выпуска в краткосрочном периоде и падению цен в долгосрочном; </w:t>
      </w:r>
    </w:p>
    <w:p w14:paraId="29177CB5"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color w:val="000000" w:themeColor="text1"/>
          <w:sz w:val="26"/>
          <w:szCs w:val="26"/>
        </w:rPr>
        <w:t xml:space="preserve">б) падению выпуска в краткосрочном периоде и росту цен в долгосрочном; </w:t>
      </w:r>
    </w:p>
    <w:p w14:paraId="0517E5C1"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color w:val="000000" w:themeColor="text1"/>
          <w:sz w:val="26"/>
          <w:szCs w:val="26"/>
        </w:rPr>
        <w:t>в) росту выпуска в краткосрочном периоде и росту цен в долгосрочном;</w:t>
      </w:r>
    </w:p>
    <w:p w14:paraId="00D5C0DC" w14:textId="77777777" w:rsidR="004A743C" w:rsidRPr="00425F6C" w:rsidRDefault="00D30B04">
      <w:pPr>
        <w:pStyle w:val="af6"/>
        <w:spacing w:before="0" w:beforeAutospacing="0" w:after="0" w:afterAutospacing="0" w:line="360" w:lineRule="auto"/>
        <w:ind w:left="567"/>
        <w:jc w:val="both"/>
        <w:rPr>
          <w:color w:val="000000" w:themeColor="text1"/>
          <w:sz w:val="26"/>
          <w:szCs w:val="26"/>
        </w:rPr>
      </w:pPr>
      <w:r w:rsidRPr="00425F6C">
        <w:rPr>
          <w:color w:val="000000" w:themeColor="text1"/>
          <w:sz w:val="26"/>
          <w:szCs w:val="26"/>
        </w:rPr>
        <w:t xml:space="preserve">г) росту выпуска в долгосрочном периоде и росту цен в краткосрочном. </w:t>
      </w:r>
    </w:p>
    <w:p w14:paraId="23545DB0" w14:textId="77777777" w:rsidR="004A743C" w:rsidRPr="00425F6C" w:rsidRDefault="00D30B04">
      <w:pPr>
        <w:pStyle w:val="af6"/>
        <w:tabs>
          <w:tab w:val="center" w:pos="0"/>
          <w:tab w:val="center" w:pos="709"/>
        </w:tabs>
        <w:spacing w:before="0" w:beforeAutospacing="0" w:after="0" w:afterAutospacing="0" w:line="360" w:lineRule="auto"/>
        <w:ind w:left="567"/>
        <w:rPr>
          <w:color w:val="000000" w:themeColor="text1"/>
          <w:sz w:val="26"/>
          <w:szCs w:val="26"/>
        </w:rPr>
      </w:pPr>
      <w:r w:rsidRPr="00425F6C">
        <w:rPr>
          <w:b/>
          <w:i/>
          <w:color w:val="000000" w:themeColor="text1"/>
          <w:sz w:val="26"/>
          <w:szCs w:val="26"/>
        </w:rPr>
        <w:t xml:space="preserve">39. Согласно положениям классической модели: </w:t>
      </w:r>
      <w:r w:rsidRPr="00425F6C">
        <w:rPr>
          <w:b/>
          <w:i/>
          <w:color w:val="000000" w:themeColor="text1"/>
          <w:sz w:val="26"/>
          <w:szCs w:val="26"/>
        </w:rPr>
        <w:br/>
      </w:r>
      <w:r w:rsidRPr="00425F6C">
        <w:rPr>
          <w:color w:val="000000" w:themeColor="text1"/>
          <w:sz w:val="26"/>
          <w:szCs w:val="26"/>
        </w:rPr>
        <w:t xml:space="preserve">а) уровень совокупного спроса определяется объемом производства; </w:t>
      </w:r>
      <w:r w:rsidRPr="00425F6C">
        <w:rPr>
          <w:color w:val="000000" w:themeColor="text1"/>
          <w:sz w:val="26"/>
          <w:szCs w:val="26"/>
        </w:rPr>
        <w:br/>
        <w:t xml:space="preserve">б) цены и номинальная заработная плата жесткие; </w:t>
      </w:r>
      <w:r w:rsidRPr="00425F6C">
        <w:rPr>
          <w:color w:val="000000" w:themeColor="text1"/>
          <w:sz w:val="26"/>
          <w:szCs w:val="26"/>
        </w:rPr>
        <w:br/>
        <w:t xml:space="preserve">в) кривая совокупного предложения вертикальна и не может сдвигаться ни вправо, ни влево; </w:t>
      </w:r>
      <w:r w:rsidRPr="00425F6C">
        <w:rPr>
          <w:color w:val="000000" w:themeColor="text1"/>
          <w:sz w:val="26"/>
          <w:szCs w:val="26"/>
        </w:rPr>
        <w:br/>
        <w:t xml:space="preserve">г) инвестиции и сбережения в экономике определяются разными факторами и не могут быть уравновешены изменением ставки процента. </w:t>
      </w:r>
    </w:p>
    <w:p w14:paraId="769AF164" w14:textId="77777777" w:rsidR="004A743C" w:rsidRPr="00425F6C" w:rsidRDefault="004A743C">
      <w:pPr>
        <w:pStyle w:val="af6"/>
        <w:tabs>
          <w:tab w:val="center" w:pos="0"/>
          <w:tab w:val="center" w:pos="709"/>
        </w:tabs>
        <w:spacing w:before="0" w:beforeAutospacing="0" w:after="0" w:afterAutospacing="0" w:line="360" w:lineRule="auto"/>
        <w:ind w:left="567"/>
        <w:rPr>
          <w:color w:val="000000" w:themeColor="text1"/>
          <w:sz w:val="26"/>
          <w:szCs w:val="26"/>
        </w:rPr>
      </w:pPr>
    </w:p>
    <w:p w14:paraId="312B8779" w14:textId="77777777" w:rsidR="004A743C" w:rsidRPr="00425F6C" w:rsidRDefault="00D30B04">
      <w:pPr>
        <w:tabs>
          <w:tab w:val="left" w:pos="0"/>
        </w:tabs>
        <w:spacing w:after="0" w:line="360" w:lineRule="auto"/>
        <w:ind w:left="567"/>
        <w:contextualSpacing/>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Тема 8. Общественный сектор экономики </w:t>
      </w:r>
    </w:p>
    <w:p w14:paraId="6DF8EBAB"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1. Общественный сектор включает 3 подсектора: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государственный, коммерческий, смешанный </w:t>
      </w:r>
      <w:r w:rsidRPr="00425F6C">
        <w:rPr>
          <w:rFonts w:ascii="Times New Roman" w:eastAsia="Times New Roman" w:hAnsi="Times New Roman" w:cs="Times New Roman"/>
          <w:color w:val="000000" w:themeColor="text1"/>
          <w:sz w:val="26"/>
          <w:szCs w:val="26"/>
          <w:lang w:eastAsia="ru-RU"/>
        </w:rPr>
        <w:br/>
        <w:t>б) государственный, добровольно-общественный, смешанный </w:t>
      </w:r>
      <w:r w:rsidRPr="00425F6C">
        <w:rPr>
          <w:rFonts w:ascii="Times New Roman" w:eastAsia="Times New Roman" w:hAnsi="Times New Roman" w:cs="Times New Roman"/>
          <w:color w:val="000000" w:themeColor="text1"/>
          <w:sz w:val="26"/>
          <w:szCs w:val="26"/>
          <w:lang w:eastAsia="ru-RU"/>
        </w:rPr>
        <w:br/>
        <w:t>в) государственный, смешанный, частный </w:t>
      </w:r>
      <w:r w:rsidRPr="00425F6C">
        <w:rPr>
          <w:rFonts w:ascii="Times New Roman" w:eastAsia="Times New Roman" w:hAnsi="Times New Roman" w:cs="Times New Roman"/>
          <w:color w:val="000000" w:themeColor="text1"/>
          <w:sz w:val="26"/>
          <w:szCs w:val="26"/>
          <w:lang w:eastAsia="ru-RU"/>
        </w:rPr>
        <w:br/>
        <w:t>г) государственный, общественный, смешанный</w:t>
      </w:r>
    </w:p>
    <w:p w14:paraId="0176009A" w14:textId="77777777" w:rsidR="004A743C" w:rsidRPr="00425F6C" w:rsidRDefault="00D30B04">
      <w:pPr>
        <w:shd w:val="clear" w:color="auto" w:fill="FFFFFF"/>
        <w:spacing w:after="0" w:line="360" w:lineRule="auto"/>
        <w:ind w:left="567"/>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2. Чем выше уровень развития страны, </w:t>
      </w:r>
    </w:p>
    <w:p w14:paraId="2701C2A1" w14:textId="77777777" w:rsidR="004A743C" w:rsidRPr="00425F6C" w:rsidRDefault="00D30B04">
      <w:pPr>
        <w:pStyle w:val="af8"/>
        <w:numPr>
          <w:ilvl w:val="0"/>
          <w:numId w:val="22"/>
        </w:numPr>
        <w:shd w:val="clear" w:color="auto" w:fill="FFFFFF"/>
        <w:tabs>
          <w:tab w:val="left" w:pos="993"/>
        </w:tabs>
        <w:spacing w:line="360" w:lineRule="auto"/>
        <w:ind w:left="567" w:firstLine="0"/>
        <w:rPr>
          <w:rFonts w:eastAsia="Times New Roman"/>
          <w:color w:val="000000" w:themeColor="text1"/>
          <w:sz w:val="26"/>
          <w:szCs w:val="26"/>
        </w:rPr>
      </w:pPr>
      <w:r w:rsidRPr="00425F6C">
        <w:rPr>
          <w:rFonts w:eastAsia="Times New Roman"/>
          <w:color w:val="000000" w:themeColor="text1"/>
          <w:sz w:val="26"/>
          <w:szCs w:val="26"/>
        </w:rPr>
        <w:t>тем выше доля общественного сектора в ВВП </w:t>
      </w:r>
    </w:p>
    <w:p w14:paraId="09945430" w14:textId="77777777" w:rsidR="004A743C" w:rsidRPr="00425F6C" w:rsidRDefault="00D30B04">
      <w:pPr>
        <w:pStyle w:val="af8"/>
        <w:numPr>
          <w:ilvl w:val="0"/>
          <w:numId w:val="22"/>
        </w:numPr>
        <w:shd w:val="clear" w:color="auto" w:fill="FFFFFF"/>
        <w:tabs>
          <w:tab w:val="left" w:pos="993"/>
        </w:tabs>
        <w:spacing w:line="360" w:lineRule="auto"/>
        <w:ind w:left="567" w:firstLine="0"/>
        <w:rPr>
          <w:rFonts w:eastAsia="Times New Roman"/>
          <w:color w:val="000000" w:themeColor="text1"/>
          <w:sz w:val="26"/>
          <w:szCs w:val="26"/>
        </w:rPr>
      </w:pPr>
      <w:r w:rsidRPr="00425F6C">
        <w:rPr>
          <w:rFonts w:eastAsia="Times New Roman"/>
          <w:color w:val="000000" w:themeColor="text1"/>
          <w:sz w:val="26"/>
          <w:szCs w:val="26"/>
        </w:rPr>
        <w:t>тем ниже доля общественного сектора в ВВП </w:t>
      </w:r>
    </w:p>
    <w:p w14:paraId="1A6E6F2C" w14:textId="77777777" w:rsidR="004A743C" w:rsidRPr="00425F6C" w:rsidRDefault="00D30B04">
      <w:pPr>
        <w:pStyle w:val="af8"/>
        <w:numPr>
          <w:ilvl w:val="0"/>
          <w:numId w:val="22"/>
        </w:numPr>
        <w:shd w:val="clear" w:color="auto" w:fill="FFFFFF"/>
        <w:tabs>
          <w:tab w:val="left" w:pos="993"/>
        </w:tabs>
        <w:spacing w:line="360" w:lineRule="auto"/>
        <w:ind w:left="567" w:firstLine="0"/>
        <w:rPr>
          <w:rFonts w:eastAsia="Times New Roman"/>
          <w:color w:val="000000" w:themeColor="text1"/>
          <w:sz w:val="26"/>
          <w:szCs w:val="26"/>
        </w:rPr>
      </w:pPr>
      <w:r w:rsidRPr="00425F6C">
        <w:rPr>
          <w:rFonts w:eastAsia="Times New Roman"/>
          <w:color w:val="000000" w:themeColor="text1"/>
          <w:sz w:val="26"/>
          <w:szCs w:val="26"/>
        </w:rPr>
        <w:t>тем быстрее увеличивается доля общественного сектора в ВВП</w:t>
      </w:r>
    </w:p>
    <w:p w14:paraId="19ABAFE2" w14:textId="77777777" w:rsidR="004A743C" w:rsidRPr="00425F6C" w:rsidRDefault="00D30B04">
      <w:pPr>
        <w:pStyle w:val="af8"/>
        <w:numPr>
          <w:ilvl w:val="0"/>
          <w:numId w:val="22"/>
        </w:numPr>
        <w:shd w:val="clear" w:color="auto" w:fill="FFFFFF"/>
        <w:tabs>
          <w:tab w:val="left" w:pos="993"/>
        </w:tabs>
        <w:spacing w:line="360" w:lineRule="auto"/>
        <w:ind w:left="567" w:firstLine="0"/>
        <w:rPr>
          <w:rFonts w:eastAsia="Times New Roman"/>
          <w:color w:val="000000" w:themeColor="text1"/>
          <w:sz w:val="26"/>
          <w:szCs w:val="26"/>
        </w:rPr>
      </w:pPr>
      <w:r w:rsidRPr="00425F6C">
        <w:rPr>
          <w:rFonts w:eastAsia="Times New Roman"/>
          <w:color w:val="000000" w:themeColor="text1"/>
          <w:sz w:val="26"/>
          <w:szCs w:val="26"/>
        </w:rPr>
        <w:t>тем медленнее увеличивается доля общественного сектора в ВВП</w:t>
      </w:r>
    </w:p>
    <w:p w14:paraId="6A873878"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3. Масштабы общественного сектора определяются: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объемом государственных доходов и расходов </w:t>
      </w:r>
      <w:r w:rsidRPr="00425F6C">
        <w:rPr>
          <w:rFonts w:ascii="Times New Roman" w:eastAsia="Times New Roman" w:hAnsi="Times New Roman" w:cs="Times New Roman"/>
          <w:color w:val="000000" w:themeColor="text1"/>
          <w:sz w:val="26"/>
          <w:szCs w:val="26"/>
          <w:lang w:eastAsia="ru-RU"/>
        </w:rPr>
        <w:br/>
        <w:t>б) уровнем развития рыночной экономики </w:t>
      </w:r>
      <w:r w:rsidRPr="00425F6C">
        <w:rPr>
          <w:rFonts w:ascii="Times New Roman" w:eastAsia="Times New Roman" w:hAnsi="Times New Roman" w:cs="Times New Roman"/>
          <w:color w:val="000000" w:themeColor="text1"/>
          <w:sz w:val="26"/>
          <w:szCs w:val="26"/>
          <w:lang w:eastAsia="ru-RU"/>
        </w:rPr>
        <w:br/>
        <w:t>в) привычными моделями поведения в обществе </w:t>
      </w:r>
      <w:r w:rsidRPr="00425F6C">
        <w:rPr>
          <w:rFonts w:ascii="Times New Roman" w:eastAsia="Times New Roman" w:hAnsi="Times New Roman" w:cs="Times New Roman"/>
          <w:color w:val="000000" w:themeColor="text1"/>
          <w:sz w:val="26"/>
          <w:szCs w:val="26"/>
          <w:lang w:eastAsia="ru-RU"/>
        </w:rPr>
        <w:br/>
        <w:t>с) сформированной системой институтов</w:t>
      </w:r>
    </w:p>
    <w:p w14:paraId="608E411A"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4. Доля общественного сектора в экономике постоянно увеличивается в исторической перспективе согласно закону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Вагнера </w:t>
      </w:r>
      <w:r w:rsidRPr="00425F6C">
        <w:rPr>
          <w:rFonts w:ascii="Times New Roman" w:eastAsia="Times New Roman" w:hAnsi="Times New Roman" w:cs="Times New Roman"/>
          <w:color w:val="000000" w:themeColor="text1"/>
          <w:sz w:val="26"/>
          <w:szCs w:val="26"/>
          <w:lang w:eastAsia="ru-RU"/>
        </w:rPr>
        <w:br/>
        <w:t>б) Эрроу </w:t>
      </w:r>
      <w:r w:rsidRPr="00425F6C">
        <w:rPr>
          <w:rFonts w:ascii="Times New Roman" w:eastAsia="Times New Roman" w:hAnsi="Times New Roman" w:cs="Times New Roman"/>
          <w:color w:val="000000" w:themeColor="text1"/>
          <w:sz w:val="26"/>
          <w:szCs w:val="26"/>
          <w:lang w:eastAsia="ru-RU"/>
        </w:rPr>
        <w:br/>
        <w:t>в) Коуза </w:t>
      </w:r>
      <w:r w:rsidRPr="00425F6C">
        <w:rPr>
          <w:rFonts w:ascii="Times New Roman" w:eastAsia="Times New Roman" w:hAnsi="Times New Roman" w:cs="Times New Roman"/>
          <w:color w:val="000000" w:themeColor="text1"/>
          <w:sz w:val="26"/>
          <w:szCs w:val="26"/>
          <w:lang w:eastAsia="ru-RU"/>
        </w:rPr>
        <w:br/>
        <w:t>г) Парето</w:t>
      </w:r>
    </w:p>
    <w:p w14:paraId="4C645B03"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5. К функциям общественного сектора относят: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аллокационную, дистрибутивную, стабилизационную </w:t>
      </w:r>
      <w:r w:rsidRPr="00425F6C">
        <w:rPr>
          <w:rFonts w:ascii="Times New Roman" w:eastAsia="Times New Roman" w:hAnsi="Times New Roman" w:cs="Times New Roman"/>
          <w:color w:val="000000" w:themeColor="text1"/>
          <w:sz w:val="26"/>
          <w:szCs w:val="26"/>
          <w:lang w:eastAsia="ru-RU"/>
        </w:rPr>
        <w:br/>
        <w:t>б) дистрибутивную, стабилизационную, ситуативную </w:t>
      </w:r>
      <w:r w:rsidRPr="00425F6C">
        <w:rPr>
          <w:rFonts w:ascii="Times New Roman" w:eastAsia="Times New Roman" w:hAnsi="Times New Roman" w:cs="Times New Roman"/>
          <w:color w:val="000000" w:themeColor="text1"/>
          <w:sz w:val="26"/>
          <w:szCs w:val="26"/>
          <w:lang w:eastAsia="ru-RU"/>
        </w:rPr>
        <w:br/>
        <w:t>в) стабилизационную, структурную, аллокационную </w:t>
      </w:r>
      <w:r w:rsidRPr="00425F6C">
        <w:rPr>
          <w:rFonts w:ascii="Times New Roman" w:eastAsia="Times New Roman" w:hAnsi="Times New Roman" w:cs="Times New Roman"/>
          <w:color w:val="000000" w:themeColor="text1"/>
          <w:sz w:val="26"/>
          <w:szCs w:val="26"/>
          <w:lang w:eastAsia="ru-RU"/>
        </w:rPr>
        <w:br/>
        <w:t>г) аллокационную, дистрибутивную, структурную</w:t>
      </w:r>
    </w:p>
    <w:p w14:paraId="41045064"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6. Стабилизационная функция общественного сектора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корректирует размещение ограниченных ресурсов </w:t>
      </w:r>
      <w:r w:rsidRPr="00425F6C">
        <w:rPr>
          <w:rFonts w:ascii="Times New Roman" w:eastAsia="Times New Roman" w:hAnsi="Times New Roman" w:cs="Times New Roman"/>
          <w:color w:val="000000" w:themeColor="text1"/>
          <w:sz w:val="26"/>
          <w:szCs w:val="26"/>
          <w:lang w:eastAsia="ru-RU"/>
        </w:rPr>
        <w:br/>
        <w:t>б) осуществляет перераспределительные процессы </w:t>
      </w:r>
      <w:r w:rsidRPr="00425F6C">
        <w:rPr>
          <w:rFonts w:ascii="Times New Roman" w:eastAsia="Times New Roman" w:hAnsi="Times New Roman" w:cs="Times New Roman"/>
          <w:color w:val="000000" w:themeColor="text1"/>
          <w:sz w:val="26"/>
          <w:szCs w:val="26"/>
          <w:lang w:eastAsia="ru-RU"/>
        </w:rPr>
        <w:br/>
        <w:t>в) отражает влияние государственных финансов на макроэкономическое равновесие</w:t>
      </w:r>
    </w:p>
    <w:p w14:paraId="5D8CDF0C"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7. Ситуация, когда потребности в отдельных товарах и услугах не могут быть удовлетворены, называется: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неполнота информации </w:t>
      </w:r>
      <w:r w:rsidRPr="00425F6C">
        <w:rPr>
          <w:rFonts w:ascii="Times New Roman" w:eastAsia="Times New Roman" w:hAnsi="Times New Roman" w:cs="Times New Roman"/>
          <w:color w:val="000000" w:themeColor="text1"/>
          <w:sz w:val="26"/>
          <w:szCs w:val="26"/>
          <w:lang w:eastAsia="ru-RU"/>
        </w:rPr>
        <w:br/>
        <w:t>б) неполнота рынков </w:t>
      </w:r>
      <w:r w:rsidRPr="00425F6C">
        <w:rPr>
          <w:rFonts w:ascii="Times New Roman" w:eastAsia="Times New Roman" w:hAnsi="Times New Roman" w:cs="Times New Roman"/>
          <w:color w:val="000000" w:themeColor="text1"/>
          <w:sz w:val="26"/>
          <w:szCs w:val="26"/>
          <w:lang w:eastAsia="ru-RU"/>
        </w:rPr>
        <w:br/>
        <w:t>в) асимметрия рынков </w:t>
      </w:r>
      <w:r w:rsidRPr="00425F6C">
        <w:rPr>
          <w:rFonts w:ascii="Times New Roman" w:eastAsia="Times New Roman" w:hAnsi="Times New Roman" w:cs="Times New Roman"/>
          <w:color w:val="000000" w:themeColor="text1"/>
          <w:sz w:val="26"/>
          <w:szCs w:val="26"/>
          <w:lang w:eastAsia="ru-RU"/>
        </w:rPr>
        <w:br/>
        <w:t>г) несовершенство рынка</w:t>
      </w:r>
    </w:p>
    <w:p w14:paraId="0055BD95"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8. Неравномерное распределение информации называется: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неполнота информации </w:t>
      </w:r>
      <w:r w:rsidRPr="00425F6C">
        <w:rPr>
          <w:rFonts w:ascii="Times New Roman" w:eastAsia="Times New Roman" w:hAnsi="Times New Roman" w:cs="Times New Roman"/>
          <w:color w:val="000000" w:themeColor="text1"/>
          <w:sz w:val="26"/>
          <w:szCs w:val="26"/>
          <w:lang w:eastAsia="ru-RU"/>
        </w:rPr>
        <w:br/>
        <w:t>б) информационная асимметрия </w:t>
      </w:r>
      <w:r w:rsidRPr="00425F6C">
        <w:rPr>
          <w:rFonts w:ascii="Times New Roman" w:eastAsia="Times New Roman" w:hAnsi="Times New Roman" w:cs="Times New Roman"/>
          <w:color w:val="000000" w:themeColor="text1"/>
          <w:sz w:val="26"/>
          <w:szCs w:val="26"/>
          <w:lang w:eastAsia="ru-RU"/>
        </w:rPr>
        <w:br/>
        <w:t>в) недостоверная информация </w:t>
      </w:r>
      <w:r w:rsidRPr="00425F6C">
        <w:rPr>
          <w:rFonts w:ascii="Times New Roman" w:eastAsia="Times New Roman" w:hAnsi="Times New Roman" w:cs="Times New Roman"/>
          <w:color w:val="000000" w:themeColor="text1"/>
          <w:sz w:val="26"/>
          <w:szCs w:val="26"/>
          <w:lang w:eastAsia="ru-RU"/>
        </w:rPr>
        <w:br/>
        <w:t>г) несовершенство информации</w:t>
      </w:r>
    </w:p>
    <w:p w14:paraId="7456B805"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9. Полная или частичная замена «хороших» товаров «плохими» называется: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риск недобросовестности </w:t>
      </w:r>
      <w:r w:rsidRPr="00425F6C">
        <w:rPr>
          <w:rFonts w:ascii="Times New Roman" w:eastAsia="Times New Roman" w:hAnsi="Times New Roman" w:cs="Times New Roman"/>
          <w:color w:val="000000" w:themeColor="text1"/>
          <w:sz w:val="26"/>
          <w:szCs w:val="26"/>
          <w:lang w:eastAsia="ru-RU"/>
        </w:rPr>
        <w:br/>
        <w:t>б) тенденциозный отбор </w:t>
      </w:r>
      <w:r w:rsidRPr="00425F6C">
        <w:rPr>
          <w:rFonts w:ascii="Times New Roman" w:eastAsia="Times New Roman" w:hAnsi="Times New Roman" w:cs="Times New Roman"/>
          <w:color w:val="000000" w:themeColor="text1"/>
          <w:sz w:val="26"/>
          <w:szCs w:val="26"/>
          <w:lang w:eastAsia="ru-RU"/>
        </w:rPr>
        <w:br/>
        <w:t>в) неполнота рынков </w:t>
      </w:r>
      <w:r w:rsidRPr="00425F6C">
        <w:rPr>
          <w:rFonts w:ascii="Times New Roman" w:eastAsia="Times New Roman" w:hAnsi="Times New Roman" w:cs="Times New Roman"/>
          <w:color w:val="000000" w:themeColor="text1"/>
          <w:sz w:val="26"/>
          <w:szCs w:val="26"/>
          <w:lang w:eastAsia="ru-RU"/>
        </w:rPr>
        <w:br/>
        <w:t>г) неоптимальное поведение покупателей</w:t>
      </w:r>
    </w:p>
    <w:p w14:paraId="3DDE8F2E"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10. Физическое воздействие одного процесса на другой называется: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неполнота рынков </w:t>
      </w:r>
      <w:r w:rsidRPr="00425F6C">
        <w:rPr>
          <w:rFonts w:ascii="Times New Roman" w:eastAsia="Times New Roman" w:hAnsi="Times New Roman" w:cs="Times New Roman"/>
          <w:color w:val="000000" w:themeColor="text1"/>
          <w:sz w:val="26"/>
          <w:szCs w:val="26"/>
          <w:lang w:eastAsia="ru-RU"/>
        </w:rPr>
        <w:br/>
        <w:t>б) асимметрия информации </w:t>
      </w:r>
      <w:r w:rsidRPr="00425F6C">
        <w:rPr>
          <w:rFonts w:ascii="Times New Roman" w:eastAsia="Times New Roman" w:hAnsi="Times New Roman" w:cs="Times New Roman"/>
          <w:color w:val="000000" w:themeColor="text1"/>
          <w:sz w:val="26"/>
          <w:szCs w:val="26"/>
          <w:lang w:eastAsia="ru-RU"/>
        </w:rPr>
        <w:br/>
        <w:t>в) экстерналии </w:t>
      </w:r>
      <w:r w:rsidRPr="00425F6C">
        <w:rPr>
          <w:rFonts w:ascii="Times New Roman" w:eastAsia="Times New Roman" w:hAnsi="Times New Roman" w:cs="Times New Roman"/>
          <w:color w:val="000000" w:themeColor="text1"/>
          <w:sz w:val="26"/>
          <w:szCs w:val="26"/>
          <w:lang w:eastAsia="ru-RU"/>
        </w:rPr>
        <w:br/>
        <w:t>г) несостоятельность рынка</w:t>
      </w:r>
    </w:p>
    <w:p w14:paraId="1E27A736"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11. Введение корректирующих налогов и субсидий – это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способ решения проблемы экстерналий </w:t>
      </w:r>
      <w:r w:rsidRPr="00425F6C">
        <w:rPr>
          <w:rFonts w:ascii="Times New Roman" w:eastAsia="Times New Roman" w:hAnsi="Times New Roman" w:cs="Times New Roman"/>
          <w:color w:val="000000" w:themeColor="text1"/>
          <w:sz w:val="26"/>
          <w:szCs w:val="26"/>
          <w:lang w:eastAsia="ru-RU"/>
        </w:rPr>
        <w:br/>
        <w:t>б) издержки пользования рыночным механизмом </w:t>
      </w:r>
      <w:r w:rsidRPr="00425F6C">
        <w:rPr>
          <w:rFonts w:ascii="Times New Roman" w:eastAsia="Times New Roman" w:hAnsi="Times New Roman" w:cs="Times New Roman"/>
          <w:color w:val="000000" w:themeColor="text1"/>
          <w:sz w:val="26"/>
          <w:szCs w:val="26"/>
          <w:lang w:eastAsia="ru-RU"/>
        </w:rPr>
        <w:br/>
        <w:t>в) издержки оппортунистического поведения </w:t>
      </w:r>
      <w:r w:rsidRPr="00425F6C">
        <w:rPr>
          <w:rFonts w:ascii="Times New Roman" w:eastAsia="Times New Roman" w:hAnsi="Times New Roman" w:cs="Times New Roman"/>
          <w:color w:val="000000" w:themeColor="text1"/>
          <w:sz w:val="26"/>
          <w:szCs w:val="26"/>
          <w:lang w:eastAsia="ru-RU"/>
        </w:rPr>
        <w:br/>
        <w:t>г) плата за риск недобросовестности</w:t>
      </w:r>
    </w:p>
    <w:p w14:paraId="724691BD"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12. Способом решения проблемы экстерналий является: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нейтрализация риска недобросовестности </w:t>
      </w:r>
      <w:r w:rsidRPr="00425F6C">
        <w:rPr>
          <w:rFonts w:ascii="Times New Roman" w:eastAsia="Times New Roman" w:hAnsi="Times New Roman" w:cs="Times New Roman"/>
          <w:color w:val="000000" w:themeColor="text1"/>
          <w:sz w:val="26"/>
          <w:szCs w:val="26"/>
          <w:lang w:eastAsia="ru-RU"/>
        </w:rPr>
        <w:br/>
        <w:t>б) интернализация внешних эффектов </w:t>
      </w:r>
      <w:r w:rsidRPr="00425F6C">
        <w:rPr>
          <w:rFonts w:ascii="Times New Roman" w:eastAsia="Times New Roman" w:hAnsi="Times New Roman" w:cs="Times New Roman"/>
          <w:color w:val="000000" w:themeColor="text1"/>
          <w:sz w:val="26"/>
          <w:szCs w:val="26"/>
          <w:lang w:eastAsia="ru-RU"/>
        </w:rPr>
        <w:br/>
        <w:t>в) ликвидация провалов рынка </w:t>
      </w:r>
      <w:r w:rsidRPr="00425F6C">
        <w:rPr>
          <w:rFonts w:ascii="Times New Roman" w:eastAsia="Times New Roman" w:hAnsi="Times New Roman" w:cs="Times New Roman"/>
          <w:color w:val="000000" w:themeColor="text1"/>
          <w:sz w:val="26"/>
          <w:szCs w:val="26"/>
          <w:lang w:eastAsia="ru-RU"/>
        </w:rPr>
        <w:br/>
        <w:t>г) наделение организаций исключительными правами</w:t>
      </w:r>
    </w:p>
    <w:p w14:paraId="1851F8AC" w14:textId="77777777" w:rsidR="004A743C" w:rsidRPr="00425F6C" w:rsidRDefault="00D30B04">
      <w:pPr>
        <w:shd w:val="clear" w:color="auto" w:fill="FFFFFF"/>
        <w:spacing w:after="0" w:line="360" w:lineRule="auto"/>
        <w:ind w:left="567"/>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13. Интернализация внешних эффектов направлена на полное устранение внешних эффектов </w:t>
      </w:r>
    </w:p>
    <w:p w14:paraId="1BBD9F73" w14:textId="77777777" w:rsidR="004A743C" w:rsidRPr="00425F6C" w:rsidRDefault="00D30B04">
      <w:pPr>
        <w:pStyle w:val="af8"/>
        <w:numPr>
          <w:ilvl w:val="0"/>
          <w:numId w:val="23"/>
        </w:numPr>
        <w:shd w:val="clear" w:color="auto" w:fill="FFFFFF"/>
        <w:spacing w:line="360" w:lineRule="auto"/>
        <w:ind w:left="567" w:firstLine="0"/>
        <w:rPr>
          <w:rFonts w:eastAsia="Times New Roman"/>
          <w:color w:val="000000" w:themeColor="text1"/>
          <w:sz w:val="26"/>
          <w:szCs w:val="26"/>
        </w:rPr>
      </w:pPr>
      <w:r w:rsidRPr="00425F6C">
        <w:rPr>
          <w:rFonts w:eastAsia="Times New Roman"/>
          <w:color w:val="000000" w:themeColor="text1"/>
          <w:sz w:val="26"/>
          <w:szCs w:val="26"/>
        </w:rPr>
        <w:t>нахождение оптимального уровня внешних эффектов</w:t>
      </w:r>
    </w:p>
    <w:p w14:paraId="549AC4C2" w14:textId="77777777" w:rsidR="004A743C" w:rsidRPr="00425F6C" w:rsidRDefault="00D30B04">
      <w:pPr>
        <w:pStyle w:val="af8"/>
        <w:numPr>
          <w:ilvl w:val="0"/>
          <w:numId w:val="23"/>
        </w:numPr>
        <w:shd w:val="clear" w:color="auto" w:fill="FFFFFF"/>
        <w:spacing w:line="360" w:lineRule="auto"/>
        <w:ind w:left="567" w:firstLine="0"/>
        <w:rPr>
          <w:rFonts w:eastAsia="Times New Roman"/>
          <w:color w:val="000000" w:themeColor="text1"/>
          <w:sz w:val="26"/>
          <w:szCs w:val="26"/>
        </w:rPr>
      </w:pPr>
      <w:r w:rsidRPr="00425F6C">
        <w:rPr>
          <w:rFonts w:eastAsia="Times New Roman"/>
          <w:color w:val="000000" w:themeColor="text1"/>
          <w:sz w:val="26"/>
          <w:szCs w:val="26"/>
        </w:rPr>
        <w:t>нейтрализацию оппортунистического поведения </w:t>
      </w:r>
    </w:p>
    <w:p w14:paraId="507B3957" w14:textId="77777777" w:rsidR="004A743C" w:rsidRPr="00425F6C" w:rsidRDefault="00D30B04">
      <w:pPr>
        <w:pStyle w:val="af8"/>
        <w:numPr>
          <w:ilvl w:val="0"/>
          <w:numId w:val="23"/>
        </w:numPr>
        <w:shd w:val="clear" w:color="auto" w:fill="FFFFFF"/>
        <w:spacing w:line="360" w:lineRule="auto"/>
        <w:ind w:left="567" w:firstLine="0"/>
        <w:rPr>
          <w:rFonts w:eastAsia="Times New Roman"/>
          <w:color w:val="000000" w:themeColor="text1"/>
          <w:sz w:val="26"/>
          <w:szCs w:val="26"/>
        </w:rPr>
      </w:pPr>
      <w:r w:rsidRPr="00425F6C">
        <w:rPr>
          <w:rFonts w:eastAsia="Times New Roman"/>
          <w:color w:val="000000" w:themeColor="text1"/>
          <w:sz w:val="26"/>
          <w:szCs w:val="26"/>
        </w:rPr>
        <w:t>нейтрализацию провалов рынка</w:t>
      </w:r>
    </w:p>
    <w:p w14:paraId="2253A9E8"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14. При нулевых трансакционных издержках рынок справляется с любыми внешними эффектами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теорема Мэя </w:t>
      </w:r>
      <w:r w:rsidRPr="00425F6C">
        <w:rPr>
          <w:rFonts w:ascii="Times New Roman" w:eastAsia="Times New Roman" w:hAnsi="Times New Roman" w:cs="Times New Roman"/>
          <w:color w:val="000000" w:themeColor="text1"/>
          <w:sz w:val="26"/>
          <w:szCs w:val="26"/>
          <w:lang w:eastAsia="ru-RU"/>
        </w:rPr>
        <w:br/>
        <w:t>б) теорема Эрроу </w:t>
      </w:r>
      <w:r w:rsidRPr="00425F6C">
        <w:rPr>
          <w:rFonts w:ascii="Times New Roman" w:eastAsia="Times New Roman" w:hAnsi="Times New Roman" w:cs="Times New Roman"/>
          <w:color w:val="000000" w:themeColor="text1"/>
          <w:sz w:val="26"/>
          <w:szCs w:val="26"/>
          <w:lang w:eastAsia="ru-RU"/>
        </w:rPr>
        <w:br/>
        <w:t>в) теорема Коуза </w:t>
      </w:r>
      <w:r w:rsidRPr="00425F6C">
        <w:rPr>
          <w:rFonts w:ascii="Times New Roman" w:eastAsia="Times New Roman" w:hAnsi="Times New Roman" w:cs="Times New Roman"/>
          <w:color w:val="000000" w:themeColor="text1"/>
          <w:sz w:val="26"/>
          <w:szCs w:val="26"/>
          <w:lang w:eastAsia="ru-RU"/>
        </w:rPr>
        <w:br/>
        <w:t>г) теорема «второго лучшего»</w:t>
      </w:r>
    </w:p>
    <w:p w14:paraId="7EA9E0F3"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15. Если в систему общего равновесия введено ограничение, которое препятствует достижению какого-либо условия Парето, то другие условия, хоть и достижимы, не являются желательными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теорема Мэя </w:t>
      </w:r>
      <w:r w:rsidRPr="00425F6C">
        <w:rPr>
          <w:rFonts w:ascii="Times New Roman" w:eastAsia="Times New Roman" w:hAnsi="Times New Roman" w:cs="Times New Roman"/>
          <w:color w:val="000000" w:themeColor="text1"/>
          <w:sz w:val="26"/>
          <w:szCs w:val="26"/>
          <w:lang w:eastAsia="ru-RU"/>
        </w:rPr>
        <w:br/>
        <w:t>б) теорема Эрроу </w:t>
      </w:r>
      <w:r w:rsidRPr="00425F6C">
        <w:rPr>
          <w:rFonts w:ascii="Times New Roman" w:eastAsia="Times New Roman" w:hAnsi="Times New Roman" w:cs="Times New Roman"/>
          <w:color w:val="000000" w:themeColor="text1"/>
          <w:sz w:val="26"/>
          <w:szCs w:val="26"/>
          <w:lang w:eastAsia="ru-RU"/>
        </w:rPr>
        <w:br/>
        <w:t>в) теорема Коуза </w:t>
      </w:r>
      <w:r w:rsidRPr="00425F6C">
        <w:rPr>
          <w:rFonts w:ascii="Times New Roman" w:eastAsia="Times New Roman" w:hAnsi="Times New Roman" w:cs="Times New Roman"/>
          <w:color w:val="000000" w:themeColor="text1"/>
          <w:sz w:val="26"/>
          <w:szCs w:val="26"/>
          <w:lang w:eastAsia="ru-RU"/>
        </w:rPr>
        <w:br/>
        <w:t>г) теорема «второго лучшего»</w:t>
      </w:r>
    </w:p>
    <w:p w14:paraId="5627C8E8"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16. В зависимости от дифференциации границ производства и потребления общественные блага могут быть: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делимые </w:t>
      </w:r>
      <w:r w:rsidRPr="00425F6C">
        <w:rPr>
          <w:rFonts w:ascii="Times New Roman" w:eastAsia="Times New Roman" w:hAnsi="Times New Roman" w:cs="Times New Roman"/>
          <w:color w:val="000000" w:themeColor="text1"/>
          <w:sz w:val="26"/>
          <w:szCs w:val="26"/>
          <w:lang w:eastAsia="ru-RU"/>
        </w:rPr>
        <w:br/>
        <w:t>б) смешанные </w:t>
      </w:r>
      <w:r w:rsidRPr="00425F6C">
        <w:rPr>
          <w:rFonts w:ascii="Times New Roman" w:eastAsia="Times New Roman" w:hAnsi="Times New Roman" w:cs="Times New Roman"/>
          <w:color w:val="000000" w:themeColor="text1"/>
          <w:sz w:val="26"/>
          <w:szCs w:val="26"/>
          <w:lang w:eastAsia="ru-RU"/>
        </w:rPr>
        <w:br/>
        <w:t>в) перегружаемые </w:t>
      </w:r>
      <w:r w:rsidRPr="00425F6C">
        <w:rPr>
          <w:rFonts w:ascii="Times New Roman" w:eastAsia="Times New Roman" w:hAnsi="Times New Roman" w:cs="Times New Roman"/>
          <w:color w:val="000000" w:themeColor="text1"/>
          <w:sz w:val="26"/>
          <w:szCs w:val="26"/>
          <w:lang w:eastAsia="ru-RU"/>
        </w:rPr>
        <w:br/>
        <w:t>г) локальные</w:t>
      </w:r>
    </w:p>
    <w:p w14:paraId="4F534538"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17. В зависимости от полноты выраженности свойств общественные блага могут быть: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смешанные </w:t>
      </w:r>
      <w:r w:rsidRPr="00425F6C">
        <w:rPr>
          <w:rFonts w:ascii="Times New Roman" w:eastAsia="Times New Roman" w:hAnsi="Times New Roman" w:cs="Times New Roman"/>
          <w:color w:val="000000" w:themeColor="text1"/>
          <w:sz w:val="26"/>
          <w:szCs w:val="26"/>
          <w:lang w:eastAsia="ru-RU"/>
        </w:rPr>
        <w:br/>
        <w:t>б) делимые </w:t>
      </w:r>
      <w:r w:rsidRPr="00425F6C">
        <w:rPr>
          <w:rFonts w:ascii="Times New Roman" w:eastAsia="Times New Roman" w:hAnsi="Times New Roman" w:cs="Times New Roman"/>
          <w:color w:val="000000" w:themeColor="text1"/>
          <w:sz w:val="26"/>
          <w:szCs w:val="26"/>
          <w:lang w:eastAsia="ru-RU"/>
        </w:rPr>
        <w:br/>
        <w:t>в) вспомогательные </w:t>
      </w:r>
      <w:r w:rsidRPr="00425F6C">
        <w:rPr>
          <w:rFonts w:ascii="Times New Roman" w:eastAsia="Times New Roman" w:hAnsi="Times New Roman" w:cs="Times New Roman"/>
          <w:color w:val="000000" w:themeColor="text1"/>
          <w:sz w:val="26"/>
          <w:szCs w:val="26"/>
          <w:lang w:eastAsia="ru-RU"/>
        </w:rPr>
        <w:br/>
        <w:t>г) независимые</w:t>
      </w:r>
    </w:p>
    <w:p w14:paraId="4893667C"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18. По способу зависимости благ друг от друга общественные блага делятся на: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делимые и неделимые </w:t>
      </w:r>
      <w:r w:rsidRPr="00425F6C">
        <w:rPr>
          <w:rFonts w:ascii="Times New Roman" w:eastAsia="Times New Roman" w:hAnsi="Times New Roman" w:cs="Times New Roman"/>
          <w:color w:val="000000" w:themeColor="text1"/>
          <w:sz w:val="26"/>
          <w:szCs w:val="26"/>
          <w:lang w:eastAsia="ru-RU"/>
        </w:rPr>
        <w:br/>
        <w:t>б) чистые и смешанные </w:t>
      </w:r>
      <w:r w:rsidRPr="00425F6C">
        <w:rPr>
          <w:rFonts w:ascii="Times New Roman" w:eastAsia="Times New Roman" w:hAnsi="Times New Roman" w:cs="Times New Roman"/>
          <w:color w:val="000000" w:themeColor="text1"/>
          <w:sz w:val="26"/>
          <w:szCs w:val="26"/>
          <w:lang w:eastAsia="ru-RU"/>
        </w:rPr>
        <w:br/>
        <w:t>в) вспомогательные и взаимодополняющие </w:t>
      </w:r>
      <w:r w:rsidRPr="00425F6C">
        <w:rPr>
          <w:rFonts w:ascii="Times New Roman" w:eastAsia="Times New Roman" w:hAnsi="Times New Roman" w:cs="Times New Roman"/>
          <w:color w:val="000000" w:themeColor="text1"/>
          <w:sz w:val="26"/>
          <w:szCs w:val="26"/>
          <w:lang w:eastAsia="ru-RU"/>
        </w:rPr>
        <w:br/>
        <w:t>г) перегружаемые и исключаемые</w:t>
      </w:r>
    </w:p>
    <w:p w14:paraId="59CF8786"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19. Концепция общественных благ впервые была сформулирована: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Стиглицем </w:t>
      </w:r>
      <w:r w:rsidRPr="00425F6C">
        <w:rPr>
          <w:rFonts w:ascii="Times New Roman" w:eastAsia="Times New Roman" w:hAnsi="Times New Roman" w:cs="Times New Roman"/>
          <w:color w:val="000000" w:themeColor="text1"/>
          <w:sz w:val="26"/>
          <w:szCs w:val="26"/>
          <w:lang w:eastAsia="ru-RU"/>
        </w:rPr>
        <w:br/>
        <w:t>б) Самуэльсоном </w:t>
      </w:r>
      <w:r w:rsidRPr="00425F6C">
        <w:rPr>
          <w:rFonts w:ascii="Times New Roman" w:eastAsia="Times New Roman" w:hAnsi="Times New Roman" w:cs="Times New Roman"/>
          <w:color w:val="000000" w:themeColor="text1"/>
          <w:sz w:val="26"/>
          <w:szCs w:val="26"/>
          <w:lang w:eastAsia="ru-RU"/>
        </w:rPr>
        <w:br/>
        <w:t>в) Пигу </w:t>
      </w:r>
      <w:r w:rsidRPr="00425F6C">
        <w:rPr>
          <w:rFonts w:ascii="Times New Roman" w:eastAsia="Times New Roman" w:hAnsi="Times New Roman" w:cs="Times New Roman"/>
          <w:color w:val="000000" w:themeColor="text1"/>
          <w:sz w:val="26"/>
          <w:szCs w:val="26"/>
          <w:lang w:eastAsia="ru-RU"/>
        </w:rPr>
        <w:br/>
        <w:t>г) Коузом</w:t>
      </w:r>
    </w:p>
    <w:p w14:paraId="098F0FC7"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20. Автором теории оптимального размера групп (теории клубов) считается: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Р. Коуз </w:t>
      </w:r>
      <w:r w:rsidRPr="00425F6C">
        <w:rPr>
          <w:rFonts w:ascii="Times New Roman" w:eastAsia="Times New Roman" w:hAnsi="Times New Roman" w:cs="Times New Roman"/>
          <w:color w:val="000000" w:themeColor="text1"/>
          <w:sz w:val="26"/>
          <w:szCs w:val="26"/>
          <w:lang w:eastAsia="ru-RU"/>
        </w:rPr>
        <w:br/>
        <w:t>б) Дж. Бьюкенен </w:t>
      </w:r>
      <w:r w:rsidRPr="00425F6C">
        <w:rPr>
          <w:rFonts w:ascii="Times New Roman" w:eastAsia="Times New Roman" w:hAnsi="Times New Roman" w:cs="Times New Roman"/>
          <w:color w:val="000000" w:themeColor="text1"/>
          <w:sz w:val="26"/>
          <w:szCs w:val="26"/>
          <w:lang w:eastAsia="ru-RU"/>
        </w:rPr>
        <w:br/>
        <w:t>в) П. Самуэльсон </w:t>
      </w:r>
      <w:r w:rsidRPr="00425F6C">
        <w:rPr>
          <w:rFonts w:ascii="Times New Roman" w:eastAsia="Times New Roman" w:hAnsi="Times New Roman" w:cs="Times New Roman"/>
          <w:color w:val="000000" w:themeColor="text1"/>
          <w:sz w:val="26"/>
          <w:szCs w:val="26"/>
          <w:lang w:eastAsia="ru-RU"/>
        </w:rPr>
        <w:br/>
        <w:t>г) Г. Таллок</w:t>
      </w:r>
    </w:p>
    <w:p w14:paraId="505CEE94"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21. Проблема «фрирайдера» обусловлена такими свойствами общественных благ, как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делимость и перегружаемость </w:t>
      </w:r>
      <w:r w:rsidRPr="00425F6C">
        <w:rPr>
          <w:rFonts w:ascii="Times New Roman" w:eastAsia="Times New Roman" w:hAnsi="Times New Roman" w:cs="Times New Roman"/>
          <w:color w:val="000000" w:themeColor="text1"/>
          <w:sz w:val="26"/>
          <w:szCs w:val="26"/>
          <w:lang w:eastAsia="ru-RU"/>
        </w:rPr>
        <w:br/>
        <w:t>б) неделимость и неисключаемость </w:t>
      </w:r>
      <w:r w:rsidRPr="00425F6C">
        <w:rPr>
          <w:rFonts w:ascii="Times New Roman" w:eastAsia="Times New Roman" w:hAnsi="Times New Roman" w:cs="Times New Roman"/>
          <w:color w:val="000000" w:themeColor="text1"/>
          <w:sz w:val="26"/>
          <w:szCs w:val="26"/>
          <w:lang w:eastAsia="ru-RU"/>
        </w:rPr>
        <w:br/>
        <w:t>в) неделимость и неперегружаемость </w:t>
      </w:r>
      <w:r w:rsidRPr="00425F6C">
        <w:rPr>
          <w:rFonts w:ascii="Times New Roman" w:eastAsia="Times New Roman" w:hAnsi="Times New Roman" w:cs="Times New Roman"/>
          <w:color w:val="000000" w:themeColor="text1"/>
          <w:sz w:val="26"/>
          <w:szCs w:val="26"/>
          <w:lang w:eastAsia="ru-RU"/>
        </w:rPr>
        <w:br/>
        <w:t>г) независимость и неделимость</w:t>
      </w:r>
    </w:p>
    <w:p w14:paraId="183980D4"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22. В качестве механизма решения проблемы «фрирайдера» предлагается: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модель Таккера </w:t>
      </w:r>
      <w:r w:rsidRPr="00425F6C">
        <w:rPr>
          <w:rFonts w:ascii="Times New Roman" w:eastAsia="Times New Roman" w:hAnsi="Times New Roman" w:cs="Times New Roman"/>
          <w:color w:val="000000" w:themeColor="text1"/>
          <w:sz w:val="26"/>
          <w:szCs w:val="26"/>
          <w:lang w:eastAsia="ru-RU"/>
        </w:rPr>
        <w:br/>
        <w:t>б) модель Линдаля </w:t>
      </w:r>
      <w:r w:rsidRPr="00425F6C">
        <w:rPr>
          <w:rFonts w:ascii="Times New Roman" w:eastAsia="Times New Roman" w:hAnsi="Times New Roman" w:cs="Times New Roman"/>
          <w:color w:val="000000" w:themeColor="text1"/>
          <w:sz w:val="26"/>
          <w:szCs w:val="26"/>
          <w:lang w:eastAsia="ru-RU"/>
        </w:rPr>
        <w:br/>
        <w:t>в) концепция Олсона </w:t>
      </w:r>
      <w:r w:rsidRPr="00425F6C">
        <w:rPr>
          <w:rFonts w:ascii="Times New Roman" w:eastAsia="Times New Roman" w:hAnsi="Times New Roman" w:cs="Times New Roman"/>
          <w:color w:val="000000" w:themeColor="text1"/>
          <w:sz w:val="26"/>
          <w:szCs w:val="26"/>
          <w:lang w:eastAsia="ru-RU"/>
        </w:rPr>
        <w:br/>
        <w:t>г) теория Бьюкенена</w:t>
      </w:r>
    </w:p>
    <w:p w14:paraId="71100F6B"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23. Поведение, отвечающее критерию индивидуальной рациональности, может противоречить критерию коллективной рациональности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модель Линдаля </w:t>
      </w:r>
      <w:r w:rsidRPr="00425F6C">
        <w:rPr>
          <w:rFonts w:ascii="Times New Roman" w:eastAsia="Times New Roman" w:hAnsi="Times New Roman" w:cs="Times New Roman"/>
          <w:color w:val="000000" w:themeColor="text1"/>
          <w:sz w:val="26"/>
          <w:szCs w:val="26"/>
          <w:lang w:eastAsia="ru-RU"/>
        </w:rPr>
        <w:br/>
        <w:t>б) концепция Олсона </w:t>
      </w:r>
      <w:r w:rsidRPr="00425F6C">
        <w:rPr>
          <w:rFonts w:ascii="Times New Roman" w:eastAsia="Times New Roman" w:hAnsi="Times New Roman" w:cs="Times New Roman"/>
          <w:color w:val="000000" w:themeColor="text1"/>
          <w:sz w:val="26"/>
          <w:szCs w:val="26"/>
          <w:lang w:eastAsia="ru-RU"/>
        </w:rPr>
        <w:br/>
        <w:t>в) модель Такера </w:t>
      </w:r>
      <w:r w:rsidRPr="00425F6C">
        <w:rPr>
          <w:rFonts w:ascii="Times New Roman" w:eastAsia="Times New Roman" w:hAnsi="Times New Roman" w:cs="Times New Roman"/>
          <w:color w:val="000000" w:themeColor="text1"/>
          <w:sz w:val="26"/>
          <w:szCs w:val="26"/>
          <w:lang w:eastAsia="ru-RU"/>
        </w:rPr>
        <w:br/>
        <w:t>г) теория Бьюкенена</w:t>
      </w:r>
    </w:p>
    <w:p w14:paraId="102C63E0"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24. Равновесие в общественном секторе: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саморегулирующийся процесс </w:t>
      </w:r>
      <w:r w:rsidRPr="00425F6C">
        <w:rPr>
          <w:rFonts w:ascii="Times New Roman" w:eastAsia="Times New Roman" w:hAnsi="Times New Roman" w:cs="Times New Roman"/>
          <w:color w:val="000000" w:themeColor="text1"/>
          <w:sz w:val="26"/>
          <w:szCs w:val="26"/>
          <w:lang w:eastAsia="ru-RU"/>
        </w:rPr>
        <w:br/>
        <w:t>б) бюджетное равновесие </w:t>
      </w:r>
      <w:r w:rsidRPr="00425F6C">
        <w:rPr>
          <w:rFonts w:ascii="Times New Roman" w:eastAsia="Times New Roman" w:hAnsi="Times New Roman" w:cs="Times New Roman"/>
          <w:color w:val="000000" w:themeColor="text1"/>
          <w:sz w:val="26"/>
          <w:szCs w:val="26"/>
          <w:lang w:eastAsia="ru-RU"/>
        </w:rPr>
        <w:br/>
        <w:t>в) зависит от ограничения доходов </w:t>
      </w:r>
      <w:r w:rsidRPr="00425F6C">
        <w:rPr>
          <w:rFonts w:ascii="Times New Roman" w:eastAsia="Times New Roman" w:hAnsi="Times New Roman" w:cs="Times New Roman"/>
          <w:color w:val="000000" w:themeColor="text1"/>
          <w:sz w:val="26"/>
          <w:szCs w:val="26"/>
          <w:lang w:eastAsia="ru-RU"/>
        </w:rPr>
        <w:br/>
        <w:t>г) налоговое равновесие</w:t>
      </w:r>
    </w:p>
    <w:p w14:paraId="12004059"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25. При оптимальном производстве общественного блага предельная норма трансформации этого блага в частное равна сумме замещения двух благ для всех индивидов, участвующих в их потреблении: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равновесие Линдаля </w:t>
      </w:r>
      <w:r w:rsidRPr="00425F6C">
        <w:rPr>
          <w:rFonts w:ascii="Times New Roman" w:eastAsia="Times New Roman" w:hAnsi="Times New Roman" w:cs="Times New Roman"/>
          <w:color w:val="000000" w:themeColor="text1"/>
          <w:sz w:val="26"/>
          <w:szCs w:val="26"/>
          <w:lang w:eastAsia="ru-RU"/>
        </w:rPr>
        <w:br/>
        <w:t>б) условие Самуэльсона </w:t>
      </w:r>
      <w:r w:rsidRPr="00425F6C">
        <w:rPr>
          <w:rFonts w:ascii="Times New Roman" w:eastAsia="Times New Roman" w:hAnsi="Times New Roman" w:cs="Times New Roman"/>
          <w:color w:val="000000" w:themeColor="text1"/>
          <w:sz w:val="26"/>
          <w:szCs w:val="26"/>
          <w:lang w:eastAsia="ru-RU"/>
        </w:rPr>
        <w:br/>
        <w:t>в) критерий Парето </w:t>
      </w:r>
      <w:r w:rsidRPr="00425F6C">
        <w:rPr>
          <w:rFonts w:ascii="Times New Roman" w:eastAsia="Times New Roman" w:hAnsi="Times New Roman" w:cs="Times New Roman"/>
          <w:color w:val="000000" w:themeColor="text1"/>
          <w:sz w:val="26"/>
          <w:szCs w:val="26"/>
          <w:lang w:eastAsia="ru-RU"/>
        </w:rPr>
        <w:br/>
        <w:t>г) критерий Калдора-Хикса</w:t>
      </w:r>
    </w:p>
    <w:p w14:paraId="2EB1641C"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26. Люди пользуются одним и тем же количествомобщественного блага, но при этом платят разную налоговую цену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равновесие Линдаля </w:t>
      </w:r>
      <w:r w:rsidRPr="00425F6C">
        <w:rPr>
          <w:rFonts w:ascii="Times New Roman" w:eastAsia="Times New Roman" w:hAnsi="Times New Roman" w:cs="Times New Roman"/>
          <w:color w:val="000000" w:themeColor="text1"/>
          <w:sz w:val="26"/>
          <w:szCs w:val="26"/>
          <w:lang w:eastAsia="ru-RU"/>
        </w:rPr>
        <w:br/>
        <w:t>б) условие Самуэльсона </w:t>
      </w:r>
      <w:r w:rsidRPr="00425F6C">
        <w:rPr>
          <w:rFonts w:ascii="Times New Roman" w:eastAsia="Times New Roman" w:hAnsi="Times New Roman" w:cs="Times New Roman"/>
          <w:color w:val="000000" w:themeColor="text1"/>
          <w:sz w:val="26"/>
          <w:szCs w:val="26"/>
          <w:lang w:eastAsia="ru-RU"/>
        </w:rPr>
        <w:br/>
        <w:t>в) критерий Парето </w:t>
      </w:r>
      <w:r w:rsidRPr="00425F6C">
        <w:rPr>
          <w:rFonts w:ascii="Times New Roman" w:eastAsia="Times New Roman" w:hAnsi="Times New Roman" w:cs="Times New Roman"/>
          <w:color w:val="000000" w:themeColor="text1"/>
          <w:sz w:val="26"/>
          <w:szCs w:val="26"/>
          <w:lang w:eastAsia="ru-RU"/>
        </w:rPr>
        <w:br/>
        <w:t>г) критерий Калдора-Хикса</w:t>
      </w:r>
    </w:p>
    <w:p w14:paraId="665A4E7A"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27. Модель оптимального размещения ресурсов при наличии двух благ (частного и общественного) была предложена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Р. Коузом </w:t>
      </w:r>
      <w:r w:rsidRPr="00425F6C">
        <w:rPr>
          <w:rFonts w:ascii="Times New Roman" w:eastAsia="Times New Roman" w:hAnsi="Times New Roman" w:cs="Times New Roman"/>
          <w:color w:val="000000" w:themeColor="text1"/>
          <w:sz w:val="26"/>
          <w:szCs w:val="26"/>
          <w:lang w:eastAsia="ru-RU"/>
        </w:rPr>
        <w:br/>
        <w:t>б) П. Самуэльсоном </w:t>
      </w:r>
      <w:r w:rsidRPr="00425F6C">
        <w:rPr>
          <w:rFonts w:ascii="Times New Roman" w:eastAsia="Times New Roman" w:hAnsi="Times New Roman" w:cs="Times New Roman"/>
          <w:color w:val="000000" w:themeColor="text1"/>
          <w:sz w:val="26"/>
          <w:szCs w:val="26"/>
          <w:lang w:eastAsia="ru-RU"/>
        </w:rPr>
        <w:br/>
        <w:t>в) Дж. Стиглицем </w:t>
      </w:r>
      <w:r w:rsidRPr="00425F6C">
        <w:rPr>
          <w:rFonts w:ascii="Times New Roman" w:eastAsia="Times New Roman" w:hAnsi="Times New Roman" w:cs="Times New Roman"/>
          <w:color w:val="000000" w:themeColor="text1"/>
          <w:sz w:val="26"/>
          <w:szCs w:val="26"/>
          <w:lang w:eastAsia="ru-RU"/>
        </w:rPr>
        <w:br/>
        <w:t>г) Э. Линдалем</w:t>
      </w:r>
    </w:p>
    <w:p w14:paraId="31818306"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28. Повышение экономической эффективности имеет место только в тех случаях, когда в новой ситуации индивиды, которые получили дополнительные выгоды, способны компенсировать проигравшим их потери и при этом остаться в выигрыше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равновесие Линдаля </w:t>
      </w:r>
      <w:r w:rsidRPr="00425F6C">
        <w:rPr>
          <w:rFonts w:ascii="Times New Roman" w:eastAsia="Times New Roman" w:hAnsi="Times New Roman" w:cs="Times New Roman"/>
          <w:color w:val="000000" w:themeColor="text1"/>
          <w:sz w:val="26"/>
          <w:szCs w:val="26"/>
          <w:lang w:eastAsia="ru-RU"/>
        </w:rPr>
        <w:br/>
        <w:t>б) условие Самуэльсона </w:t>
      </w:r>
      <w:r w:rsidRPr="00425F6C">
        <w:rPr>
          <w:rFonts w:ascii="Times New Roman" w:eastAsia="Times New Roman" w:hAnsi="Times New Roman" w:cs="Times New Roman"/>
          <w:color w:val="000000" w:themeColor="text1"/>
          <w:sz w:val="26"/>
          <w:szCs w:val="26"/>
          <w:lang w:eastAsia="ru-RU"/>
        </w:rPr>
        <w:br/>
        <w:t>в) критерий Парето </w:t>
      </w:r>
      <w:r w:rsidRPr="00425F6C">
        <w:rPr>
          <w:rFonts w:ascii="Times New Roman" w:eastAsia="Times New Roman" w:hAnsi="Times New Roman" w:cs="Times New Roman"/>
          <w:color w:val="000000" w:themeColor="text1"/>
          <w:sz w:val="26"/>
          <w:szCs w:val="26"/>
          <w:lang w:eastAsia="ru-RU"/>
        </w:rPr>
        <w:br/>
        <w:t>г) критерий Калдора-Хикса</w:t>
      </w:r>
    </w:p>
    <w:p w14:paraId="508C5BD0"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29. Группы функций благосостояния включают: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патерналистские и индивидуалистические </w:t>
      </w:r>
      <w:r w:rsidRPr="00425F6C">
        <w:rPr>
          <w:rFonts w:ascii="Times New Roman" w:eastAsia="Times New Roman" w:hAnsi="Times New Roman" w:cs="Times New Roman"/>
          <w:color w:val="000000" w:themeColor="text1"/>
          <w:sz w:val="26"/>
          <w:szCs w:val="26"/>
          <w:lang w:eastAsia="ru-RU"/>
        </w:rPr>
        <w:br/>
        <w:t>б) утилитаристские и патерналистские </w:t>
      </w:r>
      <w:r w:rsidRPr="00425F6C">
        <w:rPr>
          <w:rFonts w:ascii="Times New Roman" w:eastAsia="Times New Roman" w:hAnsi="Times New Roman" w:cs="Times New Roman"/>
          <w:color w:val="000000" w:themeColor="text1"/>
          <w:sz w:val="26"/>
          <w:szCs w:val="26"/>
          <w:lang w:eastAsia="ru-RU"/>
        </w:rPr>
        <w:br/>
        <w:t>в) индивидуалистические и утилитаристские </w:t>
      </w:r>
      <w:r w:rsidRPr="00425F6C">
        <w:rPr>
          <w:rFonts w:ascii="Times New Roman" w:eastAsia="Times New Roman" w:hAnsi="Times New Roman" w:cs="Times New Roman"/>
          <w:color w:val="000000" w:themeColor="text1"/>
          <w:sz w:val="26"/>
          <w:szCs w:val="26"/>
          <w:lang w:eastAsia="ru-RU"/>
        </w:rPr>
        <w:br/>
        <w:t>г) дистибутивные и патерналистские</w:t>
      </w:r>
    </w:p>
    <w:p w14:paraId="33AB2436"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30. Набор предпочтений всех участников голосования по отношению к допустимым альтернативам называется</w:t>
      </w:r>
      <w:r w:rsidRPr="00425F6C">
        <w:rPr>
          <w:rFonts w:ascii="Times New Roman" w:eastAsia="Times New Roman" w:hAnsi="Times New Roman" w:cs="Times New Roman"/>
          <w:i/>
          <w:color w:val="000000" w:themeColor="text1"/>
          <w:sz w:val="26"/>
          <w:szCs w:val="26"/>
          <w:lang w:eastAsia="ru-RU"/>
        </w:rPr>
        <w:t> </w:t>
      </w:r>
      <w:r w:rsidRPr="00425F6C">
        <w:rPr>
          <w:rFonts w:ascii="Times New Roman" w:eastAsia="Times New Roman" w:hAnsi="Times New Roman" w:cs="Times New Roman"/>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парадокс голосования </w:t>
      </w:r>
      <w:r w:rsidRPr="00425F6C">
        <w:rPr>
          <w:rFonts w:ascii="Times New Roman" w:eastAsia="Times New Roman" w:hAnsi="Times New Roman" w:cs="Times New Roman"/>
          <w:color w:val="000000" w:themeColor="text1"/>
          <w:sz w:val="26"/>
          <w:szCs w:val="26"/>
          <w:lang w:eastAsia="ru-RU"/>
        </w:rPr>
        <w:br/>
        <w:t>б) профиль предпочтений </w:t>
      </w:r>
      <w:r w:rsidRPr="00425F6C">
        <w:rPr>
          <w:rFonts w:ascii="Times New Roman" w:eastAsia="Times New Roman" w:hAnsi="Times New Roman" w:cs="Times New Roman"/>
          <w:color w:val="000000" w:themeColor="text1"/>
          <w:sz w:val="26"/>
          <w:szCs w:val="26"/>
          <w:lang w:eastAsia="ru-RU"/>
        </w:rPr>
        <w:br/>
        <w:t>в) правило простого большинства </w:t>
      </w:r>
      <w:r w:rsidRPr="00425F6C">
        <w:rPr>
          <w:rFonts w:ascii="Times New Roman" w:eastAsia="Times New Roman" w:hAnsi="Times New Roman" w:cs="Times New Roman"/>
          <w:color w:val="000000" w:themeColor="text1"/>
          <w:sz w:val="26"/>
          <w:szCs w:val="26"/>
          <w:lang w:eastAsia="ru-RU"/>
        </w:rPr>
        <w:br/>
        <w:t>г) анализ альтернатив</w:t>
      </w:r>
    </w:p>
    <w:p w14:paraId="479909CD"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31. Минимальное требование к решающей группе, при котором предотвращается принятие группой исключающих решений</w:t>
      </w:r>
      <w:r w:rsidRPr="00425F6C">
        <w:rPr>
          <w:rFonts w:ascii="Times New Roman" w:eastAsia="Times New Roman" w:hAnsi="Times New Roman" w:cs="Times New Roman"/>
          <w:i/>
          <w:color w:val="000000" w:themeColor="text1"/>
          <w:sz w:val="26"/>
          <w:szCs w:val="26"/>
          <w:lang w:eastAsia="ru-RU"/>
        </w:rPr>
        <w:t> </w:t>
      </w:r>
      <w:r w:rsidRPr="00425F6C">
        <w:rPr>
          <w:rFonts w:ascii="Times New Roman" w:eastAsia="Times New Roman" w:hAnsi="Times New Roman" w:cs="Times New Roman"/>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коллективный выбор </w:t>
      </w:r>
      <w:r w:rsidRPr="00425F6C">
        <w:rPr>
          <w:rFonts w:ascii="Times New Roman" w:eastAsia="Times New Roman" w:hAnsi="Times New Roman" w:cs="Times New Roman"/>
          <w:color w:val="000000" w:themeColor="text1"/>
          <w:sz w:val="26"/>
          <w:szCs w:val="26"/>
          <w:lang w:eastAsia="ru-RU"/>
        </w:rPr>
        <w:br/>
        <w:t>б) правило простого большинства </w:t>
      </w:r>
      <w:r w:rsidRPr="00425F6C">
        <w:rPr>
          <w:rFonts w:ascii="Times New Roman" w:eastAsia="Times New Roman" w:hAnsi="Times New Roman" w:cs="Times New Roman"/>
          <w:color w:val="000000" w:themeColor="text1"/>
          <w:sz w:val="26"/>
          <w:szCs w:val="26"/>
          <w:lang w:eastAsia="ru-RU"/>
        </w:rPr>
        <w:br/>
        <w:t>в) анализ альтернатив </w:t>
      </w:r>
      <w:r w:rsidRPr="00425F6C">
        <w:rPr>
          <w:rFonts w:ascii="Times New Roman" w:eastAsia="Times New Roman" w:hAnsi="Times New Roman" w:cs="Times New Roman"/>
          <w:color w:val="000000" w:themeColor="text1"/>
          <w:sz w:val="26"/>
          <w:szCs w:val="26"/>
          <w:lang w:eastAsia="ru-RU"/>
        </w:rPr>
        <w:br/>
        <w:t>г) набор предпочтений</w:t>
      </w:r>
    </w:p>
    <w:p w14:paraId="5519E3AD"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32. Применение правила простого большинства – единственная процедура коллективного выбора, удовлетворяющая 4-м условиям: достижимость результата, анонимность, нейтральность, позитивный отклик</w:t>
      </w:r>
      <w:r w:rsidRPr="00425F6C">
        <w:rPr>
          <w:rFonts w:ascii="Times New Roman" w:eastAsia="Times New Roman" w:hAnsi="Times New Roman" w:cs="Times New Roman"/>
          <w:i/>
          <w:color w:val="000000" w:themeColor="text1"/>
          <w:sz w:val="26"/>
          <w:szCs w:val="26"/>
          <w:lang w:eastAsia="ru-RU"/>
        </w:rPr>
        <w:t> </w:t>
      </w:r>
      <w:r w:rsidRPr="00425F6C">
        <w:rPr>
          <w:rFonts w:ascii="Times New Roman" w:eastAsia="Times New Roman" w:hAnsi="Times New Roman" w:cs="Times New Roman"/>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теорема Мэя </w:t>
      </w:r>
      <w:r w:rsidRPr="00425F6C">
        <w:rPr>
          <w:rFonts w:ascii="Times New Roman" w:eastAsia="Times New Roman" w:hAnsi="Times New Roman" w:cs="Times New Roman"/>
          <w:color w:val="000000" w:themeColor="text1"/>
          <w:sz w:val="26"/>
          <w:szCs w:val="26"/>
          <w:lang w:eastAsia="ru-RU"/>
        </w:rPr>
        <w:br/>
        <w:t>б) теорема Эрроу </w:t>
      </w:r>
      <w:r w:rsidRPr="00425F6C">
        <w:rPr>
          <w:rFonts w:ascii="Times New Roman" w:eastAsia="Times New Roman" w:hAnsi="Times New Roman" w:cs="Times New Roman"/>
          <w:color w:val="000000" w:themeColor="text1"/>
          <w:sz w:val="26"/>
          <w:szCs w:val="26"/>
          <w:lang w:eastAsia="ru-RU"/>
        </w:rPr>
        <w:br/>
        <w:t>в) теорема Коуза </w:t>
      </w:r>
      <w:r w:rsidRPr="00425F6C">
        <w:rPr>
          <w:rFonts w:ascii="Times New Roman" w:eastAsia="Times New Roman" w:hAnsi="Times New Roman" w:cs="Times New Roman"/>
          <w:color w:val="000000" w:themeColor="text1"/>
          <w:sz w:val="26"/>
          <w:szCs w:val="26"/>
          <w:lang w:eastAsia="ru-RU"/>
        </w:rPr>
        <w:br/>
        <w:t>г) теорема о медианном избирателе</w:t>
      </w:r>
    </w:p>
    <w:p w14:paraId="5D403465"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33. Парадокс голосования был сформулирован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Дж. Бьюкененом </w:t>
      </w:r>
      <w:r w:rsidRPr="00425F6C">
        <w:rPr>
          <w:rFonts w:ascii="Times New Roman" w:eastAsia="Times New Roman" w:hAnsi="Times New Roman" w:cs="Times New Roman"/>
          <w:color w:val="000000" w:themeColor="text1"/>
          <w:sz w:val="26"/>
          <w:szCs w:val="26"/>
          <w:lang w:eastAsia="ru-RU"/>
        </w:rPr>
        <w:br/>
        <w:t>б) Д. Блэком </w:t>
      </w:r>
      <w:r w:rsidRPr="00425F6C">
        <w:rPr>
          <w:rFonts w:ascii="Times New Roman" w:eastAsia="Times New Roman" w:hAnsi="Times New Roman" w:cs="Times New Roman"/>
          <w:color w:val="000000" w:themeColor="text1"/>
          <w:sz w:val="26"/>
          <w:szCs w:val="26"/>
          <w:lang w:eastAsia="ru-RU"/>
        </w:rPr>
        <w:br/>
        <w:t>в) Ж. Кондорсе </w:t>
      </w:r>
      <w:r w:rsidRPr="00425F6C">
        <w:rPr>
          <w:rFonts w:ascii="Times New Roman" w:eastAsia="Times New Roman" w:hAnsi="Times New Roman" w:cs="Times New Roman"/>
          <w:color w:val="000000" w:themeColor="text1"/>
          <w:sz w:val="26"/>
          <w:szCs w:val="26"/>
          <w:lang w:eastAsia="ru-RU"/>
        </w:rPr>
        <w:br/>
        <w:t>г) И. Бентамом</w:t>
      </w:r>
    </w:p>
    <w:p w14:paraId="0326EAA6"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34. Не существует правила коллективного выбора, удовлетворяющего одновременно 6 требованиям: полнота, универсальность, транзитивность, единогласие, независимость от альтернатив, отсутсвие диктатора:</w:t>
      </w:r>
    </w:p>
    <w:p w14:paraId="0704A19F"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а) теорема Мэя</w:t>
      </w:r>
    </w:p>
    <w:p w14:paraId="57B916E5"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б) теорема Эрроу</w:t>
      </w:r>
    </w:p>
    <w:p w14:paraId="72B0409F"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 теорема Коуза</w:t>
      </w:r>
    </w:p>
    <w:p w14:paraId="6EAC04D3"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г) теорема о медианном избирателе</w:t>
      </w:r>
    </w:p>
    <w:p w14:paraId="5842169A"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35. Частью двухступенчатой стратегии «эффективного государства» является: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нейтрализация экстерналий </w:t>
      </w:r>
      <w:r w:rsidRPr="00425F6C">
        <w:rPr>
          <w:rFonts w:ascii="Times New Roman" w:eastAsia="Times New Roman" w:hAnsi="Times New Roman" w:cs="Times New Roman"/>
          <w:color w:val="000000" w:themeColor="text1"/>
          <w:sz w:val="26"/>
          <w:szCs w:val="26"/>
          <w:lang w:eastAsia="ru-RU"/>
        </w:rPr>
        <w:br/>
        <w:t>б) интернализация внешних эффектов </w:t>
      </w:r>
      <w:r w:rsidRPr="00425F6C">
        <w:rPr>
          <w:rFonts w:ascii="Times New Roman" w:eastAsia="Times New Roman" w:hAnsi="Times New Roman" w:cs="Times New Roman"/>
          <w:color w:val="000000" w:themeColor="text1"/>
          <w:sz w:val="26"/>
          <w:szCs w:val="26"/>
          <w:lang w:eastAsia="ru-RU"/>
        </w:rPr>
        <w:br/>
        <w:t>в) эффективные нормы и ограничения </w:t>
      </w:r>
      <w:r w:rsidRPr="00425F6C">
        <w:rPr>
          <w:rFonts w:ascii="Times New Roman" w:eastAsia="Times New Roman" w:hAnsi="Times New Roman" w:cs="Times New Roman"/>
          <w:color w:val="000000" w:themeColor="text1"/>
          <w:sz w:val="26"/>
          <w:szCs w:val="26"/>
          <w:lang w:eastAsia="ru-RU"/>
        </w:rPr>
        <w:br/>
        <w:t>г) спецификация прав собственности</w:t>
      </w:r>
    </w:p>
    <w:p w14:paraId="7A69E6D6"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36. Смещение от количественного аспекта к качественному включает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концепция </w:t>
      </w:r>
      <w:r w:rsidRPr="00425F6C">
        <w:rPr>
          <w:rFonts w:ascii="Times New Roman" w:eastAsia="Times New Roman" w:hAnsi="Times New Roman" w:cs="Times New Roman"/>
          <w:color w:val="000000" w:themeColor="text1"/>
          <w:sz w:val="26"/>
          <w:szCs w:val="26"/>
          <w:lang w:eastAsia="ru-RU"/>
        </w:rPr>
        <w:br/>
        <w:t>б) концепция «эффективного государства» </w:t>
      </w:r>
      <w:r w:rsidRPr="00425F6C">
        <w:rPr>
          <w:rFonts w:ascii="Times New Roman" w:eastAsia="Times New Roman" w:hAnsi="Times New Roman" w:cs="Times New Roman"/>
          <w:color w:val="000000" w:themeColor="text1"/>
          <w:sz w:val="26"/>
          <w:szCs w:val="26"/>
          <w:lang w:eastAsia="ru-RU"/>
        </w:rPr>
        <w:br/>
        <w:t>в) концепция общественного благосостояния </w:t>
      </w:r>
      <w:r w:rsidRPr="00425F6C">
        <w:rPr>
          <w:rFonts w:ascii="Times New Roman" w:eastAsia="Times New Roman" w:hAnsi="Times New Roman" w:cs="Times New Roman"/>
          <w:color w:val="000000" w:themeColor="text1"/>
          <w:sz w:val="26"/>
          <w:szCs w:val="26"/>
          <w:lang w:eastAsia="ru-RU"/>
        </w:rPr>
        <w:br/>
        <w:t>г) концепция экономического человека</w:t>
      </w:r>
    </w:p>
    <w:p w14:paraId="4BC9983A"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37. Усилия групп либо отдельных индивидов, направленные на получение исключительных прав с помощью государства называются</w:t>
      </w:r>
    </w:p>
    <w:p w14:paraId="0FE1C5E9"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а) максимизация полезности</w:t>
      </w:r>
    </w:p>
    <w:p w14:paraId="63723124"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б) погоня за рентой</w:t>
      </w:r>
    </w:p>
    <w:p w14:paraId="2ED42671"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 рациональность коллективного выбора</w:t>
      </w:r>
    </w:p>
    <w:p w14:paraId="1BD39A44"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г) оппортунистическое поведение</w:t>
      </w:r>
    </w:p>
    <w:p w14:paraId="1FD1D4AF"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38. Изъяны (провалы) государства возникают вследствие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несовершенства рыночного механизма </w:t>
      </w:r>
      <w:r w:rsidRPr="00425F6C">
        <w:rPr>
          <w:rFonts w:ascii="Times New Roman" w:eastAsia="Times New Roman" w:hAnsi="Times New Roman" w:cs="Times New Roman"/>
          <w:color w:val="000000" w:themeColor="text1"/>
          <w:sz w:val="26"/>
          <w:szCs w:val="26"/>
          <w:lang w:eastAsia="ru-RU"/>
        </w:rPr>
        <w:br/>
        <w:t>б) недостатков нерыночного механизма согласования общественных издержек и выгод </w:t>
      </w:r>
      <w:r w:rsidRPr="00425F6C">
        <w:rPr>
          <w:rFonts w:ascii="Times New Roman" w:eastAsia="Times New Roman" w:hAnsi="Times New Roman" w:cs="Times New Roman"/>
          <w:color w:val="000000" w:themeColor="text1"/>
          <w:sz w:val="26"/>
          <w:szCs w:val="26"/>
          <w:lang w:eastAsia="ru-RU"/>
        </w:rPr>
        <w:br/>
        <w:t>в) неполноты рынков </w:t>
      </w:r>
      <w:r w:rsidRPr="00425F6C">
        <w:rPr>
          <w:rFonts w:ascii="Times New Roman" w:eastAsia="Times New Roman" w:hAnsi="Times New Roman" w:cs="Times New Roman"/>
          <w:color w:val="000000" w:themeColor="text1"/>
          <w:sz w:val="26"/>
          <w:szCs w:val="26"/>
          <w:lang w:eastAsia="ru-RU"/>
        </w:rPr>
        <w:br/>
        <w:t>г) оппортунистического поведения производителей и потребителей</w:t>
      </w:r>
    </w:p>
    <w:p w14:paraId="4FD8F6F8"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39. Автором «агентской» модели коррупции считают: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Д. Блэка </w:t>
      </w:r>
      <w:r w:rsidRPr="00425F6C">
        <w:rPr>
          <w:rFonts w:ascii="Times New Roman" w:eastAsia="Times New Roman" w:hAnsi="Times New Roman" w:cs="Times New Roman"/>
          <w:color w:val="000000" w:themeColor="text1"/>
          <w:sz w:val="26"/>
          <w:szCs w:val="26"/>
          <w:lang w:eastAsia="ru-RU"/>
        </w:rPr>
        <w:br/>
        <w:t>б) У. Нисканена </w:t>
      </w:r>
      <w:r w:rsidRPr="00425F6C">
        <w:rPr>
          <w:rFonts w:ascii="Times New Roman" w:eastAsia="Times New Roman" w:hAnsi="Times New Roman" w:cs="Times New Roman"/>
          <w:color w:val="000000" w:themeColor="text1"/>
          <w:sz w:val="26"/>
          <w:szCs w:val="26"/>
          <w:lang w:eastAsia="ru-RU"/>
        </w:rPr>
        <w:br/>
        <w:t>в) К. Бэнфилда </w:t>
      </w:r>
      <w:r w:rsidRPr="00425F6C">
        <w:rPr>
          <w:rFonts w:ascii="Times New Roman" w:eastAsia="Times New Roman" w:hAnsi="Times New Roman" w:cs="Times New Roman"/>
          <w:color w:val="000000" w:themeColor="text1"/>
          <w:sz w:val="26"/>
          <w:szCs w:val="26"/>
          <w:lang w:eastAsia="ru-RU"/>
        </w:rPr>
        <w:br/>
        <w:t>г) Э. Даунса</w:t>
      </w:r>
    </w:p>
    <w:p w14:paraId="5187672D"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40. Налог, который воздействуя на мотивацию участников экономической жизни, побуждает их избирать аллокационные решения, отличающиеся от тех, которые были бы приняты при отсутствии данного налога называется</w:t>
      </w:r>
    </w:p>
    <w:p w14:paraId="528E1671"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а) паушальным</w:t>
      </w:r>
    </w:p>
    <w:p w14:paraId="2FFFD8E0"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б) маркированным</w:t>
      </w:r>
    </w:p>
    <w:p w14:paraId="052FCB77"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 эквивалентным </w:t>
      </w:r>
    </w:p>
    <w:p w14:paraId="159D4FA7"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г) искажающим</w:t>
      </w:r>
    </w:p>
    <w:p w14:paraId="4F056EB7"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41. Для анализа налогового бремени используется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модельЛиндаля </w:t>
      </w:r>
      <w:r w:rsidRPr="00425F6C">
        <w:rPr>
          <w:rFonts w:ascii="Times New Roman" w:eastAsia="Times New Roman" w:hAnsi="Times New Roman" w:cs="Times New Roman"/>
          <w:color w:val="000000" w:themeColor="text1"/>
          <w:sz w:val="26"/>
          <w:szCs w:val="26"/>
          <w:lang w:eastAsia="ru-RU"/>
        </w:rPr>
        <w:br/>
        <w:t>б) концепция Олсона </w:t>
      </w:r>
      <w:r w:rsidRPr="00425F6C">
        <w:rPr>
          <w:rFonts w:ascii="Times New Roman" w:eastAsia="Times New Roman" w:hAnsi="Times New Roman" w:cs="Times New Roman"/>
          <w:color w:val="000000" w:themeColor="text1"/>
          <w:sz w:val="26"/>
          <w:szCs w:val="26"/>
          <w:lang w:eastAsia="ru-RU"/>
        </w:rPr>
        <w:br/>
        <w:t>в) модель Харбергера </w:t>
      </w:r>
      <w:r w:rsidRPr="00425F6C">
        <w:rPr>
          <w:rFonts w:ascii="Times New Roman" w:eastAsia="Times New Roman" w:hAnsi="Times New Roman" w:cs="Times New Roman"/>
          <w:color w:val="000000" w:themeColor="text1"/>
          <w:sz w:val="26"/>
          <w:szCs w:val="26"/>
          <w:lang w:eastAsia="ru-RU"/>
        </w:rPr>
        <w:br/>
        <w:t>г) модель Такера</w:t>
      </w:r>
    </w:p>
    <w:p w14:paraId="1E755366"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42. При налогообложении товаров и услуг, те из них, которые представляют субституты досуга, должны облагаться в меньшей степени, чем взаимодополняющими по отношению к досугу</w:t>
      </w:r>
    </w:p>
    <w:p w14:paraId="160D3FA2"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а) правило Корлетта-Хейга</w:t>
      </w:r>
    </w:p>
    <w:p w14:paraId="154ED995"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б) правило Рамсея</w:t>
      </w:r>
    </w:p>
    <w:p w14:paraId="0CFDF7A8"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 правило Парето</w:t>
      </w:r>
    </w:p>
    <w:p w14:paraId="0612A94C" w14:textId="77777777" w:rsidR="004A743C" w:rsidRPr="00425F6C" w:rsidRDefault="00D30B04">
      <w:pPr>
        <w:shd w:val="clear" w:color="auto" w:fill="FFFFFF"/>
        <w:spacing w:after="0" w:line="360" w:lineRule="auto"/>
        <w:ind w:left="567"/>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г) правило Пигу</w:t>
      </w:r>
    </w:p>
    <w:p w14:paraId="14F5841B"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43. Оптимальной является такая структура налогообложения товаров, при которой компенсированный спрос на каждый из них уменьшается в одинаковой пропорции по сравнению с ситуацией доналогового равновесия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правило Корлетта-Хейга </w:t>
      </w:r>
      <w:r w:rsidRPr="00425F6C">
        <w:rPr>
          <w:rFonts w:ascii="Times New Roman" w:eastAsia="Times New Roman" w:hAnsi="Times New Roman" w:cs="Times New Roman"/>
          <w:color w:val="000000" w:themeColor="text1"/>
          <w:sz w:val="26"/>
          <w:szCs w:val="26"/>
          <w:lang w:eastAsia="ru-RU"/>
        </w:rPr>
        <w:br/>
        <w:t>б) правило Рамсея </w:t>
      </w:r>
      <w:r w:rsidRPr="00425F6C">
        <w:rPr>
          <w:rFonts w:ascii="Times New Roman" w:eastAsia="Times New Roman" w:hAnsi="Times New Roman" w:cs="Times New Roman"/>
          <w:color w:val="000000" w:themeColor="text1"/>
          <w:sz w:val="26"/>
          <w:szCs w:val="26"/>
          <w:lang w:eastAsia="ru-RU"/>
        </w:rPr>
        <w:br/>
        <w:t>в) правило Парето </w:t>
      </w:r>
      <w:r w:rsidRPr="00425F6C">
        <w:rPr>
          <w:rFonts w:ascii="Times New Roman" w:eastAsia="Times New Roman" w:hAnsi="Times New Roman" w:cs="Times New Roman"/>
          <w:color w:val="000000" w:themeColor="text1"/>
          <w:sz w:val="26"/>
          <w:szCs w:val="26"/>
          <w:lang w:eastAsia="ru-RU"/>
        </w:rPr>
        <w:br/>
        <w:t>г) правило Пигу</w:t>
      </w:r>
    </w:p>
    <w:p w14:paraId="29D9BBD4" w14:textId="77777777" w:rsidR="004A743C" w:rsidRPr="00425F6C" w:rsidRDefault="00D30B04">
      <w:pPr>
        <w:shd w:val="clear" w:color="auto" w:fill="FFFFFF"/>
        <w:spacing w:after="0" w:line="360" w:lineRule="auto"/>
        <w:ind w:left="567"/>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44. Задача Рамсея выбора ставок налогов состоит в том, чтобы при сохранении величины налоговых сборов ... </w:t>
      </w:r>
      <w:r w:rsidRPr="00425F6C">
        <w:rPr>
          <w:rFonts w:ascii="Times New Roman" w:eastAsia="Times New Roman" w:hAnsi="Times New Roman" w:cs="Times New Roman"/>
          <w:b/>
          <w:i/>
          <w:color w:val="000000" w:themeColor="text1"/>
          <w:sz w:val="26"/>
          <w:szCs w:val="26"/>
          <w:lang w:eastAsia="ru-RU"/>
        </w:rPr>
        <w:br/>
      </w:r>
      <w:r w:rsidRPr="00425F6C">
        <w:rPr>
          <w:rFonts w:ascii="Times New Roman" w:eastAsia="Times New Roman" w:hAnsi="Times New Roman" w:cs="Times New Roman"/>
          <w:color w:val="000000" w:themeColor="text1"/>
          <w:sz w:val="26"/>
          <w:szCs w:val="26"/>
          <w:lang w:eastAsia="ru-RU"/>
        </w:rPr>
        <w:t>а) минимизировать чистые потери, </w:t>
      </w:r>
      <w:r w:rsidRPr="00425F6C">
        <w:rPr>
          <w:rFonts w:ascii="Times New Roman" w:eastAsia="Times New Roman" w:hAnsi="Times New Roman" w:cs="Times New Roman"/>
          <w:color w:val="000000" w:themeColor="text1"/>
          <w:sz w:val="26"/>
          <w:szCs w:val="26"/>
          <w:lang w:eastAsia="ru-RU"/>
        </w:rPr>
        <w:br/>
        <w:t>б) минимизировать потери потребителя, </w:t>
      </w:r>
      <w:r w:rsidRPr="00425F6C">
        <w:rPr>
          <w:rFonts w:ascii="Times New Roman" w:eastAsia="Times New Roman" w:hAnsi="Times New Roman" w:cs="Times New Roman"/>
          <w:color w:val="000000" w:themeColor="text1"/>
          <w:sz w:val="26"/>
          <w:szCs w:val="26"/>
          <w:lang w:eastAsia="ru-RU"/>
        </w:rPr>
        <w:br/>
        <w:t>в) максимизировать объем продаж, </w:t>
      </w:r>
      <w:r w:rsidRPr="00425F6C">
        <w:rPr>
          <w:rFonts w:ascii="Times New Roman" w:eastAsia="Times New Roman" w:hAnsi="Times New Roman" w:cs="Times New Roman"/>
          <w:color w:val="000000" w:themeColor="text1"/>
          <w:sz w:val="26"/>
          <w:szCs w:val="26"/>
          <w:lang w:eastAsia="ru-RU"/>
        </w:rPr>
        <w:br/>
        <w:t>г) максимизировать прибыль.</w:t>
      </w:r>
    </w:p>
    <w:p w14:paraId="21077A73" w14:textId="77777777" w:rsidR="004A743C" w:rsidRPr="00425F6C" w:rsidRDefault="004A743C">
      <w:pPr>
        <w:autoSpaceDE w:val="0"/>
        <w:autoSpaceDN w:val="0"/>
        <w:adjustRightInd w:val="0"/>
        <w:spacing w:after="0" w:line="360" w:lineRule="auto"/>
        <w:ind w:left="567"/>
        <w:rPr>
          <w:rFonts w:ascii="Times New Roman" w:hAnsi="Times New Roman" w:cs="Times New Roman"/>
          <w:b/>
          <w:color w:val="000000" w:themeColor="text1"/>
          <w:sz w:val="26"/>
          <w:szCs w:val="26"/>
        </w:rPr>
      </w:pPr>
    </w:p>
    <w:p w14:paraId="36F15DBA" w14:textId="77777777" w:rsidR="004A743C" w:rsidRPr="00425F6C" w:rsidRDefault="00D30B04">
      <w:pPr>
        <w:autoSpaceDE w:val="0"/>
        <w:autoSpaceDN w:val="0"/>
        <w:adjustRightInd w:val="0"/>
        <w:spacing w:after="0" w:line="360" w:lineRule="auto"/>
        <w:ind w:firstLine="567"/>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Тема 14. Международные аспекты экономического развития </w:t>
      </w:r>
    </w:p>
    <w:p w14:paraId="64A57B24" w14:textId="77777777" w:rsidR="004A743C" w:rsidRPr="00425F6C" w:rsidRDefault="00D30B04">
      <w:pPr>
        <w:tabs>
          <w:tab w:val="left" w:pos="0"/>
          <w:tab w:val="left" w:pos="426"/>
        </w:tabs>
        <w:spacing w:after="0" w:line="360" w:lineRule="auto"/>
        <w:ind w:firstLine="567"/>
        <w:jc w:val="center"/>
        <w:rPr>
          <w:rFonts w:ascii="Times New Roman" w:hAnsi="Times New Roman" w:cs="Times New Roman"/>
          <w:i/>
          <w:color w:val="000000" w:themeColor="text1"/>
          <w:sz w:val="26"/>
          <w:szCs w:val="26"/>
        </w:rPr>
      </w:pPr>
      <w:r w:rsidRPr="00425F6C">
        <w:rPr>
          <w:rFonts w:ascii="Times New Roman" w:hAnsi="Times New Roman" w:cs="Times New Roman"/>
          <w:i/>
          <w:color w:val="000000" w:themeColor="text1"/>
          <w:sz w:val="26"/>
          <w:szCs w:val="26"/>
        </w:rPr>
        <w:t>Итоговый тест</w:t>
      </w:r>
    </w:p>
    <w:p w14:paraId="3B71F45D"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1. Личный доход- это:</w:t>
      </w:r>
    </w:p>
    <w:p w14:paraId="1DB856E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стоимость произведенных за год товаров и услуг;</w:t>
      </w:r>
    </w:p>
    <w:p w14:paraId="43EB6BF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доход, полученный домохозяйствами в течение года;</w:t>
      </w:r>
    </w:p>
    <w:p w14:paraId="399A6AA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Весь доход, предназначенный для личных расходов после уплаты налогов;</w:t>
      </w:r>
    </w:p>
    <w:p w14:paraId="73F97249"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Сумма сбережений из частных источников, находящихся в данной стране.</w:t>
      </w:r>
    </w:p>
    <w:p w14:paraId="43A24584"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2. Что из перечисленного включается в состав ВНП;</w:t>
      </w:r>
    </w:p>
    <w:p w14:paraId="4351C17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услуги домашней хозяйки;</w:t>
      </w:r>
    </w:p>
    <w:p w14:paraId="32784E1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покупка подержанного автомобиля у соседа;</w:t>
      </w:r>
    </w:p>
    <w:p w14:paraId="4C57DFD5"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3)стоимость нового учебника в местном книжном магазине;</w:t>
      </w:r>
    </w:p>
    <w:p w14:paraId="6232B94E"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покупка облигаций у корпорации.</w:t>
      </w:r>
    </w:p>
    <w:p w14:paraId="4EFBD7C0"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3. Отчисления на потребление капитала- это:</w:t>
      </w:r>
    </w:p>
    <w:p w14:paraId="2E90C89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чистые инвестиции;</w:t>
      </w:r>
    </w:p>
    <w:p w14:paraId="036C8C59"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амортизация;</w:t>
      </w:r>
    </w:p>
    <w:p w14:paraId="7650E1F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фонды, которые не могут быть использованы для закупки потребительских товаров;</w:t>
      </w:r>
    </w:p>
    <w:p w14:paraId="17FA6E78"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средства, предназначенные для удовлетворения личных потребностей косвенным образом.</w:t>
      </w:r>
    </w:p>
    <w:p w14:paraId="7D6CB70D"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4. Если из национального дохода вычесть налоги на прибыль корпораций, нераспределенную прибыль и взносы на социальное страхование, а затем приплюсовать чистые трансфертные платежи, то полученная сумма-это:</w:t>
      </w:r>
    </w:p>
    <w:p w14:paraId="4EB7562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личный доход;</w:t>
      </w:r>
    </w:p>
    <w:p w14:paraId="6A71B7E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амортизация;</w:t>
      </w:r>
    </w:p>
    <w:p w14:paraId="27A9755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валовой национальный продукт;</w:t>
      </w:r>
    </w:p>
    <w:p w14:paraId="2B080CB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чистый национальный продукт.</w:t>
      </w:r>
    </w:p>
    <w:p w14:paraId="6EDD589E"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5. Трансфертные платежи - это:</w:t>
      </w:r>
    </w:p>
    <w:p w14:paraId="3C9D9AD0"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выплаты домашним хозяйствам, не обусловленные предоставлением с их стороны товаров и услуг;</w:t>
      </w:r>
    </w:p>
    <w:p w14:paraId="0548E95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только выплаты правительством отдельным индивидуумам;</w:t>
      </w:r>
    </w:p>
    <w:p w14:paraId="592B946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компонент дохода, который не включается в национальный доход;</w:t>
      </w:r>
    </w:p>
    <w:p w14:paraId="77E9144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все предыдущие ответы неверны.</w:t>
      </w:r>
    </w:p>
    <w:p w14:paraId="43BCA27E"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6. Располагаемый доход- это:</w:t>
      </w:r>
    </w:p>
    <w:p w14:paraId="36B2916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личный доход минус индивидуальные налоги и неналоговые платежи;</w:t>
      </w:r>
    </w:p>
    <w:p w14:paraId="7B8180F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сумма, включающая зарплату, жалованье, ренту, доход в форме процента на капитал;</w:t>
      </w:r>
    </w:p>
    <w:p w14:paraId="323CC44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зарплата и жалованье, доход в форме процента на капитал минус налог на личный доход;</w:t>
      </w:r>
    </w:p>
    <w:p w14:paraId="60424463"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все предыдущие ответы неверны.</w:t>
      </w:r>
    </w:p>
    <w:p w14:paraId="69466214"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7. Какие из перечисленных агрегатных величин не используются при определении объема национального дохода?</w:t>
      </w:r>
    </w:p>
    <w:p w14:paraId="4C2D8A7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прибыль корпорации;</w:t>
      </w:r>
    </w:p>
    <w:p w14:paraId="0A267C2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государственные трансфертные платежи;</w:t>
      </w:r>
    </w:p>
    <w:p w14:paraId="0174E9F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рентный доход</w:t>
      </w:r>
    </w:p>
    <w:p w14:paraId="7D405263"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Зарплата и жалованье.</w:t>
      </w:r>
    </w:p>
    <w:p w14:paraId="27A59FDF"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8. Для определения вклада государственного сектора в производство ВНП необходимо:</w:t>
      </w:r>
    </w:p>
    <w:p w14:paraId="17F2EF6D"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рассчитать объем государственных расходов на покупку товаров и услуг;</w:t>
      </w:r>
    </w:p>
    <w:p w14:paraId="5DD7F20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определить сумму затрат государства на товары, которые не относятся к категории услуг;</w:t>
      </w:r>
    </w:p>
    <w:p w14:paraId="406CD0A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учесть государственные расходы, связанные с покупкой только конечного продукта, исключив таким образом затраты государства на промежуточные товары;</w:t>
      </w:r>
    </w:p>
    <w:p w14:paraId="298E90C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учесть расходы государства только на потребительские товары.</w:t>
      </w:r>
    </w:p>
    <w:p w14:paraId="5D542B61"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9. Понятие «инвестиции» в национальных счетах ВНП и ЧНП включают:</w:t>
      </w:r>
    </w:p>
    <w:p w14:paraId="01111E5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любой продукт, произведенный на государственном предприятии;</w:t>
      </w:r>
    </w:p>
    <w:p w14:paraId="08C53A2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покупку любой акции;</w:t>
      </w:r>
    </w:p>
    <w:p w14:paraId="1155E35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рост запасов на конец года;</w:t>
      </w:r>
    </w:p>
    <w:p w14:paraId="27000DF0"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любой товар, купленный потребителем, но не полностью потребленный к концу года.</w:t>
      </w:r>
    </w:p>
    <w:p w14:paraId="48237349"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10. Для расчета вклада фирмы в созданный ВНП, исчисленного по сумме произведенной работниками добавленной стоимости, необходимо из рыночной стоимости созданной продукции вычесть:</w:t>
      </w:r>
    </w:p>
    <w:p w14:paraId="130A9778"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все косвенные налоги, которые она выплачивает государству;</w:t>
      </w:r>
    </w:p>
    <w:p w14:paraId="18618D98"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амортизацию;</w:t>
      </w:r>
    </w:p>
    <w:p w14:paraId="7181C02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объем продаж другим фирмам;</w:t>
      </w:r>
    </w:p>
    <w:p w14:paraId="19B4AFD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все предыдущие ответы неверны.</w:t>
      </w:r>
    </w:p>
    <w:p w14:paraId="43CBB77B"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11. Индекс цен может быть использован для того, чтобы:</w:t>
      </w:r>
    </w:p>
    <w:p w14:paraId="794ACFB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оценить различия между структурой производства в данном и предыдущем году;</w:t>
      </w:r>
    </w:p>
    <w:p w14:paraId="46104845"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оценить различия в рыночной стоимости «товарной корзины» в двух различных временных периодах;</w:t>
      </w:r>
    </w:p>
    <w:p w14:paraId="79B16B56"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оценить различия в уровнях цен двух разных стран;</w:t>
      </w:r>
    </w:p>
    <w:p w14:paraId="266FAE2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оценить разницу между уровнем оптовых и розничных цен.</w:t>
      </w:r>
    </w:p>
    <w:p w14:paraId="25786423"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12. Если объем реального ВНП снизился на 6%, а численность населения в том же году сократилась на 3%, то:</w:t>
      </w:r>
    </w:p>
    <w:p w14:paraId="16A64A0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реальный ВНП на душу населения снизился;</w:t>
      </w:r>
    </w:p>
    <w:p w14:paraId="047230E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реальный ВНП на душу населения увеличился;</w:t>
      </w:r>
    </w:p>
    <w:p w14:paraId="2BC9EEC6"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номинальный ВНП не изменился;</w:t>
      </w:r>
    </w:p>
    <w:p w14:paraId="7CD9DCE5"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цены упали на 3 %.</w:t>
      </w:r>
    </w:p>
    <w:p w14:paraId="4CFC3B85"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13. Национальный доход- это:</w:t>
      </w:r>
    </w:p>
    <w:p w14:paraId="038440C0"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инвестиции минус сбережения;</w:t>
      </w:r>
    </w:p>
    <w:p w14:paraId="03B4BAA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стоимость предметов длительного пользования и услуг;</w:t>
      </w:r>
    </w:p>
    <w:p w14:paraId="47695549"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личный доход плюс индивидуальные налоги минус чистые субсидии государственного предприятия</w:t>
      </w:r>
    </w:p>
    <w:p w14:paraId="2EF9A956"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рента, зарплата, процент на капитал, доходы от собственности и прибыль корпораций.</w:t>
      </w:r>
    </w:p>
    <w:p w14:paraId="3AE21D96"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14. Какая из агрегатных величин не включается в ВНП, рассчитанный по сумме расходов?</w:t>
      </w:r>
    </w:p>
    <w:p w14:paraId="0F95D910"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валовые инвестиции;</w:t>
      </w:r>
    </w:p>
    <w:p w14:paraId="02B4FEED"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чистый экспорт товаров и услуг;</w:t>
      </w:r>
    </w:p>
    <w:p w14:paraId="74A481D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государственные закупки товаров и услуг;</w:t>
      </w:r>
    </w:p>
    <w:p w14:paraId="66161AB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зарплата и жалованье.</w:t>
      </w:r>
    </w:p>
    <w:p w14:paraId="790B570F"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15. Валовые частные инвестиции учитываются при расчете:</w:t>
      </w:r>
    </w:p>
    <w:p w14:paraId="4317DB53"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ВНП по методу потока доходов;</w:t>
      </w:r>
    </w:p>
    <w:p w14:paraId="0545E92E"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ВНП по методу потока расходов;</w:t>
      </w:r>
    </w:p>
    <w:p w14:paraId="660F3E0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располагаемого дохода;</w:t>
      </w:r>
    </w:p>
    <w:p w14:paraId="71CACAA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личного дохода.</w:t>
      </w:r>
    </w:p>
    <w:p w14:paraId="0BCE945D"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16. Зарплата учитывается при расчете:</w:t>
      </w:r>
    </w:p>
    <w:p w14:paraId="0F1E5FC5"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ВНП по методу потока доходов;</w:t>
      </w:r>
    </w:p>
    <w:p w14:paraId="1B4CD3F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ВНП по методу потока расходов;</w:t>
      </w:r>
    </w:p>
    <w:p w14:paraId="6D6BBA69"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чистого экспорта;</w:t>
      </w:r>
    </w:p>
    <w:p w14:paraId="58DB43A2" w14:textId="77777777" w:rsidR="004A743C" w:rsidRPr="00425F6C" w:rsidRDefault="00D30B04">
      <w:pPr>
        <w:tabs>
          <w:tab w:val="left" w:pos="0"/>
          <w:tab w:val="left" w:pos="426"/>
        </w:tabs>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чистых субсидий государственным предприятиям.</w:t>
      </w:r>
    </w:p>
    <w:p w14:paraId="6EBE707F"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17. Предположите, что ВНП увеличился с 500 до 600 млрд. долл., а дефлятор ВНП со 1235 до 150. При таких условиях величина реального ВНП:</w:t>
      </w:r>
    </w:p>
    <w:p w14:paraId="1AEE9F6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не изменится;</w:t>
      </w:r>
    </w:p>
    <w:p w14:paraId="4F657E7E"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увеличится;</w:t>
      </w:r>
    </w:p>
    <w:p w14:paraId="03B28656"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уменьшится;</w:t>
      </w:r>
    </w:p>
    <w:p w14:paraId="72D84D8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не может быть рассчитан на основе имеющихся данных.</w:t>
      </w:r>
    </w:p>
    <w:p w14:paraId="6F244941"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18. Если объем номинального ВНП и уровень цен повысились, то:</w:t>
      </w:r>
    </w:p>
    <w:p w14:paraId="5E1B2870"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реальный ВНП не изменился;</w:t>
      </w:r>
    </w:p>
    <w:p w14:paraId="52EB4B3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реальный ВНП увеличился, но в меньшей степени, чем цены;</w:t>
      </w:r>
    </w:p>
    <w:p w14:paraId="27B09655"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реальный ВНП сократился;</w:t>
      </w:r>
    </w:p>
    <w:p w14:paraId="3C83F433"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эта информация не позволяет определить динамику реального ВНП.</w:t>
      </w:r>
    </w:p>
    <w:p w14:paraId="2D3C20A5"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19. При расчете национального дохода и национального продукта нельзя суммировать:</w:t>
      </w:r>
    </w:p>
    <w:p w14:paraId="76BD24C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потребительские расходы и личные накопления;</w:t>
      </w:r>
    </w:p>
    <w:p w14:paraId="51396B3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чистые инвестиции и потребительские расходы;</w:t>
      </w:r>
    </w:p>
    <w:p w14:paraId="22D222ED"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прибыли корпорации и процентные платежи предпринимателей за кредит;</w:t>
      </w:r>
    </w:p>
    <w:p w14:paraId="729295B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правительственные закупки, зарплату и жалованье.</w:t>
      </w:r>
    </w:p>
    <w:p w14:paraId="7C859EF5"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20. Человек, который надеется вскоре получить работу:</w:t>
      </w:r>
    </w:p>
    <w:p w14:paraId="2D30205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относится к занятым;</w:t>
      </w:r>
    </w:p>
    <w:p w14:paraId="2A56069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относится к безработным;</w:t>
      </w:r>
    </w:p>
    <w:p w14:paraId="4146DBC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не учитывается в составе рабочей силы;</w:t>
      </w:r>
    </w:p>
    <w:p w14:paraId="5669C80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рассматривается как потерявший надежду найти работу.</w:t>
      </w:r>
    </w:p>
    <w:p w14:paraId="332C1FAB"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21. Потерявший работу из-за спада в экономике попадает в категорию безработных,</w:t>
      </w:r>
    </w:p>
    <w:p w14:paraId="3EC7BC83"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охваченных:</w:t>
      </w:r>
    </w:p>
    <w:p w14:paraId="0F97BBD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фрикционной формой безработицы;</w:t>
      </w:r>
    </w:p>
    <w:p w14:paraId="4B0D0CAE"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структурной формой безработицы;</w:t>
      </w:r>
    </w:p>
    <w:p w14:paraId="4EAC3B30"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циклической формой безработицы;</w:t>
      </w:r>
    </w:p>
    <w:p w14:paraId="4067815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все предыдущие ответы неверны.</w:t>
      </w:r>
    </w:p>
    <w:p w14:paraId="5DD8FB4F"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22. Недостаточный совокупный спрос приводит:</w:t>
      </w:r>
    </w:p>
    <w:p w14:paraId="682DDB5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к росту фрикционной безработицы;</w:t>
      </w:r>
    </w:p>
    <w:p w14:paraId="42448A0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к росту структурной безработицы;</w:t>
      </w:r>
    </w:p>
    <w:p w14:paraId="5A70C859"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к росту циклической безработицы;</w:t>
      </w:r>
    </w:p>
    <w:p w14:paraId="33C2DDF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к росту скрытой формы безработицы.</w:t>
      </w:r>
    </w:p>
    <w:p w14:paraId="55C937B2"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23. Большинство экономистов считают, что в краткосрочном периоде уровень занятости и объем национального производства определяются:</w:t>
      </w:r>
    </w:p>
    <w:p w14:paraId="236A9D0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уровнем цен;</w:t>
      </w:r>
    </w:p>
    <w:p w14:paraId="4C15F41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численностью имеющейся рабочей силы;</w:t>
      </w:r>
    </w:p>
    <w:p w14:paraId="01414609"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национальными запасами капитала;</w:t>
      </w:r>
    </w:p>
    <w:p w14:paraId="40288589"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уровнем совокупных расходов.</w:t>
      </w:r>
    </w:p>
    <w:p w14:paraId="6D97B06F"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24. Если номинальный доход повысился на 8%, а уровень цен вырос на 10%, то реальный доход:</w:t>
      </w:r>
    </w:p>
    <w:p w14:paraId="6F588B8E"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увеличился на 2%;</w:t>
      </w:r>
    </w:p>
    <w:p w14:paraId="32EEC2E5"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увеличился на 18%;</w:t>
      </w:r>
    </w:p>
    <w:p w14:paraId="0CB78BD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снизился на 2%;</w:t>
      </w:r>
    </w:p>
    <w:p w14:paraId="787D210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снизился на 18%.</w:t>
      </w:r>
    </w:p>
    <w:p w14:paraId="73690CE4"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25. Менее всего пострадают от непредвиденной инфляции:</w:t>
      </w:r>
    </w:p>
    <w:p w14:paraId="202070B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те, кто получают фиксированный номинальный доход;</w:t>
      </w:r>
    </w:p>
    <w:p w14:paraId="1790763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те, у кого номинальный доход растет, но медленнее, чем повышается уровень цен;</w:t>
      </w:r>
    </w:p>
    <w:p w14:paraId="1C13169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те__________, кто имеет денежные сбережения;</w:t>
      </w:r>
    </w:p>
    <w:p w14:paraId="23572C3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те, кто стал должником, когда цены были ниже.</w:t>
      </w:r>
    </w:p>
    <w:p w14:paraId="62486078"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26. Что из перечисленного не имеет отношения к инфляции, обусловленной ростом издержек производства:</w:t>
      </w:r>
    </w:p>
    <w:p w14:paraId="0DA9CCA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рост занятости и производства;</w:t>
      </w:r>
    </w:p>
    <w:p w14:paraId="461D4CE8"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рост стоимости издержек на единицу продукции;</w:t>
      </w:r>
    </w:p>
    <w:p w14:paraId="6D1C2E2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догоняющий рост зарплаты;</w:t>
      </w:r>
    </w:p>
    <w:p w14:paraId="6D229DA0"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рост процентной ставки.</w:t>
      </w:r>
    </w:p>
    <w:p w14:paraId="6405E3DB"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27. В период ускоряющейся инфляции процентная ставка:</w:t>
      </w:r>
    </w:p>
    <w:p w14:paraId="5103359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падает, потому что падает цена денег;</w:t>
      </w:r>
    </w:p>
    <w:p w14:paraId="032B53A0"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падает, потому что падает уровень занятости;</w:t>
      </w:r>
    </w:p>
    <w:p w14:paraId="3033C0F9"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растет, так как цена денег падает;</w:t>
      </w:r>
    </w:p>
    <w:p w14:paraId="4C7ECB8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растет, так как падает уровень занятости.</w:t>
      </w:r>
    </w:p>
    <w:p w14:paraId="3751E370"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28. Инфляция может быть связана:</w:t>
      </w:r>
    </w:p>
    <w:p w14:paraId="5B8F15C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только с ростом ВНП;</w:t>
      </w:r>
    </w:p>
    <w:p w14:paraId="1B43682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с ростом или падением ВНП в зависимости от источника ее развития;</w:t>
      </w:r>
    </w:p>
    <w:p w14:paraId="0400945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только с падением ВНП;</w:t>
      </w:r>
    </w:p>
    <w:p w14:paraId="2547891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с ростом ВНП, если экономика развивается в условиях полной занятости.</w:t>
      </w:r>
    </w:p>
    <w:p w14:paraId="44636677"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29. Какое из перечисленных действий выступает как средство, с помощью которого индивид страхуется от риска непредвиденной инфляции?</w:t>
      </w:r>
    </w:p>
    <w:p w14:paraId="345EA9A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включение в трудовой контракт пункта, предусматривающего индексирование заработной платы в долгосрочном периоде;</w:t>
      </w:r>
    </w:p>
    <w:p w14:paraId="2E9FAEB5"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индексирование ставок по закладным, увеличивающее инфляцию;</w:t>
      </w:r>
    </w:p>
    <w:p w14:paraId="3EFE2853"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предложение своему другу ссуды, процентная ставка по которой ниже банковской;</w:t>
      </w:r>
    </w:p>
    <w:p w14:paraId="375DD870"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открытие нового бизнеса на основе полученных от банка кредитов.</w:t>
      </w:r>
    </w:p>
    <w:p w14:paraId="264503D3"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30. Какое понятие из перечисленных ниже не относится к фазам делового цикла?</w:t>
      </w:r>
    </w:p>
    <w:p w14:paraId="40B085E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инфляция;</w:t>
      </w:r>
    </w:p>
    <w:p w14:paraId="4F0DB700"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спад;</w:t>
      </w:r>
    </w:p>
    <w:p w14:paraId="5C324AC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подъем;</w:t>
      </w:r>
    </w:p>
    <w:p w14:paraId="106C5F1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оживление.</w:t>
      </w:r>
    </w:p>
    <w:p w14:paraId="28897756"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31. Сдвиг кривой совокупного спроса вправо не может отражать:</w:t>
      </w:r>
    </w:p>
    <w:p w14:paraId="3CB3E0A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повышение уровня цен и реального объема ВНП одновременно;</w:t>
      </w:r>
    </w:p>
    <w:p w14:paraId="5BBD57C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повышение уровня цен при отсутствии роста реального объема ВНП;</w:t>
      </w:r>
    </w:p>
    <w:p w14:paraId="09DD5E9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рост реального объема ВНП при отсутствии повышения цен;</w:t>
      </w:r>
    </w:p>
    <w:p w14:paraId="0C826C8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повышение уровня цен и падение реального объема ВНП одновременно.</w:t>
      </w:r>
    </w:p>
    <w:p w14:paraId="028AF85A"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32. Результаты сдвига кривой совокупного спроса влево и вправо одинаковы, если:</w:t>
      </w:r>
    </w:p>
    <w:p w14:paraId="28663EB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этот сдвиг происходит на горизонтальном отрезке кривой совокупного предложения;</w:t>
      </w:r>
    </w:p>
    <w:p w14:paraId="758161F3"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этот сдвиг происходит на вертикальном отрезке кривой совокупного предложения;</w:t>
      </w:r>
    </w:p>
    <w:p w14:paraId="7F97AC3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этот сдвиг происходит на промежуточном отрезке кривой совокупного предложения;</w:t>
      </w:r>
    </w:p>
    <w:p w14:paraId="78B6035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экономика испытывает депрессию.</w:t>
      </w:r>
    </w:p>
    <w:p w14:paraId="79ABAA5F"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33. Если уровень цен растет, а производство падает, то это вызвано:</w:t>
      </w:r>
    </w:p>
    <w:p w14:paraId="49B4098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смещением кривой совокупного спроса вправо;</w:t>
      </w:r>
    </w:p>
    <w:p w14:paraId="1ADD719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смещением кривой совокупного спроса влево;</w:t>
      </w:r>
    </w:p>
    <w:p w14:paraId="3C5C15A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смещением кривой совокупного предложения влево;</w:t>
      </w:r>
    </w:p>
    <w:p w14:paraId="33B8B44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смещением кривой совокупного предложения вправо.</w:t>
      </w:r>
    </w:p>
    <w:p w14:paraId="4FE85870"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34. Если объем равновесного ВНП оказывается больше его потенциального уровня, то:</w:t>
      </w:r>
    </w:p>
    <w:p w14:paraId="1F95A25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уровень цен повысится;</w:t>
      </w:r>
    </w:p>
    <w:p w14:paraId="4A80F14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уровень безработицы повысится;</w:t>
      </w:r>
    </w:p>
    <w:p w14:paraId="4FB49080"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автоматически увеличится совокупное предложение;</w:t>
      </w:r>
    </w:p>
    <w:p w14:paraId="5D184D53" w14:textId="77777777" w:rsidR="004A743C" w:rsidRPr="00425F6C" w:rsidRDefault="00D30B04">
      <w:pPr>
        <w:tabs>
          <w:tab w:val="left" w:pos="0"/>
          <w:tab w:val="left" w:pos="426"/>
        </w:tabs>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автоматически увеличится совокупный спрос.</w:t>
      </w:r>
    </w:p>
    <w:p w14:paraId="085B464B"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35. Кривая совокупного спроса выражает отношение между:</w:t>
      </w:r>
    </w:p>
    <w:p w14:paraId="30A4564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уровнем цен и совокупными расходами на покупку товаров и услуг;</w:t>
      </w:r>
    </w:p>
    <w:p w14:paraId="2B8DDF7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уровнем цен и произведенным ВНП в реальном выражении;</w:t>
      </w:r>
    </w:p>
    <w:p w14:paraId="7CC3C37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уровнем цен, который признают покупатели, и уровнем цен, который удовлетворяет продавцов;</w:t>
      </w:r>
    </w:p>
    <w:p w14:paraId="7D2F364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объемами произведенного и потребленного ВНП в реальном выражении.</w:t>
      </w:r>
    </w:p>
    <w:p w14:paraId="1743021D"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36. Кейнсианский отрезок на кривой совокупного предложения:</w:t>
      </w:r>
    </w:p>
    <w:p w14:paraId="00B4D9C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имеет положительный наклон;</w:t>
      </w:r>
    </w:p>
    <w:p w14:paraId="3514109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имеет отрицательный наклон;</w:t>
      </w:r>
    </w:p>
    <w:p w14:paraId="5DCE6F5D"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представлен вертикальной линией;</w:t>
      </w:r>
    </w:p>
    <w:p w14:paraId="539332B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представлен горизонтальной линией.</w:t>
      </w:r>
    </w:p>
    <w:p w14:paraId="510C81AC"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37. Промежуточный отрезок на кривой совокупного предложения:</w:t>
      </w:r>
    </w:p>
    <w:p w14:paraId="67D7875D"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имеет положительный наклон;</w:t>
      </w:r>
    </w:p>
    <w:p w14:paraId="5270D97E"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отрицательный наклон;</w:t>
      </w:r>
    </w:p>
    <w:p w14:paraId="4E54A76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представлен вертикальной линией;</w:t>
      </w:r>
    </w:p>
    <w:p w14:paraId="20A68165"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представлен горизонтальной линией.</w:t>
      </w:r>
    </w:p>
    <w:p w14:paraId="2EBEBFE8"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38. Когда положение экономики соответствует кейнсианскому отрезку кривой совокупного предложения, рост совокупного спроса приведет:</w:t>
      </w:r>
    </w:p>
    <w:p w14:paraId="66D4F44E"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к повышению цен, но не окажет влияния на динамику ВНП в реальном выражении;</w:t>
      </w:r>
    </w:p>
    <w:p w14:paraId="12AD4A0D"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к увеличению объема ВНП в реальном выражении, но не окажет влияния на уровень цен;</w:t>
      </w:r>
    </w:p>
    <w:p w14:paraId="1CFE95E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к повышению цен и сокращению объема ВНП в реальном выражении;</w:t>
      </w:r>
    </w:p>
    <w:p w14:paraId="6DC9E688"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к снижению цен и росту объема ВНП в реальном выражении.</w:t>
      </w:r>
    </w:p>
    <w:p w14:paraId="759DD5E8"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39. Если произведенный объем ВНП в реальном выражении меньше равновесного, то производители:</w:t>
      </w:r>
    </w:p>
    <w:p w14:paraId="432411B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сокращают производственные запасы и расширяют производство;</w:t>
      </w:r>
    </w:p>
    <w:p w14:paraId="59C7F9E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увеличивают производственные запасы и расширяют производство;</w:t>
      </w:r>
    </w:p>
    <w:p w14:paraId="67CC33F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сокращают и производственные запасы, и производство;</w:t>
      </w:r>
    </w:p>
    <w:p w14:paraId="1FF28B6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увеличивают производственные запасы и сокращают производство.</w:t>
      </w:r>
    </w:p>
    <w:p w14:paraId="36DA03B9"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40. Если цены на импортные товары выросли, то наиболее вероятно, что это вызвано:</w:t>
      </w:r>
    </w:p>
    <w:p w14:paraId="64CD90DE"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сокращением совокупного предложения;</w:t>
      </w:r>
    </w:p>
    <w:p w14:paraId="3D3B8B7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ростом совокупного предложения;</w:t>
      </w:r>
    </w:p>
    <w:p w14:paraId="3062F109"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ростом совокупного спроса;</w:t>
      </w:r>
    </w:p>
    <w:p w14:paraId="5EC5A9B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падением совокупного спроса.</w:t>
      </w:r>
    </w:p>
    <w:p w14:paraId="600C4A83"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41. Если налоги на предпринимательство растут, то:</w:t>
      </w:r>
    </w:p>
    <w:p w14:paraId="5293618D"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совокупный спрос сокращается, а объем совокупного предложения не меняется;</w:t>
      </w:r>
    </w:p>
    <w:p w14:paraId="7B122F8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совокупное предложение сокращается, а объем совокупного спроса не меняется;</w:t>
      </w:r>
    </w:p>
    <w:p w14:paraId="03B5DE3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сокращаются совокупное предложение и совокупный спрос;</w:t>
      </w:r>
    </w:p>
    <w:p w14:paraId="731B39E6"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растут совокупное предложение совокупный спрос.</w:t>
      </w:r>
    </w:p>
    <w:p w14:paraId="76891CCB"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42. Снижение кривой совокупного спроса - результат:</w:t>
      </w:r>
    </w:p>
    <w:p w14:paraId="05229BD9"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эффекта реальных кассовых остатков;</w:t>
      </w:r>
    </w:p>
    <w:p w14:paraId="1BC1904D"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эффекта процентной ставки;</w:t>
      </w:r>
    </w:p>
    <w:p w14:paraId="6BC9A3D9"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эффекта импортных закупок;</w:t>
      </w:r>
    </w:p>
    <w:p w14:paraId="319FBFC8"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все предыдущие ответы верны.</w:t>
      </w:r>
    </w:p>
    <w:p w14:paraId="588D308D"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43. Кривая совокупного предложения выражает отношение между:</w:t>
      </w:r>
    </w:p>
    <w:p w14:paraId="3B8C6358"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уровнем цен и потребляемым объемом ВНП в реальном выражении;</w:t>
      </w:r>
    </w:p>
    <w:p w14:paraId="13CC03C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уровнем цен и произведенными объемами ВНП в реальном выражении;</w:t>
      </w:r>
    </w:p>
    <w:p w14:paraId="14BAD1B3"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уровнем цен, по которым производители желают продавать, а покупатели- покупать товары;</w:t>
      </w:r>
    </w:p>
    <w:p w14:paraId="5E0B8E0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потребленным и произведенным объемом ВНП в реальном выражении.</w:t>
      </w:r>
    </w:p>
    <w:p w14:paraId="7C547FC0"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44. Резкое падение реальной стоимости акций независимо от уровня других цен может быть лучшим примером:</w:t>
      </w:r>
    </w:p>
    <w:p w14:paraId="50B5E77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эффекта импортных закупок;</w:t>
      </w:r>
    </w:p>
    <w:p w14:paraId="6D7D2CF9"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эффекта реальных кассовых остатков;</w:t>
      </w:r>
    </w:p>
    <w:p w14:paraId="7633328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изменения в благосостоянии потребителей;</w:t>
      </w:r>
    </w:p>
    <w:p w14:paraId="25258E5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изменения в потребительской задолженности.</w:t>
      </w:r>
    </w:p>
    <w:p w14:paraId="2CD2E68B"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45. Если государство ужесточает требования к сохранению окружающей среды, это</w:t>
      </w:r>
    </w:p>
    <w:p w14:paraId="31E31FCA"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вызывает:</w:t>
      </w:r>
    </w:p>
    <w:p w14:paraId="7147522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рост издержек производства на единицу продукции и смещение кривой совокупного</w:t>
      </w:r>
    </w:p>
    <w:p w14:paraId="5828D20E"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предложения вправо;</w:t>
      </w:r>
    </w:p>
    <w:p w14:paraId="310F3C0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рост издержек производства на единицу продукции и смещение кривой совокупного</w:t>
      </w:r>
    </w:p>
    <w:p w14:paraId="307EA353"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предложения влево;</w:t>
      </w:r>
    </w:p>
    <w:p w14:paraId="054C6546"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рост издержек производства на единицу</w:t>
      </w:r>
    </w:p>
    <w:p w14:paraId="5ED5D1C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падение издержек производства на единицу продукции и смещение кривой совокупного спроса вправо.</w:t>
      </w:r>
    </w:p>
    <w:p w14:paraId="4BDE4EC2"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46. Предельная склонность к потреблению- это:</w:t>
      </w:r>
    </w:p>
    <w:p w14:paraId="2A80458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отношение совокупного потребления к совокупному доходу;</w:t>
      </w:r>
    </w:p>
    <w:p w14:paraId="15F8898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2)изменение в потребительских расходах, вызванное изменением дохода;</w:t>
      </w:r>
    </w:p>
    <w:p w14:paraId="7AC134C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кривая, которая характеризует величину потребительских расходов при данном уровне дохода;</w:t>
      </w:r>
    </w:p>
    <w:p w14:paraId="611247E6"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отношение прироста потребительских расходов на единицу прироста располагаемого дохода.</w:t>
      </w:r>
    </w:p>
    <w:p w14:paraId="155D36C5"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47. Связь между предельной склонностью к потреблению и к сбережению выражается в том, что:</w:t>
      </w:r>
    </w:p>
    <w:p w14:paraId="340AF2D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их сумма равна 1;</w:t>
      </w:r>
    </w:p>
    <w:p w14:paraId="231302B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отношение между ними характеризует среднюю склонность к потреблению;</w:t>
      </w:r>
    </w:p>
    <w:p w14:paraId="2B5AF8F3"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их сумма равна располагаемому доходу, т.к. он делится на потребление и сбережения;</w:t>
      </w:r>
    </w:p>
    <w:p w14:paraId="5C0D420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точка на кривой, в которой они равны, соответствует пороговому уровню дохода.</w:t>
      </w:r>
    </w:p>
    <w:p w14:paraId="03AB6994"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48. Если люди не тратят весь свой доход на потребление и помещают неизрасходованную сумму в банк, то можно сказать (используя терминологию национального счета дохода и продукта), что они:</w:t>
      </w:r>
    </w:p>
    <w:p w14:paraId="61FE147A"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сберегают, но не инвестируют;</w:t>
      </w:r>
    </w:p>
    <w:p w14:paraId="6B64719F"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инвестируют, но не сберегают;</w:t>
      </w:r>
    </w:p>
    <w:p w14:paraId="0767D0C9"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не сберегают и не инвестируют;</w:t>
      </w:r>
    </w:p>
    <w:p w14:paraId="34C1516A"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color w:val="000000" w:themeColor="text1"/>
          <w:sz w:val="26"/>
          <w:szCs w:val="26"/>
        </w:rPr>
      </w:pPr>
      <w:r w:rsidRPr="00425F6C">
        <w:rPr>
          <w:rFonts w:ascii="Times New Roman" w:hAnsi="Times New Roman" w:cs="Times New Roman"/>
          <w:bCs/>
          <w:color w:val="000000" w:themeColor="text1"/>
          <w:sz w:val="26"/>
          <w:szCs w:val="26"/>
        </w:rPr>
        <w:t>4) и сберегают, и инвестируют</w:t>
      </w:r>
    </w:p>
    <w:p w14:paraId="775D114B"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49. «Индивидуальные сбережения» как термин, используемый в системе национальных счетов, означает:</w:t>
      </w:r>
    </w:p>
    <w:p w14:paraId="486D5684"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общую сумму всех активов семьи;</w:t>
      </w:r>
    </w:p>
    <w:p w14:paraId="259CF1ED"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доход, полученный за какой-то период и не используемый на потребление;</w:t>
      </w:r>
    </w:p>
    <w:p w14:paraId="10F9E120"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общую сумму всех активов семьи за вычетом суммы ее обязательств;</w:t>
      </w:r>
    </w:p>
    <w:p w14:paraId="5D3E3BCD"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4) доход, полученный за определенный период и используемый только на покупку ценных бумаг или помещенный в банк.</w:t>
      </w:r>
    </w:p>
    <w:p w14:paraId="378903A3"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50. Что из перечисленного относится к понятию «инвестиции» в системе национальных счетов:</w:t>
      </w:r>
    </w:p>
    <w:p w14:paraId="1E5D47BA"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любая покупка облигации;</w:t>
      </w:r>
    </w:p>
    <w:p w14:paraId="7B95774B"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любое количество накопленного дохода, которое не направляется на сбережение;</w:t>
      </w:r>
    </w:p>
    <w:p w14:paraId="300E7873"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любая покупка акции;</w:t>
      </w:r>
    </w:p>
    <w:p w14:paraId="362FA586"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4) все предыдущие ответы неверны.</w:t>
      </w:r>
    </w:p>
    <w:p w14:paraId="5CEDE609"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color w:val="000000" w:themeColor="text1"/>
          <w:sz w:val="26"/>
          <w:szCs w:val="26"/>
        </w:rPr>
      </w:pPr>
      <w:r w:rsidRPr="00425F6C">
        <w:rPr>
          <w:rFonts w:ascii="Times New Roman" w:hAnsi="Times New Roman" w:cs="Times New Roman"/>
          <w:b/>
          <w:bCs/>
          <w:color w:val="000000" w:themeColor="text1"/>
          <w:sz w:val="26"/>
          <w:szCs w:val="26"/>
        </w:rPr>
        <w:t>51. Дж. Кейнс утверждает, что объем потребительских расходов в стране зависит прежде всего:</w:t>
      </w:r>
    </w:p>
    <w:p w14:paraId="2D9ED7BD"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от места жительства потребителя;</w:t>
      </w:r>
    </w:p>
    <w:p w14:paraId="41C739CA"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от темпа прироста предложения денег;</w:t>
      </w:r>
    </w:p>
    <w:p w14:paraId="1300C2D7"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от уровня национального дохода;</w:t>
      </w:r>
    </w:p>
    <w:p w14:paraId="1F3F7E63"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4) от уровня располагаемого дохода.</w:t>
      </w:r>
    </w:p>
    <w:p w14:paraId="61E04BFE"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52. Какое из перечисленных отношений выражает обратную зависимость:</w:t>
      </w:r>
    </w:p>
    <w:p w14:paraId="74D039AB"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отношение между потребительскими расходами и располагаемым доходом;</w:t>
      </w:r>
    </w:p>
    <w:p w14:paraId="734152A0"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отношение между инвестиционными расходами и уровнем процентной ставки;</w:t>
      </w:r>
    </w:p>
    <w:p w14:paraId="2C0BA78E"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отношение между сбережениями и уровнем потребительской ставки;</w:t>
      </w:r>
    </w:p>
    <w:p w14:paraId="5627CDEC"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4) отношение между инвестиционными расходами и национальным доходом.</w:t>
      </w:r>
    </w:p>
    <w:p w14:paraId="5013C0AF"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53. Если объем располагаемого дохода уменьшается, то при прочих равных условиях:</w:t>
      </w:r>
    </w:p>
    <w:p w14:paraId="20D3CD45"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растут и потребительские расходы, и сбережения;</w:t>
      </w:r>
    </w:p>
    <w:p w14:paraId="7876A5C8"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потребительские расходы растут, а сбережения сокращаются;</w:t>
      </w:r>
    </w:p>
    <w:p w14:paraId="7AC2E210"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потребительские расходы сокращаются, а сбережения растут;</w:t>
      </w:r>
    </w:p>
    <w:p w14:paraId="21677C1F"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4) сокращаются и потребительские расходы, и сбережения.</w:t>
      </w:r>
    </w:p>
    <w:p w14:paraId="1A1171ED"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54. На объем инвестиций оказывают влияние:</w:t>
      </w:r>
    </w:p>
    <w:p w14:paraId="2A4C6193"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уровень процентной ставки;</w:t>
      </w:r>
    </w:p>
    <w:p w14:paraId="4F47FB06"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уровень технологических изменений;</w:t>
      </w:r>
    </w:p>
    <w:p w14:paraId="1775FEFB"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уровень загруженности производственного оборудования;</w:t>
      </w:r>
    </w:p>
    <w:p w14:paraId="24C3A8F2" w14:textId="77777777" w:rsidR="004A743C" w:rsidRPr="00425F6C" w:rsidRDefault="00D30B04">
      <w:pPr>
        <w:tabs>
          <w:tab w:val="left" w:pos="0"/>
          <w:tab w:val="left" w:pos="426"/>
        </w:tabs>
        <w:spacing w:after="0" w:line="360" w:lineRule="auto"/>
        <w:ind w:firstLine="567"/>
        <w:jc w:val="both"/>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4) все предыдущие ответы верны.</w:t>
      </w:r>
    </w:p>
    <w:p w14:paraId="01350384"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55. При данном уровне располагаемого дохода сумма значений предельной склонности к сбережению и к потреблению равна:</w:t>
      </w:r>
    </w:p>
    <w:p w14:paraId="69D489E3"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0;</w:t>
      </w:r>
    </w:p>
    <w:p w14:paraId="19BAA66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 1;</w:t>
      </w:r>
    </w:p>
    <w:p w14:paraId="288D9F2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100;</w:t>
      </w:r>
    </w:p>
    <w:p w14:paraId="5C201CD8"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1000.</w:t>
      </w:r>
    </w:p>
    <w:p w14:paraId="56FF7DB5"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56. Если экономика находится в состоянии равновесия, то:</w:t>
      </w:r>
    </w:p>
    <w:p w14:paraId="22867088"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потребительские расходы должны быть равны инвестициям;</w:t>
      </w:r>
    </w:p>
    <w:p w14:paraId="1A97DAD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доходы предпринимателей должны быть равны валовым инвестициям;</w:t>
      </w:r>
    </w:p>
    <w:p w14:paraId="4EB31DE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всякое увеличение потребительских расходов должно приводить к инфляционному взрыву;</w:t>
      </w:r>
    </w:p>
    <w:p w14:paraId="488E2E49"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бюджеты всех уровней должны быть сбалансированы.</w:t>
      </w:r>
    </w:p>
    <w:p w14:paraId="11926F6E"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57. Правительственная политика в области расходов и налогообложения называется:</w:t>
      </w:r>
    </w:p>
    <w:p w14:paraId="39C9785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политикой, основанной на количественной теории денег;</w:t>
      </w:r>
    </w:p>
    <w:p w14:paraId="0119C5D3"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монетарной политикой;</w:t>
      </w:r>
    </w:p>
    <w:p w14:paraId="54C6CF9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политикой распределения доходов;</w:t>
      </w:r>
    </w:p>
    <w:p w14:paraId="6A15FC6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фискальной политикой.</w:t>
      </w:r>
    </w:p>
    <w:p w14:paraId="688154C8"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58. Если правительство предполагает повысить уровень реального ЧНП, оно может:</w:t>
      </w:r>
    </w:p>
    <w:p w14:paraId="449E7A89"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снизить налоги;</w:t>
      </w:r>
    </w:p>
    <w:p w14:paraId="0ECFB99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снизить государственные закупки товаров и услуг;</w:t>
      </w:r>
    </w:p>
    <w:p w14:paraId="52102EF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уменьшить трансфертные платежи;</w:t>
      </w:r>
    </w:p>
    <w:p w14:paraId="51E7D59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снизить уровень бюджетного дефицита.</w:t>
      </w:r>
    </w:p>
    <w:p w14:paraId="45FAADDE"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59. Какое из перечисленных явлений не соответствует периоду экономического спада?</w:t>
      </w:r>
    </w:p>
    <w:p w14:paraId="3CED029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снижение инвестиций в оборудование с длительным сроком;</w:t>
      </w:r>
    </w:p>
    <w:p w14:paraId="6B88B4F0"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падение курса акций, более низкий спрос на труд;</w:t>
      </w:r>
    </w:p>
    <w:p w14:paraId="76925ED5"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Снижение прибылей корпораций;</w:t>
      </w:r>
    </w:p>
    <w:p w14:paraId="684D1720"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уменьшение объема пособий по безработице.</w:t>
      </w:r>
    </w:p>
    <w:p w14:paraId="707D094E"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60. М-1 включает в себя:</w:t>
      </w:r>
    </w:p>
    <w:p w14:paraId="07DAD7A5"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металлические и бумажные наличные деньги чековые вклады;</w:t>
      </w:r>
    </w:p>
    <w:p w14:paraId="718F946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металлические и бумажные деньги и срочные вклады;</w:t>
      </w:r>
    </w:p>
    <w:p w14:paraId="2C3D2DD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металлические и бумажные деньги и все банковские депозиты;</w:t>
      </w:r>
    </w:p>
    <w:p w14:paraId="4214D68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все деньги и «почти деньги».</w:t>
      </w:r>
    </w:p>
    <w:p w14:paraId="34775DE0"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61. Деньги служат:</w:t>
      </w:r>
    </w:p>
    <w:p w14:paraId="625929D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средством обращения;</w:t>
      </w:r>
    </w:p>
    <w:p w14:paraId="11A8458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средством сохранения ценности;</w:t>
      </w:r>
    </w:p>
    <w:p w14:paraId="7F7F122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счетной единицей;</w:t>
      </w:r>
    </w:p>
    <w:p w14:paraId="48E7FCB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все предыдущие ответы верны.</w:t>
      </w:r>
    </w:p>
    <w:p w14:paraId="06D5F7D5"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62. Термин «операции на открытом рынке» означает:</w:t>
      </w:r>
    </w:p>
    <w:p w14:paraId="59915E93"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деятельность коммерческих банков по кредитованию фирм и населения;</w:t>
      </w:r>
    </w:p>
    <w:p w14:paraId="38E61015"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деятельность центрального банка по предоставлению ссуд коммерческим банкам;</w:t>
      </w:r>
    </w:p>
    <w:p w14:paraId="6D03D7E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операции центрального банка, приводящие к увеличению или снижению общей величины текущих счетов коммерческих банков;</w:t>
      </w:r>
    </w:p>
    <w:p w14:paraId="477FD1A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деятельность центрального банка по покупке или продаже государственных ценных бумаг.</w:t>
      </w:r>
    </w:p>
    <w:p w14:paraId="0D9AC7D1"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63. Если центральный банк стремится увеличить объем ВНП, какие из приведенных ниже мер он не должен предпринимать:</w:t>
      </w:r>
    </w:p>
    <w:p w14:paraId="05F04FB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увеличение инвестиционных расходов с тем, чтобы повысить уровень общих расходов;</w:t>
      </w:r>
    </w:p>
    <w:p w14:paraId="6F2F7240"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повышение процентных ставок с тем, чтобы сделать кредиты более привлекательными для владельцев наличных денег;</w:t>
      </w:r>
    </w:p>
    <w:p w14:paraId="0A3EFFB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увеличение средств на текущих счетах;</w:t>
      </w:r>
    </w:p>
    <w:p w14:paraId="2DE573C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увеличение доступности кредита.</w:t>
      </w:r>
    </w:p>
    <w:p w14:paraId="5697D177"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64. Если центральный банк повышает учетную ставку, то эта мера, являющаяся частью денежной политики, вместе с другими мерами направлена в первую очередь на:</w:t>
      </w:r>
    </w:p>
    <w:p w14:paraId="194BAE3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снижение общей величины резервов коммерческих банков;</w:t>
      </w:r>
    </w:p>
    <w:p w14:paraId="0766D0E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стимулирование роста величины сбережений населения;</w:t>
      </w:r>
    </w:p>
    <w:p w14:paraId="0E697A8D"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увеличение общего объема резервов коммерческих банков;</w:t>
      </w:r>
    </w:p>
    <w:p w14:paraId="7F8F2905"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достижение других целей.</w:t>
      </w:r>
    </w:p>
    <w:p w14:paraId="32258EB1"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65. Если центральный банк продает большое количество государственных ценных бумаг населению, то эта мера ведет к:</w:t>
      </w:r>
    </w:p>
    <w:p w14:paraId="65DFE91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увеличению общей суммы личных накоплений;</w:t>
      </w:r>
    </w:p>
    <w:p w14:paraId="59FE6B40"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уменьшению объема ссуд, предоставляемых коммерческим банкам;</w:t>
      </w:r>
    </w:p>
    <w:p w14:paraId="10656A2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снижению уровня процентных ставок;</w:t>
      </w:r>
    </w:p>
    <w:p w14:paraId="1DA6A706"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увеличению количества банкнот в обращении.</w:t>
      </w:r>
    </w:p>
    <w:p w14:paraId="1D625BE3"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66. Термин «учетная ставка» означает:</w:t>
      </w:r>
    </w:p>
    <w:p w14:paraId="616BCA9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уровень снижения цены для центрального банка, когда он скупает государственные ценные бумаги;</w:t>
      </w:r>
    </w:p>
    <w:p w14:paraId="7F48B6E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степень давления, оказываемого центральным банком на коммерческие банки с целью снижения объема выдаваемых ссуд;</w:t>
      </w:r>
    </w:p>
    <w:p w14:paraId="239CF1BE"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процентную ставку по ссудам, предоставляемым коммерческим банкам;</w:t>
      </w:r>
    </w:p>
    <w:p w14:paraId="56F2C06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степень воздействия центрального банка на рост денежной массы и объема ВНП.</w:t>
      </w:r>
    </w:p>
    <w:p w14:paraId="39CBA946"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67. Широкомасштабные операции на открытом рынке, проводимые центральным банком с целью облегчения доступа к кредиту:</w:t>
      </w:r>
    </w:p>
    <w:p w14:paraId="5529C050"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повышают курс государственных ценных бумаг;</w:t>
      </w:r>
    </w:p>
    <w:p w14:paraId="3DC3ADC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снижают общую величину резервов коммерческих банков;</w:t>
      </w:r>
    </w:p>
    <w:p w14:paraId="16EDA626"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понижают общий уровень цен;</w:t>
      </w:r>
    </w:p>
    <w:p w14:paraId="360BBBE6"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повышают норму обязательных резервов, установленную для коммерческих банков.</w:t>
      </w:r>
    </w:p>
    <w:p w14:paraId="7B3433F4"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68. На величину какого из следующих элементов ВНП оказывают наибольшее влияние изменения в уровне ставки процента?</w:t>
      </w:r>
    </w:p>
    <w:p w14:paraId="1CBA09D5"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потребительские расходы;</w:t>
      </w:r>
    </w:p>
    <w:p w14:paraId="2818035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инвестиции;</w:t>
      </w:r>
    </w:p>
    <w:p w14:paraId="3C4463E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Государственные расходы;</w:t>
      </w:r>
    </w:p>
    <w:p w14:paraId="26B9DCE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Экспорт.</w:t>
      </w:r>
    </w:p>
    <w:p w14:paraId="435C5C0A" w14:textId="77777777" w:rsidR="004A743C" w:rsidRPr="00425F6C" w:rsidRDefault="00D30B04">
      <w:pPr>
        <w:autoSpaceDE w:val="0"/>
        <w:autoSpaceDN w:val="0"/>
        <w:adjustRightInd w:val="0"/>
        <w:spacing w:after="0" w:line="360" w:lineRule="auto"/>
        <w:ind w:firstLine="567"/>
        <w:jc w:val="both"/>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69. Увеличение объема денежной массы не оказывает никакого влияния или оказывает очень слабое влияние на уровень цен:</w:t>
      </w:r>
    </w:p>
    <w:p w14:paraId="4943C878"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на кейнсианском отрезке кривой совокупного предложения;</w:t>
      </w:r>
    </w:p>
    <w:p w14:paraId="486E7F75"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на промежуточном отрезке кривой совокупного предложения;</w:t>
      </w:r>
    </w:p>
    <w:p w14:paraId="521C7981"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на классическом отрезке кривой совокупного предложения;</w:t>
      </w:r>
    </w:p>
    <w:p w14:paraId="296E2713"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color w:val="000000" w:themeColor="text1"/>
          <w:sz w:val="26"/>
          <w:szCs w:val="26"/>
        </w:rPr>
      </w:pPr>
      <w:r w:rsidRPr="00425F6C">
        <w:rPr>
          <w:rFonts w:ascii="Times New Roman" w:hAnsi="Times New Roman" w:cs="Times New Roman"/>
          <w:bCs/>
          <w:color w:val="000000" w:themeColor="text1"/>
          <w:sz w:val="26"/>
          <w:szCs w:val="26"/>
        </w:rPr>
        <w:t>4) на всех отрезках кривой совокупного предложения</w:t>
      </w:r>
      <w:r w:rsidRPr="00425F6C">
        <w:rPr>
          <w:rFonts w:ascii="Times New Roman" w:hAnsi="Times New Roman" w:cs="Times New Roman"/>
          <w:b/>
          <w:bCs/>
          <w:color w:val="000000" w:themeColor="text1"/>
          <w:sz w:val="26"/>
          <w:szCs w:val="26"/>
        </w:rPr>
        <w:t>.</w:t>
      </w:r>
    </w:p>
    <w:p w14:paraId="01DDDC3F"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70. Государственный долг- это сумма предшествующих:</w:t>
      </w:r>
    </w:p>
    <w:p w14:paraId="37571648"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государственных расходов;</w:t>
      </w:r>
    </w:p>
    <w:p w14:paraId="22FEA73F"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бюджетных дефицитов;</w:t>
      </w:r>
    </w:p>
    <w:p w14:paraId="1E62D343"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Бюджетных дефицитов за вычетом бюджетных излишков;</w:t>
      </w:r>
    </w:p>
    <w:p w14:paraId="504F6DBB"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color w:val="000000" w:themeColor="text1"/>
          <w:sz w:val="26"/>
          <w:szCs w:val="26"/>
        </w:rPr>
      </w:pPr>
      <w:r w:rsidRPr="00425F6C">
        <w:rPr>
          <w:rFonts w:ascii="Times New Roman" w:hAnsi="Times New Roman" w:cs="Times New Roman"/>
          <w:bCs/>
          <w:color w:val="000000" w:themeColor="text1"/>
          <w:sz w:val="26"/>
          <w:szCs w:val="26"/>
        </w:rPr>
        <w:t>4) Расходов на оборону.</w:t>
      </w:r>
    </w:p>
    <w:p w14:paraId="12318836"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71. Государственный долг не может привести к банкротству государства, т.к. оно:</w:t>
      </w:r>
    </w:p>
    <w:p w14:paraId="11433AF7"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не обязательно должно погашать долг;</w:t>
      </w:r>
    </w:p>
    <w:p w14:paraId="5B39C3CF"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может рефинансировать долг;</w:t>
      </w:r>
    </w:p>
    <w:p w14:paraId="5219D13D"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может увеличить массу денег в обращении;</w:t>
      </w:r>
    </w:p>
    <w:p w14:paraId="437CE05C"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color w:val="000000" w:themeColor="text1"/>
          <w:sz w:val="26"/>
          <w:szCs w:val="26"/>
        </w:rPr>
      </w:pPr>
      <w:r w:rsidRPr="00425F6C">
        <w:rPr>
          <w:rFonts w:ascii="Times New Roman" w:hAnsi="Times New Roman" w:cs="Times New Roman"/>
          <w:bCs/>
          <w:color w:val="000000" w:themeColor="text1"/>
          <w:sz w:val="26"/>
          <w:szCs w:val="26"/>
        </w:rPr>
        <w:t>4) Все предыдущие ответы верны</w:t>
      </w:r>
      <w:r w:rsidRPr="00425F6C">
        <w:rPr>
          <w:rFonts w:ascii="Times New Roman" w:hAnsi="Times New Roman" w:cs="Times New Roman"/>
          <w:b/>
          <w:bCs/>
          <w:color w:val="000000" w:themeColor="text1"/>
          <w:sz w:val="26"/>
          <w:szCs w:val="26"/>
        </w:rPr>
        <w:t>.</w:t>
      </w:r>
    </w:p>
    <w:p w14:paraId="28B8030A"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72. К каким экономическим последствиям может привести государственный долг?</w:t>
      </w:r>
    </w:p>
    <w:p w14:paraId="36595367"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сокращение производственных возможностей национальной экономики;</w:t>
      </w:r>
    </w:p>
    <w:p w14:paraId="1BE155CF"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снижение уровня жизни;</w:t>
      </w:r>
    </w:p>
    <w:p w14:paraId="2EA5B34D"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перераспределение национального богатства между членами общества;</w:t>
      </w:r>
    </w:p>
    <w:p w14:paraId="25DC674B"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4) Увеличение совокупных национальных расходов.</w:t>
      </w:r>
    </w:p>
    <w:p w14:paraId="13736551"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73. Дефицит государственного бюджета образуется в тех случаях, когда:</w:t>
      </w:r>
    </w:p>
    <w:p w14:paraId="4D028953"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сумма активов государства превышает размеры его обязательств;</w:t>
      </w:r>
    </w:p>
    <w:p w14:paraId="755B1821"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сумма расходов государства превышает сумму налоговых поступлений;</w:t>
      </w:r>
    </w:p>
    <w:p w14:paraId="42B9A82B"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Расходы государства уменьшаются;</w:t>
      </w:r>
    </w:p>
    <w:p w14:paraId="67754EF6"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4) Обязательства государства превышают его активы</w:t>
      </w:r>
    </w:p>
    <w:p w14:paraId="1A632F4D"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74. Наиболее существенная причина экономического роста в развитых странах - это:</w:t>
      </w:r>
    </w:p>
    <w:p w14:paraId="6A1A6115"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увеличение объема рабочего времени;</w:t>
      </w:r>
    </w:p>
    <w:p w14:paraId="110B40BE"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технологические изменения в производстве;</w:t>
      </w:r>
    </w:p>
    <w:p w14:paraId="77BF71E4"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Увеличение объема применяемого капитала;</w:t>
      </w:r>
    </w:p>
    <w:p w14:paraId="068132DD"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4) Рост квалификации рабочей силы.</w:t>
      </w:r>
    </w:p>
    <w:p w14:paraId="258905A7"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75. Какой из приведенных ниже показателей больше всего подходит для измерения</w:t>
      </w:r>
    </w:p>
    <w:p w14:paraId="14AAA872"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военного потенциала государства?</w:t>
      </w:r>
    </w:p>
    <w:p w14:paraId="720CC98B"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номинальный объем ВНП;</w:t>
      </w:r>
    </w:p>
    <w:p w14:paraId="6F9CD92C"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реальный объем ВНП;</w:t>
      </w:r>
    </w:p>
    <w:p w14:paraId="6F445A9A"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Номинальный объем ВНП в расчете на душу населения;</w:t>
      </w:r>
    </w:p>
    <w:p w14:paraId="2C54BC42"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4) Среднедушевой доход семьи.</w:t>
      </w:r>
    </w:p>
    <w:p w14:paraId="49C7029F"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76. Какая из перечисленных ниже стран достигла во второй половине ХХ века наиболее высоких темпов экономического роста?</w:t>
      </w:r>
    </w:p>
    <w:p w14:paraId="72BC7503"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Великобритания;</w:t>
      </w:r>
    </w:p>
    <w:p w14:paraId="42E1D978"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Италия;</w:t>
      </w:r>
    </w:p>
    <w:p w14:paraId="6D60A14A"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Япония;</w:t>
      </w:r>
    </w:p>
    <w:p w14:paraId="2F1885C6"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4) США</w:t>
      </w:r>
    </w:p>
    <w:p w14:paraId="5AD0DA5D"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77. Производительность труда измеряется отношением:</w:t>
      </w:r>
    </w:p>
    <w:p w14:paraId="19560F09"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затрат капитала к затратам труда;</w:t>
      </w:r>
    </w:p>
    <w:p w14:paraId="158B794E"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реального объема продукта к количеству часов рабочего времени;</w:t>
      </w:r>
    </w:p>
    <w:p w14:paraId="22B95F2F"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реального объема продукта к численности населения;</w:t>
      </w:r>
    </w:p>
    <w:p w14:paraId="3C854A3E"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4) количества часов рабочего времени к реальному объему ВНП.</w:t>
      </w:r>
    </w:p>
    <w:p w14:paraId="607E00E4"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78. Что из перечисленного ниже не оказывает влияния на рост производительности труда?</w:t>
      </w:r>
    </w:p>
    <w:p w14:paraId="5CF518E5"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технологические изменения;</w:t>
      </w:r>
    </w:p>
    <w:p w14:paraId="41C902E0"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увеличение количества работников;</w:t>
      </w:r>
    </w:p>
    <w:p w14:paraId="5780249D"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Уровень образования и квалификации работников;</w:t>
      </w:r>
    </w:p>
    <w:p w14:paraId="6A0981AF"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4) Уровень организации производства.</w:t>
      </w:r>
    </w:p>
    <w:p w14:paraId="09C110F0"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79. Денежное обращение представляет собой:</w:t>
      </w:r>
    </w:p>
    <w:p w14:paraId="4EB36C0D"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движение денег во внутреннем обороте в безналичной форме при выполнении ими своих функций;</w:t>
      </w:r>
    </w:p>
    <w:p w14:paraId="544516A6"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непрерывное движение денег, их функционирование в качестве средства обращения или средства платежа;</w:t>
      </w:r>
    </w:p>
    <w:p w14:paraId="7982B5AB"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движение денег во внутреннем обороте в наличной форме при выполнении ими своих функций;</w:t>
      </w:r>
    </w:p>
    <w:p w14:paraId="26805962"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4) совокупность денежных единиц, масштаба цен, денежных знаков</w:t>
      </w:r>
    </w:p>
    <w:p w14:paraId="24F1CC9C"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80. Причиной «длинных волн» Н. Д. Кондратьев считал:</w:t>
      </w:r>
    </w:p>
    <w:p w14:paraId="6B434580"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массовое внедрение новых технологий производства;</w:t>
      </w:r>
    </w:p>
    <w:p w14:paraId="0ECE2E9F"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войны, революции, стихийные бедствия;</w:t>
      </w:r>
    </w:p>
    <w:p w14:paraId="16DF4BA0"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открытие новых месторождений полезных ископаемых;</w:t>
      </w:r>
    </w:p>
    <w:p w14:paraId="0F650601"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4) быстрый рост численности населения планеты.</w:t>
      </w:r>
    </w:p>
    <w:p w14:paraId="31A415C7"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81. К формам международных экономических отношений относят:</w:t>
      </w:r>
    </w:p>
    <w:p w14:paraId="7EE43CB8"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1) валютные отношения;</w:t>
      </w:r>
    </w:p>
    <w:p w14:paraId="14FA5F59"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2) денежно- кредитную политику страны;</w:t>
      </w:r>
    </w:p>
    <w:p w14:paraId="6428A096" w14:textId="77777777" w:rsidR="004A743C" w:rsidRPr="00425F6C" w:rsidRDefault="00D30B04">
      <w:pPr>
        <w:autoSpaceDE w:val="0"/>
        <w:autoSpaceDN w:val="0"/>
        <w:adjustRightInd w:val="0"/>
        <w:spacing w:after="0" w:line="360" w:lineRule="auto"/>
        <w:ind w:firstLine="567"/>
        <w:rPr>
          <w:rFonts w:ascii="Times New Roman" w:hAnsi="Times New Roman" w:cs="Times New Roman"/>
          <w:bCs/>
          <w:color w:val="000000" w:themeColor="text1"/>
          <w:sz w:val="26"/>
          <w:szCs w:val="26"/>
        </w:rPr>
      </w:pPr>
      <w:r w:rsidRPr="00425F6C">
        <w:rPr>
          <w:rFonts w:ascii="Times New Roman" w:hAnsi="Times New Roman" w:cs="Times New Roman"/>
          <w:bCs/>
          <w:color w:val="000000" w:themeColor="text1"/>
          <w:sz w:val="26"/>
          <w:szCs w:val="26"/>
        </w:rPr>
        <w:t>3) социальную политику страны;</w:t>
      </w:r>
    </w:p>
    <w:p w14:paraId="05A590BC" w14:textId="77777777" w:rsidR="004A743C" w:rsidRPr="00425F6C" w:rsidRDefault="00D30B04">
      <w:pPr>
        <w:tabs>
          <w:tab w:val="left" w:pos="0"/>
          <w:tab w:val="left" w:pos="426"/>
        </w:tabs>
        <w:spacing w:after="0" w:line="360" w:lineRule="auto"/>
        <w:ind w:firstLine="567"/>
        <w:jc w:val="both"/>
        <w:rPr>
          <w:rFonts w:ascii="Times New Roman" w:hAnsi="Times New Roman" w:cs="Times New Roman"/>
          <w:color w:val="000000" w:themeColor="text1"/>
          <w:sz w:val="26"/>
          <w:szCs w:val="26"/>
        </w:rPr>
      </w:pPr>
      <w:r w:rsidRPr="00425F6C">
        <w:rPr>
          <w:rFonts w:ascii="Times New Roman" w:hAnsi="Times New Roman" w:cs="Times New Roman"/>
          <w:bCs/>
          <w:color w:val="000000" w:themeColor="text1"/>
          <w:sz w:val="26"/>
          <w:szCs w:val="26"/>
        </w:rPr>
        <w:t>4) финансовую политику страны.</w:t>
      </w:r>
    </w:p>
    <w:p w14:paraId="3BAE2189"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82. Экономический рост, сопровождаемый повышением качества выпускаемой продукции, ростом производительности труда и ресурсосбережения, называется:</w:t>
      </w:r>
    </w:p>
    <w:p w14:paraId="2249692D"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интернальным;</w:t>
      </w:r>
    </w:p>
    <w:p w14:paraId="7554A61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экстернальным;</w:t>
      </w:r>
    </w:p>
    <w:p w14:paraId="4B7553F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интенсивным;</w:t>
      </w:r>
    </w:p>
    <w:p w14:paraId="6F222162"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экстенсивным.</w:t>
      </w:r>
    </w:p>
    <w:p w14:paraId="0B67AED5"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83. Трансакционный спрос на деньги увеличивается:</w:t>
      </w:r>
    </w:p>
    <w:p w14:paraId="23AAC92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при дополнительной эмиссии государственных облигаций;</w:t>
      </w:r>
    </w:p>
    <w:p w14:paraId="69F43B67"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прямо пропорционально номинальному ВНП;</w:t>
      </w:r>
    </w:p>
    <w:p w14:paraId="5997D4E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при увеличении размера дивидендов по акциям;</w:t>
      </w:r>
    </w:p>
    <w:p w14:paraId="30CE9C3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обратно пропорционально номинальному ВВП</w:t>
      </w:r>
    </w:p>
    <w:p w14:paraId="014CF4EE" w14:textId="77777777" w:rsidR="004A743C" w:rsidRPr="00425F6C" w:rsidRDefault="00D30B04">
      <w:pPr>
        <w:autoSpaceDE w:val="0"/>
        <w:autoSpaceDN w:val="0"/>
        <w:adjustRightInd w:val="0"/>
        <w:spacing w:after="0" w:line="360" w:lineRule="auto"/>
        <w:ind w:firstLine="567"/>
        <w:rPr>
          <w:rFonts w:ascii="Times New Roman" w:hAnsi="Times New Roman" w:cs="Times New Roman"/>
          <w:b/>
          <w:bCs/>
          <w:i/>
          <w:color w:val="000000" w:themeColor="text1"/>
          <w:sz w:val="26"/>
          <w:szCs w:val="26"/>
        </w:rPr>
      </w:pPr>
      <w:r w:rsidRPr="00425F6C">
        <w:rPr>
          <w:rFonts w:ascii="Times New Roman" w:hAnsi="Times New Roman" w:cs="Times New Roman"/>
          <w:b/>
          <w:bCs/>
          <w:i/>
          <w:color w:val="000000" w:themeColor="text1"/>
          <w:sz w:val="26"/>
          <w:szCs w:val="26"/>
        </w:rPr>
        <w:t>84. Инфляция приведет к:</w:t>
      </w:r>
    </w:p>
    <w:p w14:paraId="005D125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снижению доходов государства от сеньоража;</w:t>
      </w:r>
    </w:p>
    <w:p w14:paraId="0D95A98B"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обесцениванию бюджетных поступлений государства;</w:t>
      </w:r>
    </w:p>
    <w:p w14:paraId="4195E3DE"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снижению цен в экономике;</w:t>
      </w:r>
    </w:p>
    <w:p w14:paraId="2E5389BA" w14:textId="77777777" w:rsidR="004A743C" w:rsidRPr="00425F6C" w:rsidRDefault="00D30B04">
      <w:pPr>
        <w:pStyle w:val="af8"/>
        <w:spacing w:line="360" w:lineRule="auto"/>
        <w:ind w:left="0" w:firstLine="567"/>
        <w:rPr>
          <w:color w:val="000000" w:themeColor="text1"/>
          <w:sz w:val="26"/>
          <w:szCs w:val="26"/>
        </w:rPr>
      </w:pPr>
      <w:r w:rsidRPr="00425F6C">
        <w:rPr>
          <w:color w:val="000000" w:themeColor="text1"/>
          <w:sz w:val="26"/>
          <w:szCs w:val="26"/>
        </w:rPr>
        <w:t>4) увеличению богатства кредиторов.</w:t>
      </w:r>
    </w:p>
    <w:p w14:paraId="55D76263" w14:textId="77777777" w:rsidR="004A743C" w:rsidRPr="00425F6C" w:rsidRDefault="004A743C">
      <w:pPr>
        <w:pStyle w:val="af8"/>
        <w:spacing w:line="360" w:lineRule="auto"/>
        <w:ind w:left="0"/>
        <w:rPr>
          <w:rFonts w:eastAsia="Times New Roman"/>
          <w:b/>
          <w:i/>
          <w:color w:val="000000" w:themeColor="text1"/>
          <w:sz w:val="26"/>
          <w:szCs w:val="26"/>
        </w:rPr>
      </w:pPr>
    </w:p>
    <w:p w14:paraId="42E6442F" w14:textId="77777777" w:rsidR="004A743C" w:rsidRPr="00425F6C" w:rsidRDefault="00D30B04">
      <w:pPr>
        <w:pStyle w:val="af8"/>
        <w:numPr>
          <w:ilvl w:val="1"/>
          <w:numId w:val="11"/>
        </w:numPr>
        <w:spacing w:line="360" w:lineRule="auto"/>
        <w:ind w:left="0" w:firstLine="0"/>
        <w:jc w:val="center"/>
        <w:rPr>
          <w:rFonts w:eastAsia="Times New Roman"/>
          <w:b/>
          <w:i/>
          <w:color w:val="000000" w:themeColor="text1"/>
          <w:sz w:val="26"/>
          <w:szCs w:val="26"/>
        </w:rPr>
      </w:pPr>
      <w:r w:rsidRPr="00425F6C">
        <w:rPr>
          <w:rFonts w:eastAsia="Times New Roman"/>
          <w:b/>
          <w:i/>
          <w:color w:val="000000" w:themeColor="text1"/>
          <w:sz w:val="26"/>
          <w:szCs w:val="26"/>
        </w:rPr>
        <w:t>Терминологические диктанты</w:t>
      </w:r>
    </w:p>
    <w:p w14:paraId="16D29F36" w14:textId="77777777" w:rsidR="004A743C" w:rsidRPr="00425F6C" w:rsidRDefault="00D30B04">
      <w:pPr>
        <w:spacing w:after="0" w:line="360" w:lineRule="auto"/>
        <w:ind w:firstLine="709"/>
        <w:rPr>
          <w:rFonts w:ascii="Times New Roman" w:eastAsia="Calibri" w:hAnsi="Times New Roman" w:cs="Times New Roman"/>
          <w:b/>
          <w:color w:val="000000" w:themeColor="text1"/>
          <w:sz w:val="26"/>
          <w:szCs w:val="26"/>
          <w:lang w:eastAsia="ru-RU"/>
        </w:rPr>
      </w:pPr>
      <w:r w:rsidRPr="00425F6C">
        <w:rPr>
          <w:rFonts w:ascii="Times New Roman" w:eastAsia="Times New Roman" w:hAnsi="Times New Roman" w:cs="Times New Roman"/>
          <w:b/>
          <w:color w:val="000000" w:themeColor="text1"/>
          <w:sz w:val="26"/>
          <w:szCs w:val="26"/>
        </w:rPr>
        <w:t xml:space="preserve">Тема 1. </w:t>
      </w:r>
      <w:r w:rsidRPr="00425F6C">
        <w:rPr>
          <w:rFonts w:ascii="Times New Roman" w:eastAsia="Times New Roman" w:hAnsi="Times New Roman" w:cs="Times New Roman"/>
          <w:b/>
          <w:bCs/>
          <w:iCs/>
          <w:color w:val="000000" w:themeColor="text1"/>
          <w:spacing w:val="-4"/>
          <w:sz w:val="26"/>
          <w:szCs w:val="26"/>
          <w:lang w:eastAsia="ru-RU"/>
        </w:rPr>
        <w:t>Предмет и метод макроэкономики</w:t>
      </w:r>
    </w:p>
    <w:p w14:paraId="29328FD1"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Макроэкономика.</w:t>
      </w:r>
    </w:p>
    <w:p w14:paraId="13C41D6B"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Агрегирование.</w:t>
      </w:r>
    </w:p>
    <w:p w14:paraId="65A95933"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 xml:space="preserve">Экзогенные переменные. </w:t>
      </w:r>
    </w:p>
    <w:p w14:paraId="2CCFF6BC"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Эндогенные переменные.</w:t>
      </w:r>
    </w:p>
    <w:p w14:paraId="413951C7"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Макроэкономические цели.</w:t>
      </w:r>
    </w:p>
    <w:p w14:paraId="4F032412"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Макроэкономические инструменты.</w:t>
      </w:r>
    </w:p>
    <w:p w14:paraId="468BAC24"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Макроэкономическая политика.</w:t>
      </w:r>
    </w:p>
    <w:p w14:paraId="7757C69A"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Макроэкономические модели.</w:t>
      </w:r>
    </w:p>
    <w:p w14:paraId="7D6B06DD"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Дефиниционные функциональные зависимости.</w:t>
      </w:r>
    </w:p>
    <w:p w14:paraId="0DF3557B"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Поведенческие функциональные зависимости.</w:t>
      </w:r>
    </w:p>
    <w:p w14:paraId="4B2319A3"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Технологические функциональные зависимости.</w:t>
      </w:r>
    </w:p>
    <w:p w14:paraId="1C9B66C5"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Институциональные функциональные зависимости.</w:t>
      </w:r>
    </w:p>
    <w:p w14:paraId="10C26444"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Статические ожидания.</w:t>
      </w:r>
    </w:p>
    <w:p w14:paraId="0C8D503C"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Рациональные ожидания.</w:t>
      </w:r>
    </w:p>
    <w:p w14:paraId="244BC4DF"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Позитивный подход.</w:t>
      </w:r>
    </w:p>
    <w:p w14:paraId="09CC65E6"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Нормативный подход.</w:t>
      </w:r>
    </w:p>
    <w:p w14:paraId="016DD597"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Экономикс.</w:t>
      </w:r>
    </w:p>
    <w:p w14:paraId="6DA7BBB3"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Классическое экономическое направление.</w:t>
      </w:r>
    </w:p>
    <w:p w14:paraId="56D8A48F"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Марксистское экономическое направление.</w:t>
      </w:r>
    </w:p>
    <w:p w14:paraId="502DE1EF"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Неоклассическое экономическое направление.</w:t>
      </w:r>
    </w:p>
    <w:p w14:paraId="0B415B74"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Австрийская школа.</w:t>
      </w:r>
    </w:p>
    <w:p w14:paraId="655E2B82"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Кейнсианское экономическое направление.</w:t>
      </w:r>
    </w:p>
    <w:p w14:paraId="68B8072C"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Неоклассический синтез.</w:t>
      </w:r>
    </w:p>
    <w:p w14:paraId="76F800DE"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Российская экономическая мысль.</w:t>
      </w:r>
    </w:p>
    <w:p w14:paraId="23463558" w14:textId="77777777" w:rsidR="004A743C" w:rsidRPr="00425F6C" w:rsidRDefault="00D30B04">
      <w:pPr>
        <w:pStyle w:val="af8"/>
        <w:numPr>
          <w:ilvl w:val="0"/>
          <w:numId w:val="24"/>
        </w:numPr>
        <w:spacing w:line="360" w:lineRule="auto"/>
        <w:ind w:left="709"/>
        <w:rPr>
          <w:rFonts w:eastAsia="Times New Roman"/>
          <w:color w:val="000000" w:themeColor="text1"/>
          <w:sz w:val="26"/>
          <w:szCs w:val="26"/>
        </w:rPr>
      </w:pPr>
      <w:r w:rsidRPr="00425F6C">
        <w:rPr>
          <w:rFonts w:eastAsia="Times New Roman"/>
          <w:color w:val="000000" w:themeColor="text1"/>
          <w:sz w:val="26"/>
          <w:szCs w:val="26"/>
        </w:rPr>
        <w:t>Политическая экономия.</w:t>
      </w:r>
    </w:p>
    <w:p w14:paraId="57792BA3" w14:textId="77777777" w:rsidR="004A743C" w:rsidRPr="00425F6C" w:rsidRDefault="004A743C">
      <w:pPr>
        <w:pStyle w:val="af8"/>
        <w:spacing w:line="360" w:lineRule="auto"/>
        <w:ind w:left="1429"/>
        <w:rPr>
          <w:rFonts w:eastAsia="Times New Roman"/>
          <w:color w:val="000000" w:themeColor="text1"/>
          <w:sz w:val="26"/>
          <w:szCs w:val="26"/>
        </w:rPr>
      </w:pPr>
    </w:p>
    <w:p w14:paraId="5E8BEEAB" w14:textId="77777777" w:rsidR="004A743C" w:rsidRPr="00425F6C" w:rsidRDefault="00D30B04">
      <w:pPr>
        <w:tabs>
          <w:tab w:val="left" w:pos="851"/>
        </w:tabs>
        <w:spacing w:after="0" w:line="360" w:lineRule="auto"/>
        <w:contextualSpacing/>
        <w:jc w:val="both"/>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Тема 3. Макроэкономическая нестабильность: циклы и кризисы</w:t>
      </w:r>
    </w:p>
    <w:p w14:paraId="395009E3" w14:textId="77777777" w:rsidR="004A743C" w:rsidRPr="00425F6C" w:rsidRDefault="00D30B04">
      <w:pPr>
        <w:tabs>
          <w:tab w:val="left" w:pos="851"/>
        </w:tabs>
        <w:spacing w:after="0" w:line="360" w:lineRule="auto"/>
        <w:contextualSpacing/>
        <w:jc w:val="center"/>
        <w:rPr>
          <w:rFonts w:ascii="Times New Roman" w:eastAsia="Calibri" w:hAnsi="Times New Roman" w:cs="Times New Roman"/>
          <w:i/>
          <w:color w:val="000000" w:themeColor="text1"/>
          <w:sz w:val="26"/>
          <w:szCs w:val="26"/>
          <w:lang w:eastAsia="ru-RU"/>
        </w:rPr>
      </w:pPr>
      <w:r w:rsidRPr="00425F6C">
        <w:rPr>
          <w:rFonts w:ascii="Times New Roman" w:eastAsia="Calibri" w:hAnsi="Times New Roman" w:cs="Times New Roman"/>
          <w:i/>
          <w:color w:val="000000" w:themeColor="text1"/>
          <w:sz w:val="26"/>
          <w:szCs w:val="26"/>
          <w:lang w:eastAsia="ru-RU"/>
        </w:rPr>
        <w:t>Каждому термину подобрать соответствующее понятие</w:t>
      </w:r>
    </w:p>
    <w:p w14:paraId="4E98154B" w14:textId="77777777" w:rsidR="004A743C" w:rsidRPr="00425F6C" w:rsidRDefault="00D30B04">
      <w:pPr>
        <w:pStyle w:val="af8"/>
        <w:numPr>
          <w:ilvl w:val="0"/>
          <w:numId w:val="25"/>
        </w:numPr>
        <w:tabs>
          <w:tab w:val="left" w:pos="851"/>
        </w:tabs>
        <w:spacing w:line="360" w:lineRule="auto"/>
        <w:ind w:left="851"/>
        <w:jc w:val="both"/>
        <w:rPr>
          <w:color w:val="000000" w:themeColor="text1"/>
          <w:sz w:val="26"/>
          <w:szCs w:val="26"/>
        </w:rPr>
      </w:pPr>
      <w:r w:rsidRPr="00425F6C">
        <w:rPr>
          <w:color w:val="000000" w:themeColor="text1"/>
          <w:sz w:val="26"/>
          <w:szCs w:val="26"/>
        </w:rPr>
        <w:t>Цикличность.</w:t>
      </w:r>
    </w:p>
    <w:p w14:paraId="3B75B131" w14:textId="77777777" w:rsidR="004A743C" w:rsidRPr="00425F6C" w:rsidRDefault="00D30B04">
      <w:pPr>
        <w:pStyle w:val="af8"/>
        <w:numPr>
          <w:ilvl w:val="0"/>
          <w:numId w:val="25"/>
        </w:numPr>
        <w:tabs>
          <w:tab w:val="left" w:pos="851"/>
        </w:tabs>
        <w:spacing w:line="360" w:lineRule="auto"/>
        <w:ind w:left="851"/>
        <w:jc w:val="both"/>
        <w:rPr>
          <w:color w:val="000000" w:themeColor="text1"/>
          <w:sz w:val="26"/>
          <w:szCs w:val="26"/>
        </w:rPr>
      </w:pPr>
      <w:r w:rsidRPr="00425F6C">
        <w:rPr>
          <w:color w:val="000000" w:themeColor="text1"/>
          <w:sz w:val="26"/>
          <w:szCs w:val="26"/>
        </w:rPr>
        <w:t>Экономический цикл</w:t>
      </w:r>
    </w:p>
    <w:p w14:paraId="2D1B8190" w14:textId="77777777" w:rsidR="004A743C" w:rsidRPr="00425F6C" w:rsidRDefault="00D30B04">
      <w:pPr>
        <w:pStyle w:val="af8"/>
        <w:numPr>
          <w:ilvl w:val="0"/>
          <w:numId w:val="25"/>
        </w:numPr>
        <w:tabs>
          <w:tab w:val="left" w:pos="851"/>
        </w:tabs>
        <w:spacing w:line="360" w:lineRule="auto"/>
        <w:ind w:left="851"/>
        <w:jc w:val="both"/>
        <w:rPr>
          <w:color w:val="000000" w:themeColor="text1"/>
          <w:sz w:val="26"/>
          <w:szCs w:val="26"/>
        </w:rPr>
      </w:pPr>
      <w:r w:rsidRPr="00425F6C">
        <w:rPr>
          <w:color w:val="000000" w:themeColor="text1"/>
          <w:sz w:val="26"/>
          <w:szCs w:val="26"/>
        </w:rPr>
        <w:t>Фаза экономического цикла</w:t>
      </w:r>
    </w:p>
    <w:p w14:paraId="13464636" w14:textId="77777777" w:rsidR="004A743C" w:rsidRPr="00425F6C" w:rsidRDefault="00D30B04">
      <w:pPr>
        <w:pStyle w:val="af8"/>
        <w:numPr>
          <w:ilvl w:val="0"/>
          <w:numId w:val="25"/>
        </w:numPr>
        <w:tabs>
          <w:tab w:val="left" w:pos="851"/>
        </w:tabs>
        <w:spacing w:line="360" w:lineRule="auto"/>
        <w:ind w:left="851"/>
        <w:jc w:val="both"/>
        <w:rPr>
          <w:color w:val="000000" w:themeColor="text1"/>
          <w:sz w:val="26"/>
          <w:szCs w:val="26"/>
        </w:rPr>
      </w:pPr>
      <w:r w:rsidRPr="00425F6C">
        <w:rPr>
          <w:color w:val="000000" w:themeColor="text1"/>
          <w:sz w:val="26"/>
          <w:szCs w:val="26"/>
        </w:rPr>
        <w:t xml:space="preserve">Кризис </w:t>
      </w:r>
    </w:p>
    <w:p w14:paraId="0A003161" w14:textId="77777777" w:rsidR="004A743C" w:rsidRPr="00425F6C" w:rsidRDefault="00D30B04">
      <w:pPr>
        <w:pStyle w:val="af8"/>
        <w:numPr>
          <w:ilvl w:val="0"/>
          <w:numId w:val="25"/>
        </w:numPr>
        <w:tabs>
          <w:tab w:val="left" w:pos="851"/>
        </w:tabs>
        <w:spacing w:line="360" w:lineRule="auto"/>
        <w:ind w:left="851"/>
        <w:jc w:val="both"/>
        <w:rPr>
          <w:color w:val="000000" w:themeColor="text1"/>
          <w:sz w:val="26"/>
          <w:szCs w:val="26"/>
        </w:rPr>
      </w:pPr>
      <w:r w:rsidRPr="00425F6C">
        <w:rPr>
          <w:color w:val="000000" w:themeColor="text1"/>
          <w:sz w:val="26"/>
          <w:szCs w:val="26"/>
        </w:rPr>
        <w:t>Тренд</w:t>
      </w:r>
    </w:p>
    <w:p w14:paraId="44730CB6" w14:textId="77777777" w:rsidR="004A743C" w:rsidRPr="00425F6C" w:rsidRDefault="00D30B04">
      <w:pPr>
        <w:pStyle w:val="af8"/>
        <w:numPr>
          <w:ilvl w:val="0"/>
          <w:numId w:val="25"/>
        </w:numPr>
        <w:tabs>
          <w:tab w:val="left" w:pos="851"/>
        </w:tabs>
        <w:spacing w:line="360" w:lineRule="auto"/>
        <w:ind w:left="851"/>
        <w:jc w:val="both"/>
        <w:rPr>
          <w:color w:val="000000" w:themeColor="text1"/>
          <w:sz w:val="26"/>
          <w:szCs w:val="26"/>
        </w:rPr>
      </w:pPr>
      <w:r w:rsidRPr="00425F6C">
        <w:rPr>
          <w:color w:val="000000" w:themeColor="text1"/>
          <w:sz w:val="26"/>
          <w:szCs w:val="26"/>
        </w:rPr>
        <w:t>Рецессия</w:t>
      </w:r>
    </w:p>
    <w:p w14:paraId="0CBB7DFC" w14:textId="77777777" w:rsidR="004A743C" w:rsidRPr="00425F6C" w:rsidRDefault="00D30B04">
      <w:pPr>
        <w:pStyle w:val="af8"/>
        <w:numPr>
          <w:ilvl w:val="0"/>
          <w:numId w:val="25"/>
        </w:numPr>
        <w:tabs>
          <w:tab w:val="left" w:pos="851"/>
        </w:tabs>
        <w:spacing w:line="360" w:lineRule="auto"/>
        <w:ind w:left="851"/>
        <w:jc w:val="both"/>
        <w:rPr>
          <w:color w:val="000000" w:themeColor="text1"/>
          <w:sz w:val="26"/>
          <w:szCs w:val="26"/>
        </w:rPr>
      </w:pPr>
      <w:r w:rsidRPr="00425F6C">
        <w:rPr>
          <w:color w:val="000000" w:themeColor="text1"/>
          <w:sz w:val="26"/>
          <w:szCs w:val="26"/>
        </w:rPr>
        <w:t xml:space="preserve">Стагнация </w:t>
      </w:r>
    </w:p>
    <w:p w14:paraId="0FDCD430" w14:textId="77777777" w:rsidR="004A743C" w:rsidRPr="00425F6C" w:rsidRDefault="00D30B04">
      <w:pPr>
        <w:numPr>
          <w:ilvl w:val="0"/>
          <w:numId w:val="26"/>
        </w:numPr>
        <w:tabs>
          <w:tab w:val="left" w:pos="851"/>
        </w:tabs>
        <w:spacing w:after="0" w:line="360" w:lineRule="auto"/>
        <w:ind w:left="1134"/>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Главная форма нарушения макроэкономического равновесия</w:t>
      </w:r>
    </w:p>
    <w:p w14:paraId="25C4EC49" w14:textId="77777777" w:rsidR="004A743C" w:rsidRPr="00425F6C" w:rsidRDefault="00D30B04">
      <w:pPr>
        <w:numPr>
          <w:ilvl w:val="0"/>
          <w:numId w:val="26"/>
        </w:numPr>
        <w:tabs>
          <w:tab w:val="left" w:pos="851"/>
        </w:tabs>
        <w:spacing w:after="0" w:line="360" w:lineRule="auto"/>
        <w:ind w:left="1134"/>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Долгосрочная динамика развития вне зависимости от экономических колебаний</w:t>
      </w:r>
    </w:p>
    <w:p w14:paraId="0EA984DD" w14:textId="77777777" w:rsidR="004A743C" w:rsidRPr="00425F6C" w:rsidRDefault="00D30B04">
      <w:pPr>
        <w:numPr>
          <w:ilvl w:val="0"/>
          <w:numId w:val="26"/>
        </w:numPr>
        <w:tabs>
          <w:tab w:val="left" w:pos="851"/>
        </w:tabs>
        <w:spacing w:after="0" w:line="360" w:lineRule="auto"/>
        <w:ind w:left="1134"/>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Спад с явлениями застоя</w:t>
      </w:r>
    </w:p>
    <w:p w14:paraId="185ACBAF" w14:textId="77777777" w:rsidR="004A743C" w:rsidRPr="00425F6C" w:rsidRDefault="00D30B04">
      <w:pPr>
        <w:numPr>
          <w:ilvl w:val="0"/>
          <w:numId w:val="26"/>
        </w:numPr>
        <w:tabs>
          <w:tab w:val="left" w:pos="851"/>
        </w:tabs>
        <w:spacing w:after="0" w:line="360" w:lineRule="auto"/>
        <w:ind w:left="1134"/>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Отрезок времени внутри цикла, характерный специфическими экономическими явлениями с однотипной динамикой макроэкономических показателей (ВВП, уровня цен, уровня безработицы и инфляции)</w:t>
      </w:r>
    </w:p>
    <w:p w14:paraId="6E44B14B" w14:textId="77777777" w:rsidR="004A743C" w:rsidRPr="00425F6C" w:rsidRDefault="00D30B04">
      <w:pPr>
        <w:numPr>
          <w:ilvl w:val="0"/>
          <w:numId w:val="26"/>
        </w:numPr>
        <w:tabs>
          <w:tab w:val="left" w:pos="851"/>
        </w:tabs>
        <w:spacing w:after="0" w:line="360" w:lineRule="auto"/>
        <w:ind w:left="1134"/>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Повторяющееся через определенные промежутки времени состояние экономики, характеризуемое одними и теми же макроэкономическими параметрами</w:t>
      </w:r>
    </w:p>
    <w:p w14:paraId="5C527757" w14:textId="77777777" w:rsidR="004A743C" w:rsidRPr="00425F6C" w:rsidRDefault="00D30B04">
      <w:pPr>
        <w:numPr>
          <w:ilvl w:val="0"/>
          <w:numId w:val="26"/>
        </w:numPr>
        <w:tabs>
          <w:tab w:val="left" w:pos="851"/>
        </w:tabs>
        <w:spacing w:after="0" w:line="360" w:lineRule="auto"/>
        <w:ind w:left="1134"/>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Нарушение равновесия в экономической системе, ведущее к свертыванию экономических процессов (спаду)</w:t>
      </w:r>
    </w:p>
    <w:p w14:paraId="62B9306D" w14:textId="77777777" w:rsidR="004A743C" w:rsidRPr="00425F6C" w:rsidRDefault="00D30B04">
      <w:pPr>
        <w:numPr>
          <w:ilvl w:val="0"/>
          <w:numId w:val="26"/>
        </w:numPr>
        <w:tabs>
          <w:tab w:val="left" w:pos="851"/>
        </w:tabs>
        <w:spacing w:after="0" w:line="360" w:lineRule="auto"/>
        <w:ind w:left="1134"/>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Спад в течение полугода и более</w:t>
      </w:r>
    </w:p>
    <w:p w14:paraId="7583AE0B" w14:textId="77777777" w:rsidR="004A743C" w:rsidRPr="00425F6C" w:rsidRDefault="004A743C">
      <w:pPr>
        <w:pStyle w:val="af8"/>
        <w:spacing w:line="360" w:lineRule="auto"/>
        <w:ind w:left="0"/>
        <w:rPr>
          <w:rFonts w:eastAsia="Times New Roman"/>
          <w:b/>
          <w:i/>
          <w:color w:val="000000" w:themeColor="text1"/>
          <w:sz w:val="26"/>
          <w:szCs w:val="26"/>
        </w:rPr>
      </w:pPr>
    </w:p>
    <w:p w14:paraId="57B8E424" w14:textId="77777777" w:rsidR="004A743C" w:rsidRPr="00425F6C" w:rsidRDefault="00D30B04">
      <w:pPr>
        <w:pStyle w:val="af8"/>
        <w:numPr>
          <w:ilvl w:val="1"/>
          <w:numId w:val="11"/>
        </w:numPr>
        <w:spacing w:line="360" w:lineRule="auto"/>
        <w:ind w:left="709"/>
        <w:jc w:val="center"/>
        <w:rPr>
          <w:rFonts w:eastAsia="Times New Roman"/>
          <w:b/>
          <w:i/>
          <w:color w:val="000000" w:themeColor="text1"/>
          <w:sz w:val="26"/>
          <w:szCs w:val="26"/>
        </w:rPr>
      </w:pPr>
      <w:r w:rsidRPr="00425F6C">
        <w:rPr>
          <w:rFonts w:eastAsia="Times New Roman"/>
          <w:b/>
          <w:i/>
          <w:color w:val="000000" w:themeColor="text1"/>
          <w:sz w:val="26"/>
          <w:szCs w:val="26"/>
        </w:rPr>
        <w:t>Вопросы для обсуждения</w:t>
      </w:r>
    </w:p>
    <w:p w14:paraId="6B151490" w14:textId="77777777" w:rsidR="004A743C" w:rsidRPr="00425F6C" w:rsidRDefault="00D30B04">
      <w:pPr>
        <w:spacing w:after="0" w:line="360" w:lineRule="auto"/>
        <w:ind w:firstLine="425"/>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Тема 2. Макроэкономические показатели и их измерение </w:t>
      </w:r>
    </w:p>
    <w:p w14:paraId="22C2D033" w14:textId="77777777" w:rsidR="004A743C" w:rsidRPr="00425F6C" w:rsidRDefault="00D30B04">
      <w:pPr>
        <w:pStyle w:val="af8"/>
        <w:numPr>
          <w:ilvl w:val="1"/>
          <w:numId w:val="27"/>
        </w:numPr>
        <w:tabs>
          <w:tab w:val="left" w:pos="0"/>
        </w:tabs>
        <w:suppressAutoHyphens/>
        <w:spacing w:line="360" w:lineRule="auto"/>
        <w:ind w:left="709"/>
        <w:jc w:val="both"/>
        <w:rPr>
          <w:rFonts w:eastAsia="Times New Roman"/>
          <w:color w:val="000000" w:themeColor="text1"/>
          <w:sz w:val="26"/>
          <w:szCs w:val="26"/>
        </w:rPr>
      </w:pPr>
      <w:r w:rsidRPr="00425F6C">
        <w:rPr>
          <w:rFonts w:eastAsia="Times New Roman"/>
          <w:color w:val="000000" w:themeColor="text1"/>
          <w:sz w:val="26"/>
          <w:szCs w:val="26"/>
        </w:rPr>
        <w:t>Понятие и структура национальной экономики.</w:t>
      </w:r>
    </w:p>
    <w:p w14:paraId="26B9FFFB" w14:textId="77777777" w:rsidR="004A743C" w:rsidRPr="00425F6C" w:rsidRDefault="00D30B04">
      <w:pPr>
        <w:pStyle w:val="af8"/>
        <w:numPr>
          <w:ilvl w:val="1"/>
          <w:numId w:val="27"/>
        </w:numPr>
        <w:tabs>
          <w:tab w:val="left" w:pos="0"/>
        </w:tabs>
        <w:suppressAutoHyphens/>
        <w:spacing w:line="360" w:lineRule="auto"/>
        <w:ind w:left="709"/>
        <w:jc w:val="both"/>
        <w:rPr>
          <w:rFonts w:eastAsia="Times New Roman"/>
          <w:color w:val="000000" w:themeColor="text1"/>
          <w:sz w:val="26"/>
          <w:szCs w:val="26"/>
        </w:rPr>
      </w:pPr>
      <w:r w:rsidRPr="00425F6C">
        <w:rPr>
          <w:rFonts w:eastAsia="Times New Roman"/>
          <w:color w:val="000000" w:themeColor="text1"/>
          <w:sz w:val="26"/>
          <w:szCs w:val="26"/>
        </w:rPr>
        <w:t>Макроэкономика: нормативная и позитивная.</w:t>
      </w:r>
    </w:p>
    <w:p w14:paraId="489E16A7" w14:textId="77777777" w:rsidR="004A743C" w:rsidRPr="00425F6C" w:rsidRDefault="00D30B04">
      <w:pPr>
        <w:pStyle w:val="af8"/>
        <w:numPr>
          <w:ilvl w:val="1"/>
          <w:numId w:val="27"/>
        </w:numPr>
        <w:tabs>
          <w:tab w:val="left" w:pos="0"/>
        </w:tabs>
        <w:suppressAutoHyphens/>
        <w:spacing w:line="360" w:lineRule="auto"/>
        <w:ind w:left="709"/>
        <w:jc w:val="both"/>
        <w:rPr>
          <w:rFonts w:eastAsia="Times New Roman"/>
          <w:color w:val="000000" w:themeColor="text1"/>
          <w:sz w:val="26"/>
          <w:szCs w:val="26"/>
        </w:rPr>
      </w:pPr>
      <w:r w:rsidRPr="00425F6C">
        <w:rPr>
          <w:rFonts w:eastAsia="Times New Roman"/>
          <w:color w:val="000000" w:themeColor="text1"/>
          <w:sz w:val="26"/>
          <w:szCs w:val="26"/>
        </w:rPr>
        <w:t>Основные школы и направления развития экономической мысли.</w:t>
      </w:r>
    </w:p>
    <w:p w14:paraId="73D7CFAB" w14:textId="77777777" w:rsidR="004A743C" w:rsidRPr="00425F6C" w:rsidRDefault="00D30B04">
      <w:pPr>
        <w:pStyle w:val="af8"/>
        <w:numPr>
          <w:ilvl w:val="1"/>
          <w:numId w:val="27"/>
        </w:numPr>
        <w:tabs>
          <w:tab w:val="left" w:pos="0"/>
        </w:tabs>
        <w:suppressAutoHyphens/>
        <w:spacing w:line="360" w:lineRule="auto"/>
        <w:ind w:left="709"/>
        <w:jc w:val="both"/>
        <w:rPr>
          <w:rFonts w:eastAsia="Times New Roman"/>
          <w:color w:val="000000" w:themeColor="text1"/>
          <w:sz w:val="26"/>
          <w:szCs w:val="26"/>
        </w:rPr>
      </w:pPr>
      <w:r w:rsidRPr="00425F6C">
        <w:rPr>
          <w:rFonts w:eastAsia="Times New Roman"/>
          <w:color w:val="000000" w:themeColor="text1"/>
          <w:sz w:val="26"/>
          <w:szCs w:val="26"/>
        </w:rPr>
        <w:t>Особенности экономических воззрений в традиционных обществах (отношение к собственности, труду, богатству, деньгам, ссудному проценту).</w:t>
      </w:r>
    </w:p>
    <w:p w14:paraId="3946CC81" w14:textId="77777777" w:rsidR="004A743C" w:rsidRPr="00425F6C" w:rsidRDefault="00D30B04">
      <w:pPr>
        <w:pStyle w:val="af8"/>
        <w:numPr>
          <w:ilvl w:val="1"/>
          <w:numId w:val="27"/>
        </w:numPr>
        <w:tabs>
          <w:tab w:val="left" w:pos="0"/>
        </w:tabs>
        <w:suppressAutoHyphens/>
        <w:spacing w:line="360" w:lineRule="auto"/>
        <w:ind w:left="709"/>
        <w:jc w:val="both"/>
        <w:rPr>
          <w:rFonts w:eastAsia="Times New Roman"/>
          <w:color w:val="000000" w:themeColor="text1"/>
          <w:sz w:val="26"/>
          <w:szCs w:val="26"/>
        </w:rPr>
      </w:pPr>
      <w:r w:rsidRPr="00425F6C">
        <w:rPr>
          <w:rFonts w:eastAsia="Times New Roman"/>
          <w:color w:val="000000" w:themeColor="text1"/>
          <w:sz w:val="26"/>
          <w:szCs w:val="26"/>
        </w:rPr>
        <w:t>Воспроизводство: понятие, виды и типы.</w:t>
      </w:r>
    </w:p>
    <w:p w14:paraId="6C205497" w14:textId="77777777" w:rsidR="004A743C" w:rsidRPr="00425F6C" w:rsidRDefault="00D30B04">
      <w:pPr>
        <w:pStyle w:val="af8"/>
        <w:numPr>
          <w:ilvl w:val="1"/>
          <w:numId w:val="27"/>
        </w:numPr>
        <w:tabs>
          <w:tab w:val="left" w:pos="0"/>
        </w:tabs>
        <w:suppressAutoHyphens/>
        <w:spacing w:line="360" w:lineRule="auto"/>
        <w:ind w:left="709"/>
        <w:jc w:val="both"/>
        <w:rPr>
          <w:rFonts w:eastAsia="Times New Roman"/>
          <w:color w:val="000000" w:themeColor="text1"/>
          <w:sz w:val="26"/>
          <w:szCs w:val="26"/>
        </w:rPr>
      </w:pPr>
      <w:r w:rsidRPr="00425F6C">
        <w:rPr>
          <w:rFonts w:eastAsia="Times New Roman"/>
          <w:color w:val="000000" w:themeColor="text1"/>
          <w:sz w:val="26"/>
          <w:szCs w:val="26"/>
        </w:rPr>
        <w:t>Каково экономическое содержание понятия «ВВП» Чем «ВВП» отличается от «ВНП»?</w:t>
      </w:r>
    </w:p>
    <w:p w14:paraId="2F5A1BFE" w14:textId="77777777" w:rsidR="004A743C" w:rsidRPr="00425F6C" w:rsidRDefault="00D30B04">
      <w:pPr>
        <w:pStyle w:val="af8"/>
        <w:numPr>
          <w:ilvl w:val="1"/>
          <w:numId w:val="27"/>
        </w:numPr>
        <w:tabs>
          <w:tab w:val="left" w:pos="0"/>
        </w:tabs>
        <w:suppressAutoHyphens/>
        <w:spacing w:line="360" w:lineRule="auto"/>
        <w:ind w:left="709"/>
        <w:jc w:val="both"/>
        <w:rPr>
          <w:rFonts w:eastAsia="Times New Roman"/>
          <w:color w:val="000000" w:themeColor="text1"/>
          <w:sz w:val="26"/>
          <w:szCs w:val="26"/>
        </w:rPr>
      </w:pPr>
      <w:r w:rsidRPr="00425F6C">
        <w:rPr>
          <w:rFonts w:eastAsia="Times New Roman"/>
          <w:color w:val="000000" w:themeColor="text1"/>
          <w:sz w:val="26"/>
          <w:szCs w:val="26"/>
        </w:rPr>
        <w:t>Какими способами измеряется ВВП (ВНП)?</w:t>
      </w:r>
    </w:p>
    <w:p w14:paraId="2EF0B1EC" w14:textId="77777777" w:rsidR="004A743C" w:rsidRPr="00425F6C" w:rsidRDefault="00D30B04">
      <w:pPr>
        <w:pStyle w:val="af8"/>
        <w:numPr>
          <w:ilvl w:val="1"/>
          <w:numId w:val="27"/>
        </w:numPr>
        <w:tabs>
          <w:tab w:val="left" w:pos="0"/>
        </w:tabs>
        <w:suppressAutoHyphens/>
        <w:spacing w:line="360" w:lineRule="auto"/>
        <w:ind w:left="709"/>
        <w:jc w:val="both"/>
        <w:rPr>
          <w:rFonts w:eastAsia="Times New Roman"/>
          <w:color w:val="000000" w:themeColor="text1"/>
          <w:sz w:val="26"/>
          <w:szCs w:val="26"/>
        </w:rPr>
      </w:pPr>
      <w:r w:rsidRPr="00425F6C">
        <w:rPr>
          <w:rFonts w:eastAsia="Times New Roman"/>
          <w:color w:val="000000" w:themeColor="text1"/>
          <w:sz w:val="26"/>
          <w:szCs w:val="26"/>
        </w:rPr>
        <w:t>Какова взаимосвязь показателей ВВП (ВНП), ЧНП, НД, ЛД, ЛРД?</w:t>
      </w:r>
    </w:p>
    <w:p w14:paraId="62E66B9F" w14:textId="77777777" w:rsidR="004A743C" w:rsidRPr="00425F6C" w:rsidRDefault="00D30B04">
      <w:pPr>
        <w:pStyle w:val="af8"/>
        <w:numPr>
          <w:ilvl w:val="1"/>
          <w:numId w:val="27"/>
        </w:numPr>
        <w:tabs>
          <w:tab w:val="left" w:pos="0"/>
        </w:tabs>
        <w:suppressAutoHyphens/>
        <w:spacing w:line="360" w:lineRule="auto"/>
        <w:ind w:left="709"/>
        <w:jc w:val="both"/>
        <w:rPr>
          <w:rFonts w:eastAsia="Times New Roman"/>
          <w:color w:val="000000" w:themeColor="text1"/>
          <w:sz w:val="26"/>
          <w:szCs w:val="26"/>
        </w:rPr>
      </w:pPr>
      <w:r w:rsidRPr="00425F6C">
        <w:rPr>
          <w:rFonts w:eastAsia="Times New Roman"/>
          <w:color w:val="000000" w:themeColor="text1"/>
          <w:sz w:val="26"/>
          <w:szCs w:val="26"/>
        </w:rPr>
        <w:t>В чем состоят отличия реального ВВП (ВНП) от номинального?</w:t>
      </w:r>
    </w:p>
    <w:p w14:paraId="3CBB9824" w14:textId="77777777" w:rsidR="004A743C" w:rsidRPr="00425F6C" w:rsidRDefault="00D30B04">
      <w:pPr>
        <w:pStyle w:val="af8"/>
        <w:numPr>
          <w:ilvl w:val="1"/>
          <w:numId w:val="27"/>
        </w:numPr>
        <w:tabs>
          <w:tab w:val="left" w:pos="0"/>
        </w:tabs>
        <w:suppressAutoHyphens/>
        <w:spacing w:line="360" w:lineRule="auto"/>
        <w:ind w:left="709"/>
        <w:jc w:val="both"/>
        <w:rPr>
          <w:rFonts w:eastAsia="Times New Roman"/>
          <w:color w:val="000000" w:themeColor="text1"/>
          <w:sz w:val="26"/>
          <w:szCs w:val="26"/>
        </w:rPr>
      </w:pPr>
      <w:r w:rsidRPr="00425F6C">
        <w:rPr>
          <w:rFonts w:eastAsia="Times New Roman"/>
          <w:color w:val="000000" w:themeColor="text1"/>
          <w:sz w:val="26"/>
          <w:szCs w:val="26"/>
        </w:rPr>
        <w:t>Каков смысл показателя «дефлятор» и как его рассчитать?</w:t>
      </w:r>
    </w:p>
    <w:p w14:paraId="03C86DB4" w14:textId="77777777" w:rsidR="004A743C" w:rsidRPr="00425F6C" w:rsidRDefault="00D30B04">
      <w:pPr>
        <w:pStyle w:val="af8"/>
        <w:numPr>
          <w:ilvl w:val="1"/>
          <w:numId w:val="27"/>
        </w:numPr>
        <w:tabs>
          <w:tab w:val="left" w:pos="0"/>
        </w:tabs>
        <w:suppressAutoHyphens/>
        <w:spacing w:line="360" w:lineRule="auto"/>
        <w:ind w:left="709"/>
        <w:jc w:val="both"/>
        <w:rPr>
          <w:rFonts w:eastAsia="Times New Roman"/>
          <w:color w:val="000000" w:themeColor="text1"/>
          <w:sz w:val="26"/>
          <w:szCs w:val="26"/>
        </w:rPr>
      </w:pPr>
      <w:r w:rsidRPr="00425F6C">
        <w:rPr>
          <w:rFonts w:eastAsia="Times New Roman"/>
          <w:color w:val="000000" w:themeColor="text1"/>
          <w:sz w:val="26"/>
          <w:szCs w:val="26"/>
        </w:rPr>
        <w:t>Что означает «двойной счет»?</w:t>
      </w:r>
    </w:p>
    <w:p w14:paraId="3B2556F3" w14:textId="77777777" w:rsidR="004A743C" w:rsidRPr="00425F6C" w:rsidRDefault="00D30B04">
      <w:pPr>
        <w:pStyle w:val="af8"/>
        <w:numPr>
          <w:ilvl w:val="1"/>
          <w:numId w:val="27"/>
        </w:numPr>
        <w:tabs>
          <w:tab w:val="left" w:pos="0"/>
        </w:tabs>
        <w:suppressAutoHyphens/>
        <w:spacing w:line="360" w:lineRule="auto"/>
        <w:ind w:left="709"/>
        <w:jc w:val="both"/>
        <w:rPr>
          <w:rFonts w:eastAsia="Times New Roman"/>
          <w:color w:val="000000" w:themeColor="text1"/>
          <w:sz w:val="26"/>
          <w:szCs w:val="26"/>
        </w:rPr>
      </w:pPr>
      <w:r w:rsidRPr="00425F6C">
        <w:rPr>
          <w:rFonts w:eastAsia="Times New Roman"/>
          <w:color w:val="000000" w:themeColor="text1"/>
          <w:sz w:val="26"/>
          <w:szCs w:val="26"/>
        </w:rPr>
        <w:t>Является ли ВВП (ВНП) точным измерителем благосостояния страны?</w:t>
      </w:r>
    </w:p>
    <w:p w14:paraId="228589D6" w14:textId="77777777" w:rsidR="004A743C" w:rsidRPr="00425F6C" w:rsidRDefault="004A743C">
      <w:pPr>
        <w:pStyle w:val="af8"/>
        <w:tabs>
          <w:tab w:val="left" w:pos="0"/>
        </w:tabs>
        <w:suppressAutoHyphens/>
        <w:spacing w:line="360" w:lineRule="auto"/>
        <w:ind w:left="1440"/>
        <w:jc w:val="both"/>
        <w:rPr>
          <w:rFonts w:eastAsia="Times New Roman"/>
          <w:color w:val="000000" w:themeColor="text1"/>
          <w:sz w:val="26"/>
          <w:szCs w:val="26"/>
        </w:rPr>
      </w:pPr>
    </w:p>
    <w:p w14:paraId="78059D3F" w14:textId="77777777" w:rsidR="004A743C" w:rsidRPr="00425F6C" w:rsidRDefault="00D30B04">
      <w:pPr>
        <w:pStyle w:val="af8"/>
        <w:numPr>
          <w:ilvl w:val="1"/>
          <w:numId w:val="11"/>
        </w:numPr>
        <w:spacing w:line="360" w:lineRule="auto"/>
        <w:ind w:left="0" w:firstLine="0"/>
        <w:jc w:val="center"/>
        <w:rPr>
          <w:rFonts w:eastAsia="Times New Roman"/>
          <w:b/>
          <w:i/>
          <w:color w:val="000000" w:themeColor="text1"/>
          <w:sz w:val="26"/>
          <w:szCs w:val="26"/>
        </w:rPr>
      </w:pPr>
      <w:r w:rsidRPr="00425F6C">
        <w:rPr>
          <w:rFonts w:eastAsia="Times New Roman"/>
          <w:b/>
          <w:i/>
          <w:color w:val="000000" w:themeColor="text1"/>
          <w:sz w:val="26"/>
          <w:szCs w:val="26"/>
        </w:rPr>
        <w:t>Темы рефератов</w:t>
      </w:r>
    </w:p>
    <w:p w14:paraId="0A6E772C" w14:textId="77777777" w:rsidR="004A743C" w:rsidRPr="00425F6C" w:rsidRDefault="00D30B04">
      <w:pPr>
        <w:tabs>
          <w:tab w:val="left" w:pos="0"/>
          <w:tab w:val="left" w:pos="426"/>
        </w:tabs>
        <w:spacing w:after="0" w:line="360" w:lineRule="auto"/>
        <w:jc w:val="both"/>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Тема 10. Бюджетно-налоговая политика </w:t>
      </w:r>
    </w:p>
    <w:p w14:paraId="4ADE7B12" w14:textId="77777777" w:rsidR="004A743C" w:rsidRPr="00425F6C" w:rsidRDefault="00D30B04">
      <w:pPr>
        <w:numPr>
          <w:ilvl w:val="0"/>
          <w:numId w:val="28"/>
        </w:numPr>
        <w:autoSpaceDE w:val="0"/>
        <w:autoSpaceDN w:val="0"/>
        <w:adjustRightInd w:val="0"/>
        <w:spacing w:after="0" w:line="360" w:lineRule="auto"/>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Инструменты бюджетно-налоговой политики</w:t>
      </w:r>
    </w:p>
    <w:p w14:paraId="54244232" w14:textId="77777777" w:rsidR="004A743C" w:rsidRPr="00425F6C" w:rsidRDefault="00D30B04">
      <w:pPr>
        <w:numPr>
          <w:ilvl w:val="0"/>
          <w:numId w:val="28"/>
        </w:numPr>
        <w:autoSpaceDE w:val="0"/>
        <w:autoSpaceDN w:val="0"/>
        <w:adjustRightInd w:val="0"/>
        <w:spacing w:after="0" w:line="360" w:lineRule="auto"/>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Государственный бюджет и его структура</w:t>
      </w:r>
    </w:p>
    <w:p w14:paraId="0E0C5E25" w14:textId="77777777" w:rsidR="004A743C" w:rsidRPr="00425F6C" w:rsidRDefault="00D30B04">
      <w:pPr>
        <w:numPr>
          <w:ilvl w:val="0"/>
          <w:numId w:val="28"/>
        </w:numPr>
        <w:autoSpaceDE w:val="0"/>
        <w:autoSpaceDN w:val="0"/>
        <w:adjustRightInd w:val="0"/>
        <w:spacing w:after="0" w:line="360" w:lineRule="auto"/>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Виды бюджетного дефицита</w:t>
      </w:r>
    </w:p>
    <w:p w14:paraId="0B846D16" w14:textId="77777777" w:rsidR="004A743C" w:rsidRPr="00425F6C" w:rsidRDefault="00D30B04">
      <w:pPr>
        <w:numPr>
          <w:ilvl w:val="0"/>
          <w:numId w:val="28"/>
        </w:numPr>
        <w:tabs>
          <w:tab w:val="left" w:pos="0"/>
          <w:tab w:val="left" w:pos="426"/>
        </w:tabs>
        <w:spacing w:after="0" w:line="360" w:lineRule="auto"/>
        <w:contextualSpacing/>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Фискальная политика государства</w:t>
      </w:r>
    </w:p>
    <w:p w14:paraId="7259AEF2" w14:textId="77777777" w:rsidR="004A743C" w:rsidRPr="00425F6C" w:rsidRDefault="00D30B04">
      <w:pPr>
        <w:numPr>
          <w:ilvl w:val="0"/>
          <w:numId w:val="28"/>
        </w:numPr>
        <w:autoSpaceDE w:val="0"/>
        <w:autoSpaceDN w:val="0"/>
        <w:adjustRightInd w:val="0"/>
        <w:spacing w:after="0" w:line="360" w:lineRule="auto"/>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Бюджет: доходная и расходная часть</w:t>
      </w:r>
    </w:p>
    <w:p w14:paraId="75995E77" w14:textId="77777777" w:rsidR="004A743C" w:rsidRPr="00425F6C" w:rsidRDefault="00D30B04">
      <w:pPr>
        <w:numPr>
          <w:ilvl w:val="0"/>
          <w:numId w:val="28"/>
        </w:numPr>
        <w:autoSpaceDE w:val="0"/>
        <w:autoSpaceDN w:val="0"/>
        <w:adjustRightInd w:val="0"/>
        <w:spacing w:after="0" w:line="360" w:lineRule="auto"/>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Бюджетный дефицит, профицит; сеньораж</w:t>
      </w:r>
    </w:p>
    <w:p w14:paraId="17C9F272" w14:textId="77777777" w:rsidR="004A743C" w:rsidRPr="00425F6C" w:rsidRDefault="00D30B04">
      <w:pPr>
        <w:numPr>
          <w:ilvl w:val="0"/>
          <w:numId w:val="28"/>
        </w:numPr>
        <w:autoSpaceDE w:val="0"/>
        <w:autoSpaceDN w:val="0"/>
        <w:adjustRightInd w:val="0"/>
        <w:spacing w:after="0" w:line="360" w:lineRule="auto"/>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Налоги: понятие</w:t>
      </w:r>
    </w:p>
    <w:p w14:paraId="3966B297" w14:textId="77777777" w:rsidR="004A743C" w:rsidRPr="00425F6C" w:rsidRDefault="00D30B04">
      <w:pPr>
        <w:numPr>
          <w:ilvl w:val="0"/>
          <w:numId w:val="28"/>
        </w:numPr>
        <w:autoSpaceDE w:val="0"/>
        <w:autoSpaceDN w:val="0"/>
        <w:adjustRightInd w:val="0"/>
        <w:spacing w:after="0" w:line="360" w:lineRule="auto"/>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Налоговая система: понятие</w:t>
      </w:r>
    </w:p>
    <w:p w14:paraId="33DE2705" w14:textId="77777777" w:rsidR="004A743C" w:rsidRPr="00425F6C" w:rsidRDefault="00D30B04">
      <w:pPr>
        <w:numPr>
          <w:ilvl w:val="0"/>
          <w:numId w:val="28"/>
        </w:numPr>
        <w:autoSpaceDE w:val="0"/>
        <w:autoSpaceDN w:val="0"/>
        <w:adjustRightInd w:val="0"/>
        <w:spacing w:after="0" w:line="360" w:lineRule="auto"/>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Субъекты, объекты налогообложения</w:t>
      </w:r>
    </w:p>
    <w:p w14:paraId="6C8BAE53" w14:textId="77777777" w:rsidR="004A743C" w:rsidRPr="00425F6C" w:rsidRDefault="00D30B04">
      <w:pPr>
        <w:numPr>
          <w:ilvl w:val="0"/>
          <w:numId w:val="28"/>
        </w:numPr>
        <w:autoSpaceDE w:val="0"/>
        <w:autoSpaceDN w:val="0"/>
        <w:adjustRightInd w:val="0"/>
        <w:spacing w:after="0" w:line="360" w:lineRule="auto"/>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Способы налогообложения</w:t>
      </w:r>
    </w:p>
    <w:p w14:paraId="45AB993E" w14:textId="77777777" w:rsidR="004A743C" w:rsidRPr="00425F6C" w:rsidRDefault="00D30B04">
      <w:pPr>
        <w:numPr>
          <w:ilvl w:val="0"/>
          <w:numId w:val="28"/>
        </w:numPr>
        <w:autoSpaceDE w:val="0"/>
        <w:autoSpaceDN w:val="0"/>
        <w:adjustRightInd w:val="0"/>
        <w:spacing w:after="0" w:line="360" w:lineRule="auto"/>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Виды налогов</w:t>
      </w:r>
    </w:p>
    <w:p w14:paraId="6322B95C" w14:textId="77777777" w:rsidR="004A743C" w:rsidRPr="00425F6C" w:rsidRDefault="00D30B04">
      <w:pPr>
        <w:numPr>
          <w:ilvl w:val="0"/>
          <w:numId w:val="28"/>
        </w:numPr>
        <w:autoSpaceDE w:val="0"/>
        <w:autoSpaceDN w:val="0"/>
        <w:adjustRightInd w:val="0"/>
        <w:spacing w:after="0" w:line="360" w:lineRule="auto"/>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Функции налогов</w:t>
      </w:r>
    </w:p>
    <w:p w14:paraId="462DF675" w14:textId="77777777" w:rsidR="004A743C" w:rsidRPr="00425F6C" w:rsidRDefault="00D30B04">
      <w:pPr>
        <w:numPr>
          <w:ilvl w:val="0"/>
          <w:numId w:val="28"/>
        </w:numPr>
        <w:autoSpaceDE w:val="0"/>
        <w:autoSpaceDN w:val="0"/>
        <w:adjustRightInd w:val="0"/>
        <w:spacing w:after="0" w:line="360" w:lineRule="auto"/>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Государственные займы</w:t>
      </w:r>
    </w:p>
    <w:p w14:paraId="6C54BFE4" w14:textId="77777777" w:rsidR="004A743C" w:rsidRPr="00425F6C" w:rsidRDefault="00D30B04">
      <w:pPr>
        <w:numPr>
          <w:ilvl w:val="0"/>
          <w:numId w:val="28"/>
        </w:numPr>
        <w:tabs>
          <w:tab w:val="left" w:pos="0"/>
          <w:tab w:val="left" w:pos="426"/>
        </w:tabs>
        <w:spacing w:after="0" w:line="360" w:lineRule="auto"/>
        <w:contextualSpacing/>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Государственный долг</w:t>
      </w:r>
    </w:p>
    <w:p w14:paraId="0A52826C" w14:textId="77777777" w:rsidR="004A743C" w:rsidRPr="00425F6C" w:rsidRDefault="00D30B04">
      <w:pPr>
        <w:numPr>
          <w:ilvl w:val="0"/>
          <w:numId w:val="28"/>
        </w:numPr>
        <w:tabs>
          <w:tab w:val="left" w:pos="0"/>
          <w:tab w:val="left" w:pos="426"/>
        </w:tabs>
        <w:spacing w:after="0" w:line="360" w:lineRule="auto"/>
        <w:contextualSpacing/>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Некоммерческий сектор </w:t>
      </w:r>
    </w:p>
    <w:p w14:paraId="1A620EA0" w14:textId="77777777" w:rsidR="004A743C" w:rsidRPr="00425F6C" w:rsidRDefault="00D30B04">
      <w:pPr>
        <w:numPr>
          <w:ilvl w:val="0"/>
          <w:numId w:val="28"/>
        </w:numPr>
        <w:tabs>
          <w:tab w:val="left" w:pos="0"/>
          <w:tab w:val="left" w:pos="426"/>
        </w:tabs>
        <w:spacing w:after="0" w:line="360" w:lineRule="auto"/>
        <w:contextualSpacing/>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Сущность государственных и муниципальных финансов</w:t>
      </w:r>
    </w:p>
    <w:p w14:paraId="3ED7DC1A" w14:textId="77777777" w:rsidR="004A743C" w:rsidRPr="00425F6C" w:rsidRDefault="00D30B04">
      <w:pPr>
        <w:numPr>
          <w:ilvl w:val="0"/>
          <w:numId w:val="28"/>
        </w:numPr>
        <w:tabs>
          <w:tab w:val="left" w:pos="0"/>
          <w:tab w:val="left" w:pos="426"/>
        </w:tabs>
        <w:spacing w:after="0" w:line="360" w:lineRule="auto"/>
        <w:contextualSpacing/>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Консолидированный бюджет Российской Федерации</w:t>
      </w:r>
    </w:p>
    <w:p w14:paraId="7A23B253" w14:textId="77777777" w:rsidR="004A743C" w:rsidRPr="00425F6C" w:rsidRDefault="00D30B04">
      <w:pPr>
        <w:numPr>
          <w:ilvl w:val="0"/>
          <w:numId w:val="28"/>
        </w:numPr>
        <w:tabs>
          <w:tab w:val="left" w:pos="0"/>
          <w:tab w:val="left" w:pos="426"/>
        </w:tabs>
        <w:spacing w:after="0" w:line="360" w:lineRule="auto"/>
        <w:contextualSpacing/>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Консолидированный бюджет региона</w:t>
      </w:r>
    </w:p>
    <w:p w14:paraId="467D1509" w14:textId="77777777" w:rsidR="004A743C" w:rsidRPr="00425F6C" w:rsidRDefault="004A743C">
      <w:pPr>
        <w:pStyle w:val="af8"/>
        <w:spacing w:line="360" w:lineRule="auto"/>
        <w:ind w:left="0"/>
        <w:rPr>
          <w:rFonts w:eastAsia="Times New Roman"/>
          <w:b/>
          <w:i/>
          <w:color w:val="000000" w:themeColor="text1"/>
          <w:sz w:val="26"/>
          <w:szCs w:val="26"/>
        </w:rPr>
      </w:pPr>
    </w:p>
    <w:p w14:paraId="479CCFEA" w14:textId="77777777" w:rsidR="004A743C" w:rsidRPr="00425F6C" w:rsidRDefault="00D30B04">
      <w:pPr>
        <w:pStyle w:val="af8"/>
        <w:numPr>
          <w:ilvl w:val="1"/>
          <w:numId w:val="11"/>
        </w:numPr>
        <w:spacing w:line="360" w:lineRule="auto"/>
        <w:ind w:left="0" w:firstLine="0"/>
        <w:jc w:val="center"/>
        <w:rPr>
          <w:rFonts w:eastAsia="Times New Roman"/>
          <w:b/>
          <w:i/>
          <w:color w:val="000000" w:themeColor="text1"/>
          <w:sz w:val="26"/>
          <w:szCs w:val="26"/>
        </w:rPr>
      </w:pPr>
      <w:r w:rsidRPr="00425F6C">
        <w:rPr>
          <w:rFonts w:eastAsia="Times New Roman"/>
          <w:b/>
          <w:i/>
          <w:color w:val="000000" w:themeColor="text1"/>
          <w:sz w:val="26"/>
          <w:szCs w:val="26"/>
        </w:rPr>
        <w:t>Блиц-опросы</w:t>
      </w:r>
    </w:p>
    <w:p w14:paraId="65E10F15" w14:textId="77777777" w:rsidR="004A743C" w:rsidRPr="00425F6C" w:rsidRDefault="00D30B04">
      <w:pPr>
        <w:pStyle w:val="af9"/>
        <w:ind w:firstLine="709"/>
        <w:rPr>
          <w:rFonts w:ascii="Times New Roman" w:hAnsi="Times New Roman" w:cs="Times New Roman"/>
          <w:b/>
          <w:color w:val="000000" w:themeColor="text1"/>
          <w:sz w:val="28"/>
          <w:szCs w:val="28"/>
        </w:rPr>
      </w:pPr>
      <w:r w:rsidRPr="00425F6C">
        <w:rPr>
          <w:rFonts w:ascii="Times New Roman" w:hAnsi="Times New Roman" w:cs="Times New Roman"/>
          <w:b/>
          <w:color w:val="000000" w:themeColor="text1"/>
          <w:sz w:val="28"/>
          <w:szCs w:val="28"/>
        </w:rPr>
        <w:t>Тема 3. Макроэкономическая нестабильность: циклы и кризисы</w:t>
      </w:r>
    </w:p>
    <w:p w14:paraId="060C98FC" w14:textId="77777777" w:rsidR="004A743C" w:rsidRPr="00425F6C" w:rsidRDefault="00D30B04">
      <w:pPr>
        <w:tabs>
          <w:tab w:val="left" w:pos="851"/>
        </w:tabs>
        <w:spacing w:after="0" w:line="360" w:lineRule="auto"/>
        <w:contextualSpacing/>
        <w:jc w:val="center"/>
        <w:rPr>
          <w:rFonts w:ascii="Times New Roman" w:eastAsia="Calibri" w:hAnsi="Times New Roman" w:cs="Times New Roman"/>
          <w:i/>
          <w:color w:val="000000" w:themeColor="text1"/>
          <w:sz w:val="26"/>
          <w:szCs w:val="26"/>
          <w:lang w:eastAsia="ru-RU"/>
        </w:rPr>
      </w:pPr>
      <w:r w:rsidRPr="00425F6C">
        <w:rPr>
          <w:rFonts w:ascii="Times New Roman" w:eastAsia="Calibri" w:hAnsi="Times New Roman" w:cs="Times New Roman"/>
          <w:i/>
          <w:color w:val="000000" w:themeColor="text1"/>
          <w:sz w:val="26"/>
          <w:szCs w:val="26"/>
          <w:lang w:eastAsia="ru-RU"/>
        </w:rPr>
        <w:t>Верно / неверно</w:t>
      </w:r>
    </w:p>
    <w:p w14:paraId="2C55B4CB"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1. Экономический цикл – это повторяющиеся колебания показателей экономической активности. </w:t>
      </w:r>
    </w:p>
    <w:p w14:paraId="6F05A0E4"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2. Колебания объема ВНП во времени – это основной показатель цикличности развития. </w:t>
      </w:r>
    </w:p>
    <w:p w14:paraId="45FA402A"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3. В период кризиса экономический спад достигает своей низшей точки. </w:t>
      </w:r>
    </w:p>
    <w:p w14:paraId="2C7C767B"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4. На стадии подъема происходит небольшой рост производства. </w:t>
      </w:r>
    </w:p>
    <w:p w14:paraId="3DDA23C0"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5. Продолжительность экономического цикла. </w:t>
      </w:r>
    </w:p>
    <w:p w14:paraId="749A5922"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6. Экономический рост – всецело положительное явление. </w:t>
      </w:r>
    </w:p>
    <w:p w14:paraId="605A6C21"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7. Рост населения – один из главных факторов, влияющих на темпы экономического роста в любой стране. </w:t>
      </w:r>
    </w:p>
    <w:p w14:paraId="07F314B8"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8. Капиталосберегающий фактор – это разновидность экстенсивного фактора экономического роста. </w:t>
      </w:r>
    </w:p>
    <w:p w14:paraId="136E8B72"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9. Рост количества рабочей силы – это экстенсивный фактор экономического роста. </w:t>
      </w:r>
    </w:p>
    <w:p w14:paraId="12E85B86"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10. Совершенствование технологий - это интенсивный фактор экономического роста. </w:t>
      </w:r>
    </w:p>
    <w:p w14:paraId="770BE59D"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11. НТП – это фактор экономического роста. </w:t>
      </w:r>
    </w:p>
    <w:p w14:paraId="1E74B23F"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12. Экстенсивный рост осуществляется за счет увеличения продуктивности факторов производства. </w:t>
      </w:r>
    </w:p>
    <w:p w14:paraId="7DE6D840"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13. Экономический рост измеряется ростом реального ВНП. </w:t>
      </w:r>
    </w:p>
    <w:p w14:paraId="1C030663"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14. Графически экономический рост выглядит как сдвиг вправо кривой производственных возможностей. </w:t>
      </w:r>
    </w:p>
    <w:p w14:paraId="3B18D69D"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15. Если темпы увеличения реального ВНП не превышают темпы роста населения, то речь идет об экономическом росте. </w:t>
      </w:r>
    </w:p>
    <w:p w14:paraId="42EE05EC"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16. Экономический рост – всецело положительное явление. </w:t>
      </w:r>
    </w:p>
    <w:p w14:paraId="4066141D"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17. Рост населения – один из главных факторов, влияющих на темпы экономического роста в любой стране. </w:t>
      </w:r>
    </w:p>
    <w:p w14:paraId="271E6D29"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18. Капиталосберегающий фактор – это разновидность интенсивного фактора экономического роста. </w:t>
      </w:r>
    </w:p>
    <w:p w14:paraId="554E8274"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19. Рост количества рабочей силы – это интенсивный фактор экономического роста. </w:t>
      </w:r>
    </w:p>
    <w:p w14:paraId="3FEF7DB3"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20. Совершенствование технологий - это экстенсивный фактор экономического роста.</w:t>
      </w:r>
    </w:p>
    <w:p w14:paraId="61B60288" w14:textId="77777777" w:rsidR="004A743C" w:rsidRPr="00425F6C" w:rsidRDefault="00D30B04">
      <w:pPr>
        <w:tabs>
          <w:tab w:val="left" w:pos="851"/>
        </w:tabs>
        <w:spacing w:after="0" w:line="360" w:lineRule="auto"/>
        <w:ind w:left="851" w:hanging="284"/>
        <w:contextualSpacing/>
        <w:jc w:val="center"/>
        <w:rPr>
          <w:rFonts w:ascii="Times New Roman" w:eastAsia="Calibri" w:hAnsi="Times New Roman" w:cs="Times New Roman"/>
          <w:i/>
          <w:color w:val="000000" w:themeColor="text1"/>
          <w:sz w:val="26"/>
          <w:szCs w:val="26"/>
          <w:lang w:eastAsia="ru-RU"/>
        </w:rPr>
      </w:pPr>
      <w:r w:rsidRPr="00425F6C">
        <w:rPr>
          <w:rFonts w:ascii="Times New Roman" w:eastAsia="Calibri" w:hAnsi="Times New Roman" w:cs="Times New Roman"/>
          <w:i/>
          <w:color w:val="000000" w:themeColor="text1"/>
          <w:sz w:val="26"/>
          <w:szCs w:val="26"/>
          <w:lang w:eastAsia="ru-RU"/>
        </w:rPr>
        <w:t>Блиц-опрос (да/нет)</w:t>
      </w:r>
    </w:p>
    <w:p w14:paraId="1E8C18B0"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1. НТП – это фактор экономического роста. </w:t>
      </w:r>
    </w:p>
    <w:p w14:paraId="7F9BE662"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2. Экстенсивный рост осуществляется за счет увеличения продуктивности факторов производства. </w:t>
      </w:r>
    </w:p>
    <w:p w14:paraId="1AE244A0"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3. Экономический рост измеряется ростом реального ВНП. </w:t>
      </w:r>
    </w:p>
    <w:p w14:paraId="756F6DE3"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4. Графически экономический рост выглядит как сдвиг вправо кривой производственных возможностей. </w:t>
      </w:r>
    </w:p>
    <w:p w14:paraId="4ED78D68"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5. Если темпы увеличения реального ВНП не превышают темпы роста населения, то речь идет об экономическом росте. </w:t>
      </w:r>
    </w:p>
    <w:p w14:paraId="3E58B702"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6. Экономический рост – всецело положительное явление. </w:t>
      </w:r>
    </w:p>
    <w:p w14:paraId="6C71949A"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7. Рост населения – один из главных факторов, влияющих на темпы экономического роста в любой стране. </w:t>
      </w:r>
    </w:p>
    <w:p w14:paraId="5C5EBFB8"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8. Капиталосберегающий фактор – это разновидность интенсивного фактора экономического роста. </w:t>
      </w:r>
    </w:p>
    <w:p w14:paraId="39EDE5B6"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9. Рост количества рабочей силы – это интенсивный фактор экономического роста. </w:t>
      </w:r>
    </w:p>
    <w:p w14:paraId="76925839"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10. Совершенствование технологий - это экстенсивный фактор экономического роста. </w:t>
      </w:r>
    </w:p>
    <w:p w14:paraId="674F6C21"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11. Экономический цикл – это повторяющиеся колебания показателей экономической активности. </w:t>
      </w:r>
    </w:p>
    <w:p w14:paraId="6CF41DB4"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12. Колебания объема ВНП во времени – это основной показатель цикличности развития.</w:t>
      </w:r>
    </w:p>
    <w:p w14:paraId="6C247BEC"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13. В период кризиса экономический спад достигает своей низшей точки. </w:t>
      </w:r>
    </w:p>
    <w:p w14:paraId="4EB2FE8D"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14. На стадии подъема происходит небольшой рост производства. </w:t>
      </w:r>
    </w:p>
    <w:p w14:paraId="43DC3DC4"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15. Продолжительность экономического цикла. </w:t>
      </w:r>
    </w:p>
    <w:p w14:paraId="733A5A2C"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16. Рост населения – один из главных факторов, влияющих на темпы экономического роста в любой стране.</w:t>
      </w:r>
    </w:p>
    <w:p w14:paraId="20A23F40" w14:textId="77777777" w:rsidR="004A743C" w:rsidRPr="00425F6C" w:rsidRDefault="00D30B04">
      <w:pPr>
        <w:tabs>
          <w:tab w:val="left" w:pos="851"/>
        </w:tabs>
        <w:spacing w:after="0" w:line="360" w:lineRule="auto"/>
        <w:ind w:left="851" w:hanging="284"/>
        <w:contextualSpacing/>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17. Капиталосберегающий фактор – это разновидность экстенсивного фактора экономического роста.</w:t>
      </w:r>
    </w:p>
    <w:p w14:paraId="0B613812" w14:textId="77777777" w:rsidR="004A743C" w:rsidRPr="00425F6C" w:rsidRDefault="004A743C">
      <w:pPr>
        <w:tabs>
          <w:tab w:val="left" w:pos="851"/>
        </w:tabs>
        <w:spacing w:after="0" w:line="360" w:lineRule="auto"/>
        <w:contextualSpacing/>
        <w:jc w:val="both"/>
        <w:rPr>
          <w:rFonts w:ascii="Times New Roman" w:eastAsia="Calibri" w:hAnsi="Times New Roman" w:cs="Times New Roman"/>
          <w:b/>
          <w:color w:val="000000" w:themeColor="text1"/>
          <w:sz w:val="26"/>
          <w:szCs w:val="26"/>
          <w:lang w:eastAsia="ru-RU"/>
        </w:rPr>
      </w:pPr>
    </w:p>
    <w:p w14:paraId="2BB0B866" w14:textId="77777777" w:rsidR="004A743C" w:rsidRPr="00425F6C" w:rsidRDefault="00D30B04">
      <w:pPr>
        <w:tabs>
          <w:tab w:val="left" w:pos="851"/>
        </w:tabs>
        <w:spacing w:after="0" w:line="360" w:lineRule="auto"/>
        <w:ind w:firstLine="709"/>
        <w:contextualSpacing/>
        <w:jc w:val="both"/>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Тема 4. Макроэкономическая нестабильность: безработица </w:t>
      </w:r>
    </w:p>
    <w:p w14:paraId="359EDAD3" w14:textId="77777777" w:rsidR="004A743C" w:rsidRPr="00425F6C" w:rsidRDefault="00D30B04">
      <w:pPr>
        <w:spacing w:after="0" w:line="360" w:lineRule="auto"/>
        <w:ind w:firstLine="709"/>
        <w:jc w:val="center"/>
        <w:rPr>
          <w:rFonts w:ascii="Times New Roman" w:hAnsi="Times New Roman" w:cs="Times New Roman"/>
          <w:i/>
          <w:color w:val="000000" w:themeColor="text1"/>
          <w:sz w:val="26"/>
          <w:szCs w:val="26"/>
        </w:rPr>
      </w:pPr>
      <w:r w:rsidRPr="00425F6C">
        <w:rPr>
          <w:rFonts w:ascii="Times New Roman" w:hAnsi="Times New Roman" w:cs="Times New Roman"/>
          <w:i/>
          <w:color w:val="000000" w:themeColor="text1"/>
          <w:sz w:val="26"/>
          <w:szCs w:val="26"/>
        </w:rPr>
        <w:t>Верно – неверно</w:t>
      </w:r>
    </w:p>
    <w:p w14:paraId="2A3DAC37"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1.   ИПЦ определяется как среднеарифметическое из цен всех товаров. </w:t>
      </w:r>
    </w:p>
    <w:p w14:paraId="1B049279"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2.  Инфляция уменьшает ценность номинальных доходов и снижает уровень жизни </w:t>
      </w:r>
    </w:p>
    <w:p w14:paraId="1973F34B"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3. Инфляция означает рост цен всех товаров и услуг, производимых в стране. </w:t>
      </w:r>
    </w:p>
    <w:p w14:paraId="104934BA"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4. Инфляция спроса означает, что совокупный спрос превышает товарное предложение; </w:t>
      </w:r>
    </w:p>
    <w:p w14:paraId="63788B0D"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5. Повышение цен на энергоресурсы дает инфляцию предложения; </w:t>
      </w:r>
    </w:p>
    <w:p w14:paraId="227B5681"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6. ИПЦ характеризует темп инфляции.  </w:t>
      </w:r>
    </w:p>
    <w:p w14:paraId="70B2521A"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7. Инфляция, вызываемая ростом военных расходов в экономике, является примером инфляции издержек. </w:t>
      </w:r>
    </w:p>
    <w:p w14:paraId="040494FA"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8. Подавленная (скрытая) инфляция выражается в товарном дефиците.  </w:t>
      </w:r>
    </w:p>
    <w:p w14:paraId="3ED3F318"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9.  Инфляция – это процесс повышения общего уровня цен на товары и услуги, при котором падает покупательная способность денежной единицы. </w:t>
      </w:r>
    </w:p>
    <w:p w14:paraId="6421A301"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10.    Галопирующая инфляция – это возрастание цен не более 10% в год. </w:t>
      </w:r>
    </w:p>
    <w:p w14:paraId="79773B8C"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11. Открытая инфляция означает рост общего уровня цен; </w:t>
      </w:r>
    </w:p>
    <w:p w14:paraId="6E34500F"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12. Инфляция предложения означает, что совокупный спрос превышает товарное предложение; </w:t>
      </w:r>
    </w:p>
    <w:p w14:paraId="67F0465C"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13. Повышение цен на энергоресурсы дает инфляцию спроса; </w:t>
      </w:r>
    </w:p>
    <w:p w14:paraId="07C81B74"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14. ИПЦ показывает во сколько раз выросли цены за указанный период. </w:t>
      </w:r>
    </w:p>
    <w:p w14:paraId="22D1F76D"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15. Проведение денежных реформ – это антиинфляционная политика. </w:t>
      </w:r>
    </w:p>
    <w:p w14:paraId="6C0DD29B"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16. Борьба с монополизмом – это антиинфляционная стратегия.</w:t>
      </w:r>
    </w:p>
    <w:p w14:paraId="6955857C" w14:textId="77777777" w:rsidR="004A743C" w:rsidRPr="00425F6C" w:rsidRDefault="004A743C">
      <w:pPr>
        <w:spacing w:after="0" w:line="360" w:lineRule="auto"/>
        <w:ind w:firstLine="709"/>
        <w:contextualSpacing/>
        <w:rPr>
          <w:rFonts w:ascii="Times New Roman" w:eastAsia="Calibri" w:hAnsi="Times New Roman" w:cs="Times New Roman"/>
          <w:b/>
          <w:color w:val="000000" w:themeColor="text1"/>
          <w:sz w:val="26"/>
          <w:szCs w:val="26"/>
          <w:lang w:eastAsia="ru-RU"/>
        </w:rPr>
      </w:pPr>
    </w:p>
    <w:p w14:paraId="10EEC595" w14:textId="77777777" w:rsidR="004A743C" w:rsidRPr="00425F6C" w:rsidRDefault="00D30B04">
      <w:pPr>
        <w:spacing w:after="0" w:line="360" w:lineRule="auto"/>
        <w:ind w:firstLine="709"/>
        <w:contextualSpacing/>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Тема 6. Механизм макроэкономического равновесия </w:t>
      </w:r>
    </w:p>
    <w:p w14:paraId="331EAF4F" w14:textId="77777777" w:rsidR="004A743C" w:rsidRPr="00425F6C" w:rsidRDefault="00D30B04">
      <w:pPr>
        <w:tabs>
          <w:tab w:val="left" w:pos="851"/>
        </w:tabs>
        <w:spacing w:after="0" w:line="360" w:lineRule="auto"/>
        <w:contextualSpacing/>
        <w:jc w:val="center"/>
        <w:rPr>
          <w:rFonts w:ascii="Times New Roman" w:eastAsia="Calibri" w:hAnsi="Times New Roman" w:cs="Times New Roman"/>
          <w:i/>
          <w:color w:val="000000" w:themeColor="text1"/>
          <w:sz w:val="26"/>
          <w:szCs w:val="26"/>
          <w:lang w:eastAsia="ru-RU"/>
        </w:rPr>
      </w:pPr>
      <w:r w:rsidRPr="00425F6C">
        <w:rPr>
          <w:rFonts w:ascii="Times New Roman" w:eastAsia="Calibri" w:hAnsi="Times New Roman" w:cs="Times New Roman"/>
          <w:i/>
          <w:color w:val="000000" w:themeColor="text1"/>
          <w:sz w:val="26"/>
          <w:szCs w:val="26"/>
          <w:lang w:eastAsia="ru-RU"/>
        </w:rPr>
        <w:t>Верно/неверно</w:t>
      </w:r>
    </w:p>
    <w:p w14:paraId="3B383CCC" w14:textId="77777777" w:rsidR="004A743C" w:rsidRPr="00425F6C" w:rsidRDefault="00D30B04">
      <w:pPr>
        <w:pStyle w:val="af8"/>
        <w:numPr>
          <w:ilvl w:val="1"/>
          <w:numId w:val="29"/>
        </w:numPr>
        <w:tabs>
          <w:tab w:val="center" w:pos="851"/>
          <w:tab w:val="center" w:pos="993"/>
        </w:tabs>
        <w:spacing w:line="360" w:lineRule="auto"/>
        <w:ind w:left="0" w:firstLine="709"/>
        <w:jc w:val="both"/>
        <w:rPr>
          <w:rFonts w:eastAsia="Times New Roman"/>
          <w:color w:val="000000" w:themeColor="text1"/>
          <w:sz w:val="26"/>
          <w:szCs w:val="26"/>
        </w:rPr>
      </w:pPr>
      <w:r w:rsidRPr="00425F6C">
        <w:rPr>
          <w:rFonts w:eastAsia="Times New Roman"/>
          <w:color w:val="000000" w:themeColor="text1"/>
          <w:sz w:val="26"/>
          <w:szCs w:val="26"/>
        </w:rPr>
        <w:t>Кривая  совокупного спроса – это сумма  индивидуальных кривых спроса на товары и услуги.</w:t>
      </w:r>
    </w:p>
    <w:p w14:paraId="77812271" w14:textId="77777777" w:rsidR="004A743C" w:rsidRPr="00425F6C" w:rsidRDefault="00D30B04">
      <w:pPr>
        <w:pStyle w:val="af8"/>
        <w:numPr>
          <w:ilvl w:val="1"/>
          <w:numId w:val="29"/>
        </w:numPr>
        <w:tabs>
          <w:tab w:val="center" w:pos="851"/>
          <w:tab w:val="center" w:pos="993"/>
        </w:tabs>
        <w:spacing w:line="360" w:lineRule="auto"/>
        <w:ind w:left="0" w:firstLine="709"/>
        <w:jc w:val="both"/>
        <w:rPr>
          <w:rFonts w:eastAsia="Times New Roman"/>
          <w:color w:val="000000" w:themeColor="text1"/>
          <w:sz w:val="26"/>
          <w:szCs w:val="26"/>
        </w:rPr>
      </w:pPr>
      <w:r w:rsidRPr="00425F6C">
        <w:rPr>
          <w:rFonts w:eastAsia="Times New Roman"/>
          <w:color w:val="000000" w:themeColor="text1"/>
          <w:sz w:val="26"/>
          <w:szCs w:val="26"/>
        </w:rPr>
        <w:t>Кривая совокупного спроса имеет отрицательный наклон, т.к. увеличение среднего уровня цен приводит к уменьшению совокупных расходов.</w:t>
      </w:r>
    </w:p>
    <w:p w14:paraId="30133C11" w14:textId="77777777" w:rsidR="004A743C" w:rsidRPr="00425F6C" w:rsidRDefault="00D30B04">
      <w:pPr>
        <w:pStyle w:val="af8"/>
        <w:numPr>
          <w:ilvl w:val="1"/>
          <w:numId w:val="29"/>
        </w:numPr>
        <w:tabs>
          <w:tab w:val="center" w:pos="851"/>
          <w:tab w:val="center" w:pos="993"/>
        </w:tabs>
        <w:spacing w:line="360" w:lineRule="auto"/>
        <w:ind w:left="0" w:firstLine="709"/>
        <w:jc w:val="both"/>
        <w:rPr>
          <w:rFonts w:eastAsia="Times New Roman"/>
          <w:color w:val="000000" w:themeColor="text1"/>
          <w:sz w:val="26"/>
          <w:szCs w:val="26"/>
        </w:rPr>
      </w:pPr>
      <w:r w:rsidRPr="00425F6C">
        <w:rPr>
          <w:rFonts w:eastAsia="Times New Roman"/>
          <w:color w:val="000000" w:themeColor="text1"/>
          <w:sz w:val="26"/>
          <w:szCs w:val="26"/>
        </w:rPr>
        <w:t>Увеличение инвестиций приводит к сдвигу кривой совокупного спроса вправо. Снижение уровня цен, при прочих равных условиях, приведет к увеличению потребления товаров и услуг, но кривая совокупного спроса не сдвинется.</w:t>
      </w:r>
    </w:p>
    <w:p w14:paraId="6CF42B1E" w14:textId="77777777" w:rsidR="004A743C" w:rsidRPr="00425F6C" w:rsidRDefault="00D30B04">
      <w:pPr>
        <w:pStyle w:val="af8"/>
        <w:numPr>
          <w:ilvl w:val="1"/>
          <w:numId w:val="29"/>
        </w:numPr>
        <w:tabs>
          <w:tab w:val="center" w:pos="851"/>
          <w:tab w:val="center" w:pos="993"/>
        </w:tabs>
        <w:spacing w:line="360" w:lineRule="auto"/>
        <w:ind w:left="0" w:firstLine="709"/>
        <w:jc w:val="both"/>
        <w:rPr>
          <w:rFonts w:eastAsia="Times New Roman"/>
          <w:color w:val="000000" w:themeColor="text1"/>
          <w:sz w:val="26"/>
          <w:szCs w:val="26"/>
        </w:rPr>
      </w:pPr>
      <w:r w:rsidRPr="00425F6C">
        <w:rPr>
          <w:rFonts w:eastAsia="Times New Roman"/>
          <w:color w:val="000000" w:themeColor="text1"/>
          <w:sz w:val="26"/>
          <w:szCs w:val="26"/>
        </w:rPr>
        <w:t>Если уровень реального объема производства возрастет, то угол наклона кривой совокупного предложения увеличится.</w:t>
      </w:r>
    </w:p>
    <w:p w14:paraId="6E272105" w14:textId="77777777" w:rsidR="004A743C" w:rsidRPr="00425F6C" w:rsidRDefault="00D30B04">
      <w:pPr>
        <w:pStyle w:val="af8"/>
        <w:numPr>
          <w:ilvl w:val="1"/>
          <w:numId w:val="29"/>
        </w:numPr>
        <w:tabs>
          <w:tab w:val="center" w:pos="851"/>
          <w:tab w:val="center" w:pos="993"/>
        </w:tabs>
        <w:spacing w:line="360" w:lineRule="auto"/>
        <w:ind w:left="0" w:firstLine="709"/>
        <w:jc w:val="both"/>
        <w:rPr>
          <w:rFonts w:eastAsia="Times New Roman"/>
          <w:color w:val="000000" w:themeColor="text1"/>
          <w:sz w:val="26"/>
          <w:szCs w:val="26"/>
        </w:rPr>
      </w:pPr>
      <w:r w:rsidRPr="00425F6C">
        <w:rPr>
          <w:rFonts w:eastAsia="Times New Roman"/>
          <w:color w:val="000000" w:themeColor="text1"/>
          <w:sz w:val="26"/>
          <w:szCs w:val="26"/>
        </w:rPr>
        <w:t>Увеличение совокупного спроса не связано с формой кривой совокупного предложения.</w:t>
      </w:r>
    </w:p>
    <w:p w14:paraId="6E2AB839" w14:textId="77777777" w:rsidR="004A743C" w:rsidRPr="00425F6C" w:rsidRDefault="00D30B04">
      <w:pPr>
        <w:pStyle w:val="af8"/>
        <w:numPr>
          <w:ilvl w:val="1"/>
          <w:numId w:val="29"/>
        </w:numPr>
        <w:tabs>
          <w:tab w:val="center" w:pos="851"/>
          <w:tab w:val="center" w:pos="993"/>
        </w:tabs>
        <w:spacing w:line="360" w:lineRule="auto"/>
        <w:ind w:left="0" w:firstLine="709"/>
        <w:jc w:val="both"/>
        <w:rPr>
          <w:rFonts w:eastAsia="Times New Roman"/>
          <w:color w:val="000000" w:themeColor="text1"/>
          <w:sz w:val="26"/>
          <w:szCs w:val="26"/>
        </w:rPr>
      </w:pPr>
      <w:r w:rsidRPr="00425F6C">
        <w:rPr>
          <w:rFonts w:eastAsia="Times New Roman"/>
          <w:color w:val="000000" w:themeColor="text1"/>
          <w:sz w:val="26"/>
          <w:szCs w:val="26"/>
        </w:rPr>
        <w:t>Так как кривая совокупного предложения всегда имеет вертикальный отрезок, то, следовательно, любое увеличение совокупного спроса приведет к увеличению уровня цен.</w:t>
      </w:r>
    </w:p>
    <w:p w14:paraId="77EA42D6" w14:textId="77777777" w:rsidR="004A743C" w:rsidRPr="00425F6C" w:rsidRDefault="00D30B04">
      <w:pPr>
        <w:pStyle w:val="af8"/>
        <w:numPr>
          <w:ilvl w:val="1"/>
          <w:numId w:val="29"/>
        </w:numPr>
        <w:tabs>
          <w:tab w:val="center" w:pos="851"/>
          <w:tab w:val="center" w:pos="993"/>
        </w:tabs>
        <w:spacing w:line="360" w:lineRule="auto"/>
        <w:ind w:left="0" w:firstLine="709"/>
        <w:jc w:val="both"/>
        <w:rPr>
          <w:rFonts w:eastAsia="Times New Roman"/>
          <w:color w:val="000000" w:themeColor="text1"/>
          <w:sz w:val="26"/>
          <w:szCs w:val="26"/>
        </w:rPr>
      </w:pPr>
      <w:r w:rsidRPr="00425F6C">
        <w:rPr>
          <w:rFonts w:eastAsia="Times New Roman"/>
          <w:color w:val="000000" w:themeColor="text1"/>
          <w:sz w:val="26"/>
          <w:szCs w:val="26"/>
        </w:rPr>
        <w:t>Вертикальный отрезок кривой совокупного предложения называется классическим отрезком.</w:t>
      </w:r>
    </w:p>
    <w:p w14:paraId="71130DBD" w14:textId="77777777" w:rsidR="004A743C" w:rsidRPr="00425F6C" w:rsidRDefault="00D30B04">
      <w:pPr>
        <w:pStyle w:val="af8"/>
        <w:numPr>
          <w:ilvl w:val="1"/>
          <w:numId w:val="29"/>
        </w:numPr>
        <w:tabs>
          <w:tab w:val="center" w:pos="851"/>
          <w:tab w:val="center" w:pos="993"/>
        </w:tabs>
        <w:spacing w:line="360" w:lineRule="auto"/>
        <w:ind w:left="0" w:firstLine="709"/>
        <w:jc w:val="both"/>
        <w:rPr>
          <w:rFonts w:eastAsia="Times New Roman"/>
          <w:color w:val="000000" w:themeColor="text1"/>
          <w:sz w:val="26"/>
          <w:szCs w:val="26"/>
        </w:rPr>
      </w:pPr>
      <w:r w:rsidRPr="00425F6C">
        <w:rPr>
          <w:rFonts w:eastAsia="Times New Roman"/>
          <w:color w:val="000000" w:themeColor="text1"/>
          <w:sz w:val="26"/>
          <w:szCs w:val="26"/>
        </w:rPr>
        <w:t>Увеличение совокупного спроса, при прочих равных условиях, всегда приводит к увеличению реального объема производства.</w:t>
      </w:r>
    </w:p>
    <w:p w14:paraId="03031190" w14:textId="77777777" w:rsidR="004A743C" w:rsidRPr="00425F6C" w:rsidRDefault="00D30B04">
      <w:pPr>
        <w:pStyle w:val="af8"/>
        <w:numPr>
          <w:ilvl w:val="1"/>
          <w:numId w:val="29"/>
        </w:numPr>
        <w:tabs>
          <w:tab w:val="center" w:pos="851"/>
          <w:tab w:val="center" w:pos="993"/>
        </w:tabs>
        <w:spacing w:line="360" w:lineRule="auto"/>
        <w:ind w:left="0" w:firstLine="709"/>
        <w:jc w:val="both"/>
        <w:rPr>
          <w:rFonts w:eastAsia="Times New Roman"/>
          <w:color w:val="000000" w:themeColor="text1"/>
          <w:sz w:val="26"/>
          <w:szCs w:val="26"/>
        </w:rPr>
      </w:pPr>
      <w:r w:rsidRPr="00425F6C">
        <w:rPr>
          <w:rFonts w:eastAsia="Times New Roman"/>
          <w:color w:val="000000" w:themeColor="text1"/>
          <w:sz w:val="26"/>
          <w:szCs w:val="26"/>
        </w:rPr>
        <w:t>При прочих равных условиях, увеличение совокупного предложения приведет к увеличению реального объема производства и к снижению среднего уровня цен.</w:t>
      </w:r>
    </w:p>
    <w:p w14:paraId="27C56534" w14:textId="77777777" w:rsidR="004A743C" w:rsidRPr="00425F6C" w:rsidRDefault="00D30B04">
      <w:pPr>
        <w:spacing w:after="0" w:line="360" w:lineRule="auto"/>
        <w:ind w:firstLine="709"/>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Закончите предложение</w:t>
      </w:r>
    </w:p>
    <w:p w14:paraId="5AC855F5" w14:textId="77777777" w:rsidR="004A743C" w:rsidRPr="00425F6C" w:rsidRDefault="00D30B04">
      <w:pPr>
        <w:pStyle w:val="af8"/>
        <w:numPr>
          <w:ilvl w:val="1"/>
          <w:numId w:val="30"/>
        </w:numPr>
        <w:spacing w:line="360" w:lineRule="auto"/>
        <w:ind w:left="851"/>
        <w:jc w:val="both"/>
        <w:rPr>
          <w:rFonts w:eastAsia="Times New Roman"/>
          <w:color w:val="000000" w:themeColor="text1"/>
          <w:sz w:val="26"/>
          <w:szCs w:val="26"/>
        </w:rPr>
      </w:pPr>
      <w:r w:rsidRPr="00425F6C">
        <w:rPr>
          <w:rFonts w:eastAsia="Times New Roman"/>
          <w:color w:val="000000" w:themeColor="text1"/>
          <w:sz w:val="26"/>
          <w:szCs w:val="26"/>
        </w:rPr>
        <w:t xml:space="preserve">Снижение  среднего уровня цен </w:t>
      </w:r>
      <w:r w:rsidRPr="00425F6C">
        <w:rPr>
          <w:rFonts w:eastAsia="Times New Roman"/>
          <w:b/>
          <w:color w:val="000000" w:themeColor="text1"/>
          <w:sz w:val="26"/>
          <w:szCs w:val="26"/>
          <w:u w:val="single"/>
        </w:rPr>
        <w:t>…………………….</w:t>
      </w:r>
      <w:r w:rsidRPr="00425F6C">
        <w:rPr>
          <w:rFonts w:eastAsia="Times New Roman"/>
          <w:color w:val="000000" w:themeColor="text1"/>
          <w:sz w:val="26"/>
          <w:szCs w:val="26"/>
        </w:rPr>
        <w:t xml:space="preserve">к увеличению совокупного спроса. Увеличение потребления и инвестиций, при прочих равных условиях, </w:t>
      </w:r>
      <w:r w:rsidRPr="00425F6C">
        <w:rPr>
          <w:rFonts w:eastAsia="Times New Roman"/>
          <w:b/>
          <w:color w:val="000000" w:themeColor="text1"/>
          <w:sz w:val="26"/>
          <w:szCs w:val="26"/>
          <w:u w:val="single"/>
        </w:rPr>
        <w:t>………………………..</w:t>
      </w:r>
      <w:r w:rsidRPr="00425F6C">
        <w:rPr>
          <w:rFonts w:eastAsia="Times New Roman"/>
          <w:color w:val="000000" w:themeColor="text1"/>
          <w:sz w:val="26"/>
          <w:szCs w:val="26"/>
        </w:rPr>
        <w:t>к увеличению совокупного спроса.</w:t>
      </w:r>
    </w:p>
    <w:p w14:paraId="52966F38" w14:textId="77777777" w:rsidR="004A743C" w:rsidRPr="00425F6C" w:rsidRDefault="00D30B04">
      <w:pPr>
        <w:pStyle w:val="af8"/>
        <w:numPr>
          <w:ilvl w:val="1"/>
          <w:numId w:val="30"/>
        </w:numPr>
        <w:spacing w:line="360" w:lineRule="auto"/>
        <w:ind w:left="851"/>
        <w:jc w:val="both"/>
        <w:rPr>
          <w:rFonts w:eastAsia="Times New Roman"/>
          <w:color w:val="000000" w:themeColor="text1"/>
          <w:sz w:val="26"/>
          <w:szCs w:val="26"/>
        </w:rPr>
      </w:pPr>
      <w:r w:rsidRPr="00425F6C">
        <w:rPr>
          <w:rFonts w:eastAsia="Times New Roman"/>
          <w:color w:val="000000" w:themeColor="text1"/>
          <w:sz w:val="26"/>
          <w:szCs w:val="26"/>
        </w:rPr>
        <w:t xml:space="preserve">Кривая, отражающая зависимость между совокупными расходами на товары/услуги и средним уровнем цен, называется </w:t>
      </w:r>
      <w:r w:rsidRPr="00425F6C">
        <w:rPr>
          <w:rFonts w:eastAsia="Times New Roman"/>
          <w:b/>
          <w:bCs/>
          <w:iCs/>
          <w:color w:val="000000" w:themeColor="text1"/>
          <w:sz w:val="26"/>
          <w:szCs w:val="26"/>
          <w:u w:val="single"/>
        </w:rPr>
        <w:t>...............................................</w:t>
      </w:r>
    </w:p>
    <w:p w14:paraId="7035A1AA" w14:textId="77777777" w:rsidR="004A743C" w:rsidRPr="00425F6C" w:rsidRDefault="00D30B04">
      <w:pPr>
        <w:pStyle w:val="af8"/>
        <w:numPr>
          <w:ilvl w:val="1"/>
          <w:numId w:val="30"/>
        </w:numPr>
        <w:spacing w:line="360" w:lineRule="auto"/>
        <w:ind w:left="851"/>
        <w:jc w:val="both"/>
        <w:rPr>
          <w:rFonts w:eastAsia="Times New Roman"/>
          <w:color w:val="000000" w:themeColor="text1"/>
          <w:sz w:val="26"/>
          <w:szCs w:val="26"/>
        </w:rPr>
      </w:pPr>
      <w:r w:rsidRPr="00425F6C">
        <w:rPr>
          <w:rFonts w:eastAsia="Times New Roman"/>
          <w:color w:val="000000" w:themeColor="text1"/>
          <w:sz w:val="26"/>
          <w:szCs w:val="26"/>
        </w:rPr>
        <w:t xml:space="preserve">Горизонтальный участок кривой совокупного предложения называется </w:t>
      </w:r>
      <w:r w:rsidRPr="00425F6C">
        <w:rPr>
          <w:rFonts w:eastAsia="Times New Roman"/>
          <w:b/>
          <w:color w:val="000000" w:themeColor="text1"/>
          <w:sz w:val="26"/>
          <w:szCs w:val="26"/>
          <w:u w:val="single"/>
        </w:rPr>
        <w:t>………………………..</w:t>
      </w:r>
      <w:r w:rsidRPr="00425F6C">
        <w:rPr>
          <w:rFonts w:eastAsia="Times New Roman"/>
          <w:color w:val="000000" w:themeColor="text1"/>
          <w:sz w:val="26"/>
          <w:szCs w:val="26"/>
        </w:rPr>
        <w:t xml:space="preserve">отрезок. Вертикальный отрезок - </w:t>
      </w:r>
      <w:r w:rsidRPr="00425F6C">
        <w:rPr>
          <w:rFonts w:eastAsia="Times New Roman"/>
          <w:b/>
          <w:color w:val="000000" w:themeColor="text1"/>
          <w:sz w:val="26"/>
          <w:szCs w:val="26"/>
          <w:u w:val="single"/>
        </w:rPr>
        <w:t>…………………………….</w:t>
      </w:r>
      <w:r w:rsidRPr="00425F6C">
        <w:rPr>
          <w:rFonts w:eastAsia="Times New Roman"/>
          <w:color w:val="000000" w:themeColor="text1"/>
          <w:sz w:val="26"/>
          <w:szCs w:val="26"/>
        </w:rPr>
        <w:t>отрезок.</w:t>
      </w:r>
    </w:p>
    <w:p w14:paraId="5487ED4B" w14:textId="77777777" w:rsidR="004A743C" w:rsidRPr="00425F6C" w:rsidRDefault="00D30B04">
      <w:pPr>
        <w:pStyle w:val="af8"/>
        <w:numPr>
          <w:ilvl w:val="1"/>
          <w:numId w:val="30"/>
        </w:numPr>
        <w:spacing w:line="360" w:lineRule="auto"/>
        <w:ind w:left="851"/>
        <w:jc w:val="both"/>
        <w:rPr>
          <w:rFonts w:eastAsia="Times New Roman"/>
          <w:color w:val="000000" w:themeColor="text1"/>
          <w:sz w:val="26"/>
          <w:szCs w:val="26"/>
        </w:rPr>
      </w:pPr>
      <w:r w:rsidRPr="00425F6C">
        <w:rPr>
          <w:rFonts w:eastAsia="Times New Roman"/>
          <w:color w:val="000000" w:themeColor="text1"/>
          <w:sz w:val="26"/>
          <w:szCs w:val="26"/>
        </w:rPr>
        <w:t xml:space="preserve">Если кривая совокупного предложения горизонтальна, то увеличение совокупного спроса, при прочих равных условиях, приведет к </w:t>
      </w:r>
      <w:r w:rsidRPr="00425F6C">
        <w:rPr>
          <w:rFonts w:eastAsia="Times New Roman"/>
          <w:b/>
          <w:color w:val="000000" w:themeColor="text1"/>
          <w:sz w:val="26"/>
          <w:szCs w:val="26"/>
          <w:u w:val="single"/>
        </w:rPr>
        <w:t>………………………..</w:t>
      </w:r>
      <w:r w:rsidRPr="00425F6C">
        <w:rPr>
          <w:rFonts w:eastAsia="Times New Roman"/>
          <w:color w:val="000000" w:themeColor="text1"/>
          <w:sz w:val="26"/>
          <w:szCs w:val="26"/>
        </w:rPr>
        <w:t xml:space="preserve">, а </w:t>
      </w:r>
      <w:r w:rsidRPr="00425F6C">
        <w:rPr>
          <w:rFonts w:eastAsia="Times New Roman"/>
          <w:b/>
          <w:bCs/>
          <w:i/>
          <w:iCs/>
          <w:color w:val="000000" w:themeColor="text1"/>
          <w:sz w:val="26"/>
          <w:szCs w:val="26"/>
          <w:u w:val="single"/>
        </w:rPr>
        <w:t>……………………….</w:t>
      </w:r>
      <w:r w:rsidRPr="00425F6C">
        <w:rPr>
          <w:rFonts w:eastAsia="Times New Roman"/>
          <w:color w:val="000000" w:themeColor="text1"/>
          <w:sz w:val="26"/>
          <w:szCs w:val="26"/>
        </w:rPr>
        <w:t xml:space="preserve"> не изменится.</w:t>
      </w:r>
    </w:p>
    <w:p w14:paraId="7DA73DDE" w14:textId="77777777" w:rsidR="004A743C" w:rsidRPr="00425F6C" w:rsidRDefault="00D30B04">
      <w:pPr>
        <w:pStyle w:val="af8"/>
        <w:numPr>
          <w:ilvl w:val="1"/>
          <w:numId w:val="30"/>
        </w:numPr>
        <w:spacing w:line="360" w:lineRule="auto"/>
        <w:ind w:left="851"/>
        <w:jc w:val="both"/>
        <w:rPr>
          <w:rFonts w:eastAsia="Times New Roman"/>
          <w:color w:val="000000" w:themeColor="text1"/>
          <w:sz w:val="26"/>
          <w:szCs w:val="26"/>
        </w:rPr>
      </w:pPr>
      <w:r w:rsidRPr="00425F6C">
        <w:rPr>
          <w:rFonts w:eastAsia="Times New Roman"/>
          <w:color w:val="000000" w:themeColor="text1"/>
          <w:sz w:val="26"/>
          <w:szCs w:val="26"/>
        </w:rPr>
        <w:t xml:space="preserve">Если кривая совокупного предложения является вертикальной, то увеличение совокупного спроса приведет к увеличению </w:t>
      </w:r>
      <w:r w:rsidRPr="00425F6C">
        <w:rPr>
          <w:rFonts w:eastAsia="Times New Roman"/>
          <w:b/>
          <w:bCs/>
          <w:i/>
          <w:iCs/>
          <w:color w:val="000000" w:themeColor="text1"/>
          <w:sz w:val="26"/>
          <w:szCs w:val="26"/>
          <w:u w:val="single"/>
        </w:rPr>
        <w:t>……………………..</w:t>
      </w:r>
      <w:r w:rsidRPr="00425F6C">
        <w:rPr>
          <w:rFonts w:eastAsia="Times New Roman"/>
          <w:color w:val="000000" w:themeColor="text1"/>
          <w:sz w:val="26"/>
          <w:szCs w:val="26"/>
        </w:rPr>
        <w:t xml:space="preserve">, </w:t>
      </w:r>
      <w:r w:rsidRPr="00425F6C">
        <w:rPr>
          <w:rFonts w:eastAsia="Times New Roman"/>
          <w:b/>
          <w:color w:val="000000" w:themeColor="text1"/>
          <w:sz w:val="26"/>
          <w:szCs w:val="26"/>
          <w:u w:val="single"/>
        </w:rPr>
        <w:t>.........................</w:t>
      </w:r>
      <w:r w:rsidRPr="00425F6C">
        <w:rPr>
          <w:rFonts w:eastAsia="Times New Roman"/>
          <w:color w:val="000000" w:themeColor="text1"/>
          <w:sz w:val="26"/>
          <w:szCs w:val="26"/>
        </w:rPr>
        <w:t xml:space="preserve"> при этом не изменится.</w:t>
      </w:r>
    </w:p>
    <w:p w14:paraId="13FD75DF" w14:textId="77777777" w:rsidR="004A743C" w:rsidRPr="00425F6C" w:rsidRDefault="00D30B04">
      <w:pPr>
        <w:pStyle w:val="af8"/>
        <w:numPr>
          <w:ilvl w:val="1"/>
          <w:numId w:val="30"/>
        </w:numPr>
        <w:spacing w:line="360" w:lineRule="auto"/>
        <w:ind w:left="851"/>
        <w:jc w:val="both"/>
        <w:rPr>
          <w:rFonts w:eastAsia="Times New Roman"/>
          <w:color w:val="000000" w:themeColor="text1"/>
          <w:sz w:val="26"/>
          <w:szCs w:val="26"/>
        </w:rPr>
      </w:pPr>
      <w:r w:rsidRPr="00425F6C">
        <w:rPr>
          <w:rFonts w:eastAsia="Times New Roman"/>
          <w:color w:val="000000" w:themeColor="text1"/>
          <w:sz w:val="26"/>
          <w:szCs w:val="26"/>
        </w:rPr>
        <w:t xml:space="preserve">Если экономика испытывает высокий уровень безработицы, то правительство может сократить безработицу и увеличить реальный объем производства, применяя политику, которая вызовет сдвиг кривой совокупного спроса </w:t>
      </w:r>
      <w:r w:rsidRPr="00425F6C">
        <w:rPr>
          <w:rFonts w:eastAsia="Times New Roman"/>
          <w:b/>
          <w:bCs/>
          <w:i/>
          <w:iCs/>
          <w:color w:val="000000" w:themeColor="text1"/>
          <w:sz w:val="26"/>
          <w:szCs w:val="26"/>
          <w:u w:val="single"/>
        </w:rPr>
        <w:t>…………………..</w:t>
      </w:r>
      <w:r w:rsidRPr="00425F6C">
        <w:rPr>
          <w:rFonts w:eastAsia="Times New Roman"/>
          <w:color w:val="000000" w:themeColor="text1"/>
          <w:sz w:val="26"/>
          <w:szCs w:val="26"/>
        </w:rPr>
        <w:t xml:space="preserve"> и кривой совокупного предложения </w:t>
      </w:r>
      <w:r w:rsidRPr="00425F6C">
        <w:rPr>
          <w:rFonts w:eastAsia="Times New Roman"/>
          <w:b/>
          <w:bCs/>
          <w:i/>
          <w:iCs/>
          <w:color w:val="000000" w:themeColor="text1"/>
          <w:sz w:val="26"/>
          <w:szCs w:val="26"/>
          <w:u w:val="single"/>
        </w:rPr>
        <w:t>…………………..</w:t>
      </w:r>
    </w:p>
    <w:p w14:paraId="7D9FA82D" w14:textId="77777777" w:rsidR="004A743C" w:rsidRPr="00425F6C" w:rsidRDefault="00D30B04">
      <w:pPr>
        <w:pStyle w:val="af8"/>
        <w:numPr>
          <w:ilvl w:val="1"/>
          <w:numId w:val="30"/>
        </w:numPr>
        <w:spacing w:line="360" w:lineRule="auto"/>
        <w:ind w:left="851"/>
        <w:jc w:val="both"/>
        <w:rPr>
          <w:rFonts w:eastAsia="Times New Roman"/>
          <w:color w:val="000000" w:themeColor="text1"/>
          <w:sz w:val="26"/>
          <w:szCs w:val="26"/>
        </w:rPr>
      </w:pPr>
      <w:r w:rsidRPr="00425F6C">
        <w:rPr>
          <w:rFonts w:eastAsia="Times New Roman"/>
          <w:color w:val="000000" w:themeColor="text1"/>
          <w:sz w:val="26"/>
          <w:szCs w:val="26"/>
        </w:rPr>
        <w:t xml:space="preserve">Правительство может сократить высокий уровень инфляции, применяя политику, которая вызовет сдвиг кривой совокупного спроса </w:t>
      </w:r>
      <w:r w:rsidRPr="00425F6C">
        <w:rPr>
          <w:rFonts w:eastAsia="Times New Roman"/>
          <w:b/>
          <w:bCs/>
          <w:i/>
          <w:iCs/>
          <w:color w:val="000000" w:themeColor="text1"/>
          <w:sz w:val="26"/>
          <w:szCs w:val="26"/>
          <w:u w:val="single"/>
        </w:rPr>
        <w:t>…………………</w:t>
      </w:r>
      <w:r w:rsidRPr="00425F6C">
        <w:rPr>
          <w:rFonts w:eastAsia="Times New Roman"/>
          <w:color w:val="000000" w:themeColor="text1"/>
          <w:sz w:val="26"/>
          <w:szCs w:val="26"/>
        </w:rPr>
        <w:t xml:space="preserve">, и кривой совокупного предложения </w:t>
      </w:r>
      <w:r w:rsidRPr="00425F6C">
        <w:rPr>
          <w:rFonts w:eastAsia="Times New Roman"/>
          <w:b/>
          <w:bCs/>
          <w:i/>
          <w:iCs/>
          <w:color w:val="000000" w:themeColor="text1"/>
          <w:sz w:val="26"/>
          <w:szCs w:val="26"/>
          <w:u w:val="single"/>
        </w:rPr>
        <w:t>………………….</w:t>
      </w:r>
    </w:p>
    <w:p w14:paraId="7103C114" w14:textId="77777777" w:rsidR="004A743C" w:rsidRPr="00425F6C" w:rsidRDefault="00D30B04">
      <w:pPr>
        <w:pStyle w:val="af8"/>
        <w:tabs>
          <w:tab w:val="left" w:pos="0"/>
          <w:tab w:val="left" w:pos="426"/>
        </w:tabs>
        <w:spacing w:line="360" w:lineRule="auto"/>
        <w:ind w:left="0" w:firstLine="720"/>
        <w:jc w:val="both"/>
        <w:rPr>
          <w:b/>
          <w:color w:val="000000" w:themeColor="text1"/>
          <w:sz w:val="26"/>
          <w:szCs w:val="26"/>
        </w:rPr>
      </w:pPr>
      <w:r w:rsidRPr="00425F6C">
        <w:rPr>
          <w:b/>
          <w:color w:val="000000" w:themeColor="text1"/>
          <w:sz w:val="26"/>
          <w:szCs w:val="26"/>
        </w:rPr>
        <w:t xml:space="preserve">Тема 13. Эффективность экономики. Экономический рост и научно-технический прогресс </w:t>
      </w:r>
    </w:p>
    <w:p w14:paraId="38130A7C" w14:textId="77777777" w:rsidR="004A743C" w:rsidRPr="00425F6C" w:rsidRDefault="00D30B04">
      <w:pPr>
        <w:pStyle w:val="af8"/>
        <w:tabs>
          <w:tab w:val="left" w:pos="0"/>
          <w:tab w:val="left" w:pos="426"/>
        </w:tabs>
        <w:spacing w:line="360" w:lineRule="auto"/>
        <w:jc w:val="center"/>
        <w:rPr>
          <w:i/>
          <w:color w:val="000000" w:themeColor="text1"/>
          <w:sz w:val="26"/>
          <w:szCs w:val="26"/>
        </w:rPr>
      </w:pPr>
      <w:r w:rsidRPr="00425F6C">
        <w:rPr>
          <w:i/>
          <w:color w:val="000000" w:themeColor="text1"/>
          <w:sz w:val="26"/>
          <w:szCs w:val="26"/>
        </w:rPr>
        <w:t>Верно/неверно</w:t>
      </w:r>
    </w:p>
    <w:p w14:paraId="4D86186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Экономический рост и экономическое развитие – это не тождественные понятия.</w:t>
      </w:r>
    </w:p>
    <w:p w14:paraId="2C621935"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Интенсивный рост осуществляется за счет увеличения продуктивности факторов производства.</w:t>
      </w:r>
    </w:p>
    <w:p w14:paraId="4A6DC32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Экономический рост измеряется ростом номинального ВНП.</w:t>
      </w:r>
    </w:p>
    <w:p w14:paraId="6FE53C4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Графически экономический рост выглядит как сдвиг влево кривой производственныхвозможностей.</w:t>
      </w:r>
    </w:p>
    <w:p w14:paraId="48478DEC"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5. Если темпы увеличения реального ВНП превышают темпы роста населения, то речь идет обэкономическом росте.</w:t>
      </w:r>
    </w:p>
    <w:p w14:paraId="7C1C6DDF"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6. Экономический рост – всецело положительное явление.</w:t>
      </w:r>
    </w:p>
    <w:p w14:paraId="69B00DB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7. Рост населения – один из главных факторов, влияющих на темпы экономического роста в любой стране.</w:t>
      </w:r>
    </w:p>
    <w:p w14:paraId="220B9361"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8. Капиталосберегающий фактор – это разновидность экстенсивного фактора экономического роста.</w:t>
      </w:r>
    </w:p>
    <w:p w14:paraId="3121BEEA"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9. Рост количества рабочей силы – это экстенсивный фактор экономического роста.</w:t>
      </w:r>
    </w:p>
    <w:p w14:paraId="76A5E634" w14:textId="77777777" w:rsidR="004A743C" w:rsidRPr="00425F6C" w:rsidRDefault="00D30B04">
      <w:pPr>
        <w:autoSpaceDE w:val="0"/>
        <w:autoSpaceDN w:val="0"/>
        <w:adjustRightInd w:val="0"/>
        <w:spacing w:after="0" w:line="360" w:lineRule="auto"/>
        <w:ind w:firstLine="567"/>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10. Совершенствование технологий - это интенсивный фактор экономического роста.</w:t>
      </w:r>
    </w:p>
    <w:p w14:paraId="557D58DE" w14:textId="77777777" w:rsidR="004A743C" w:rsidRPr="00425F6C" w:rsidRDefault="00D30B04">
      <w:pPr>
        <w:pStyle w:val="af8"/>
        <w:numPr>
          <w:ilvl w:val="1"/>
          <w:numId w:val="11"/>
        </w:numPr>
        <w:spacing w:line="360" w:lineRule="auto"/>
        <w:ind w:left="851"/>
        <w:jc w:val="center"/>
        <w:rPr>
          <w:rFonts w:eastAsia="Times New Roman"/>
          <w:b/>
          <w:i/>
          <w:color w:val="000000" w:themeColor="text1"/>
          <w:sz w:val="26"/>
          <w:szCs w:val="26"/>
        </w:rPr>
      </w:pPr>
      <w:r w:rsidRPr="00425F6C">
        <w:rPr>
          <w:rFonts w:eastAsia="Times New Roman"/>
          <w:b/>
          <w:i/>
          <w:color w:val="000000" w:themeColor="text1"/>
          <w:sz w:val="26"/>
          <w:szCs w:val="26"/>
        </w:rPr>
        <w:t>Решение задач</w:t>
      </w:r>
    </w:p>
    <w:p w14:paraId="44C71FC7" w14:textId="77777777" w:rsidR="004A743C" w:rsidRPr="00425F6C" w:rsidRDefault="00D30B04">
      <w:pPr>
        <w:pStyle w:val="af8"/>
        <w:tabs>
          <w:tab w:val="left" w:pos="999"/>
        </w:tabs>
        <w:spacing w:line="360" w:lineRule="auto"/>
        <w:ind w:left="0"/>
        <w:rPr>
          <w:rFonts w:eastAsia="Times New Roman"/>
          <w:color w:val="000000" w:themeColor="text1"/>
          <w:sz w:val="26"/>
          <w:szCs w:val="26"/>
        </w:rPr>
      </w:pPr>
      <w:r w:rsidRPr="00425F6C">
        <w:rPr>
          <w:rFonts w:eastAsia="Times New Roman"/>
          <w:b/>
          <w:i/>
          <w:color w:val="000000" w:themeColor="text1"/>
          <w:sz w:val="26"/>
          <w:szCs w:val="26"/>
        </w:rPr>
        <w:tab/>
      </w:r>
      <w:r w:rsidRPr="00425F6C">
        <w:rPr>
          <w:b/>
          <w:i/>
          <w:color w:val="000000" w:themeColor="text1"/>
          <w:sz w:val="26"/>
          <w:szCs w:val="26"/>
        </w:rPr>
        <w:t xml:space="preserve">Тема 2. Макроэкономические показатели и их измерение </w:t>
      </w:r>
    </w:p>
    <w:p w14:paraId="261AFB0C" w14:textId="77777777" w:rsidR="004A743C" w:rsidRPr="00425F6C" w:rsidRDefault="00D30B04">
      <w:pPr>
        <w:spacing w:after="0" w:line="360" w:lineRule="auto"/>
        <w:ind w:right="-2"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 xml:space="preserve">Задача 1. </w:t>
      </w:r>
      <w:r w:rsidRPr="00425F6C">
        <w:rPr>
          <w:rFonts w:ascii="Times New Roman" w:eastAsia="Times New Roman" w:hAnsi="Times New Roman" w:cs="Times New Roman"/>
          <w:color w:val="000000" w:themeColor="text1"/>
          <w:sz w:val="26"/>
          <w:szCs w:val="26"/>
          <w:lang w:eastAsia="ru-RU"/>
        </w:rPr>
        <w:t xml:space="preserve">На основе данных таблицы определите ВНП по потоку доходов и по потоку расходов. </w:t>
      </w:r>
    </w:p>
    <w:tbl>
      <w:tblPr>
        <w:tblW w:w="4915"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8411"/>
        <w:gridCol w:w="1371"/>
      </w:tblGrid>
      <w:tr w:rsidR="004A743C" w:rsidRPr="00425F6C" w14:paraId="5CF24781" w14:textId="77777777">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tcPr>
          <w:p w14:paraId="741DC875"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 xml:space="preserve">Счет </w:t>
            </w:r>
          </w:p>
        </w:tc>
        <w:tc>
          <w:tcPr>
            <w:tcW w:w="701" w:type="pct"/>
            <w:tcBorders>
              <w:top w:val="outset" w:sz="6" w:space="0" w:color="408080"/>
              <w:left w:val="outset" w:sz="6" w:space="0" w:color="408080"/>
              <w:bottom w:val="outset" w:sz="6" w:space="0" w:color="408080"/>
              <w:right w:val="outset" w:sz="6" w:space="0" w:color="408080"/>
            </w:tcBorders>
          </w:tcPr>
          <w:p w14:paraId="35A02D2F"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 xml:space="preserve">Ден. ед. </w:t>
            </w:r>
          </w:p>
        </w:tc>
      </w:tr>
      <w:tr w:rsidR="004A743C" w:rsidRPr="00425F6C" w14:paraId="0D4D5B21" w14:textId="77777777">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tcPr>
          <w:p w14:paraId="55ADFB20" w14:textId="77777777" w:rsidR="004A743C" w:rsidRPr="00425F6C" w:rsidRDefault="00D30B04">
            <w:pPr>
              <w:spacing w:after="0" w:line="240" w:lineRule="auto"/>
              <w:ind w:firstLine="300"/>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Валовые частные инвестиции </w:t>
            </w:r>
          </w:p>
        </w:tc>
        <w:tc>
          <w:tcPr>
            <w:tcW w:w="701" w:type="pct"/>
            <w:tcBorders>
              <w:top w:val="outset" w:sz="6" w:space="0" w:color="408080"/>
              <w:left w:val="outset" w:sz="6" w:space="0" w:color="408080"/>
              <w:bottom w:val="outset" w:sz="6" w:space="0" w:color="408080"/>
              <w:right w:val="outset" w:sz="6" w:space="0" w:color="408080"/>
            </w:tcBorders>
          </w:tcPr>
          <w:p w14:paraId="0E87DD9C"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110 </w:t>
            </w:r>
          </w:p>
        </w:tc>
      </w:tr>
      <w:tr w:rsidR="004A743C" w:rsidRPr="00425F6C" w14:paraId="3EBB4805" w14:textId="77777777">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tcPr>
          <w:p w14:paraId="6BADAFF7" w14:textId="77777777" w:rsidR="004A743C" w:rsidRPr="00425F6C" w:rsidRDefault="00D30B04">
            <w:pPr>
              <w:spacing w:after="0" w:line="240" w:lineRule="auto"/>
              <w:ind w:firstLine="300"/>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Дивиденды </w:t>
            </w:r>
          </w:p>
        </w:tc>
        <w:tc>
          <w:tcPr>
            <w:tcW w:w="701" w:type="pct"/>
            <w:tcBorders>
              <w:top w:val="outset" w:sz="6" w:space="0" w:color="408080"/>
              <w:left w:val="outset" w:sz="6" w:space="0" w:color="408080"/>
              <w:bottom w:val="outset" w:sz="6" w:space="0" w:color="408080"/>
              <w:right w:val="outset" w:sz="6" w:space="0" w:color="408080"/>
            </w:tcBorders>
          </w:tcPr>
          <w:p w14:paraId="014492AB"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10 </w:t>
            </w:r>
          </w:p>
        </w:tc>
      </w:tr>
      <w:tr w:rsidR="004A743C" w:rsidRPr="00425F6C" w14:paraId="0DEE2969" w14:textId="77777777">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tcPr>
          <w:p w14:paraId="31C6AD81" w14:textId="77777777" w:rsidR="004A743C" w:rsidRPr="00425F6C" w:rsidRDefault="00D30B04">
            <w:pPr>
              <w:spacing w:after="0" w:line="240" w:lineRule="auto"/>
              <w:ind w:firstLine="300"/>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Проценты за кредит </w:t>
            </w:r>
          </w:p>
        </w:tc>
        <w:tc>
          <w:tcPr>
            <w:tcW w:w="701" w:type="pct"/>
            <w:tcBorders>
              <w:top w:val="outset" w:sz="6" w:space="0" w:color="408080"/>
              <w:left w:val="outset" w:sz="6" w:space="0" w:color="408080"/>
              <w:bottom w:val="outset" w:sz="6" w:space="0" w:color="408080"/>
              <w:right w:val="outset" w:sz="6" w:space="0" w:color="408080"/>
            </w:tcBorders>
          </w:tcPr>
          <w:p w14:paraId="2DFAE9F5"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8 </w:t>
            </w:r>
          </w:p>
        </w:tc>
      </w:tr>
      <w:tr w:rsidR="004A743C" w:rsidRPr="00425F6C" w14:paraId="1371072A" w14:textId="77777777">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tcPr>
          <w:p w14:paraId="04B7469D" w14:textId="77777777" w:rsidR="004A743C" w:rsidRPr="00425F6C" w:rsidRDefault="00D30B04">
            <w:pPr>
              <w:spacing w:after="0" w:line="240" w:lineRule="auto"/>
              <w:ind w:firstLine="300"/>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Проценты по облигациям </w:t>
            </w:r>
          </w:p>
        </w:tc>
        <w:tc>
          <w:tcPr>
            <w:tcW w:w="701" w:type="pct"/>
            <w:tcBorders>
              <w:top w:val="outset" w:sz="6" w:space="0" w:color="408080"/>
              <w:left w:val="outset" w:sz="6" w:space="0" w:color="408080"/>
              <w:bottom w:val="outset" w:sz="6" w:space="0" w:color="408080"/>
              <w:right w:val="outset" w:sz="6" w:space="0" w:color="408080"/>
            </w:tcBorders>
          </w:tcPr>
          <w:p w14:paraId="061CA19F"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6 </w:t>
            </w:r>
          </w:p>
        </w:tc>
      </w:tr>
      <w:tr w:rsidR="004A743C" w:rsidRPr="00425F6C" w14:paraId="5D9930B3" w14:textId="77777777">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tcPr>
          <w:p w14:paraId="722C84C9" w14:textId="77777777" w:rsidR="004A743C" w:rsidRPr="00425F6C" w:rsidRDefault="00D30B04">
            <w:pPr>
              <w:spacing w:after="0" w:line="240" w:lineRule="auto"/>
              <w:ind w:firstLine="300"/>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Заработная плата наемных работников </w:t>
            </w:r>
          </w:p>
        </w:tc>
        <w:tc>
          <w:tcPr>
            <w:tcW w:w="701" w:type="pct"/>
            <w:tcBorders>
              <w:top w:val="outset" w:sz="6" w:space="0" w:color="408080"/>
              <w:left w:val="outset" w:sz="6" w:space="0" w:color="408080"/>
              <w:bottom w:val="outset" w:sz="6" w:space="0" w:color="408080"/>
              <w:right w:val="outset" w:sz="6" w:space="0" w:color="408080"/>
            </w:tcBorders>
          </w:tcPr>
          <w:p w14:paraId="30EF0B81"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266 </w:t>
            </w:r>
          </w:p>
        </w:tc>
      </w:tr>
      <w:tr w:rsidR="004A743C" w:rsidRPr="00425F6C" w14:paraId="75284839" w14:textId="77777777">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tcPr>
          <w:p w14:paraId="58EE1EE3" w14:textId="77777777" w:rsidR="004A743C" w:rsidRPr="00425F6C" w:rsidRDefault="00D30B04">
            <w:pPr>
              <w:spacing w:after="0" w:line="240" w:lineRule="auto"/>
              <w:ind w:firstLine="300"/>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Жалование служащих </w:t>
            </w:r>
          </w:p>
        </w:tc>
        <w:tc>
          <w:tcPr>
            <w:tcW w:w="701" w:type="pct"/>
            <w:tcBorders>
              <w:top w:val="outset" w:sz="6" w:space="0" w:color="408080"/>
              <w:left w:val="outset" w:sz="6" w:space="0" w:color="408080"/>
              <w:bottom w:val="outset" w:sz="6" w:space="0" w:color="408080"/>
              <w:right w:val="outset" w:sz="6" w:space="0" w:color="408080"/>
            </w:tcBorders>
          </w:tcPr>
          <w:p w14:paraId="4223DED4"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170 </w:t>
            </w:r>
          </w:p>
        </w:tc>
      </w:tr>
      <w:tr w:rsidR="004A743C" w:rsidRPr="00425F6C" w14:paraId="2EAFA4E0" w14:textId="77777777">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tcPr>
          <w:p w14:paraId="2567B16A" w14:textId="77777777" w:rsidR="004A743C" w:rsidRPr="00425F6C" w:rsidRDefault="00D30B04">
            <w:pPr>
              <w:spacing w:after="0" w:line="240" w:lineRule="auto"/>
              <w:ind w:firstLine="300"/>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Прибыль корпораций </w:t>
            </w:r>
          </w:p>
        </w:tc>
        <w:tc>
          <w:tcPr>
            <w:tcW w:w="701" w:type="pct"/>
            <w:tcBorders>
              <w:top w:val="outset" w:sz="6" w:space="0" w:color="408080"/>
              <w:left w:val="outset" w:sz="6" w:space="0" w:color="408080"/>
              <w:bottom w:val="outset" w:sz="6" w:space="0" w:color="408080"/>
              <w:right w:val="outset" w:sz="6" w:space="0" w:color="408080"/>
            </w:tcBorders>
          </w:tcPr>
          <w:p w14:paraId="160DE8FB"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226 </w:t>
            </w:r>
          </w:p>
        </w:tc>
      </w:tr>
      <w:tr w:rsidR="004A743C" w:rsidRPr="00425F6C" w14:paraId="47C14FF4" w14:textId="77777777">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tcPr>
          <w:p w14:paraId="2354E7FD" w14:textId="77777777" w:rsidR="004A743C" w:rsidRPr="00425F6C" w:rsidRDefault="00D30B04">
            <w:pPr>
              <w:spacing w:after="0" w:line="240" w:lineRule="auto"/>
              <w:ind w:firstLine="300"/>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Налоги на прибыль корпораций </w:t>
            </w:r>
          </w:p>
        </w:tc>
        <w:tc>
          <w:tcPr>
            <w:tcW w:w="701" w:type="pct"/>
            <w:tcBorders>
              <w:top w:val="outset" w:sz="6" w:space="0" w:color="408080"/>
              <w:left w:val="outset" w:sz="6" w:space="0" w:color="408080"/>
              <w:bottom w:val="outset" w:sz="6" w:space="0" w:color="408080"/>
              <w:right w:val="outset" w:sz="6" w:space="0" w:color="408080"/>
            </w:tcBorders>
          </w:tcPr>
          <w:p w14:paraId="0B549ABF"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100 </w:t>
            </w:r>
          </w:p>
        </w:tc>
      </w:tr>
      <w:tr w:rsidR="004A743C" w:rsidRPr="00425F6C" w14:paraId="410599ED" w14:textId="77777777">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tcPr>
          <w:p w14:paraId="5E2510D1" w14:textId="77777777" w:rsidR="004A743C" w:rsidRPr="00425F6C" w:rsidRDefault="00D30B04">
            <w:pPr>
              <w:spacing w:after="0" w:line="240" w:lineRule="auto"/>
              <w:ind w:firstLine="300"/>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Косвенные налоги на бизнес </w:t>
            </w:r>
          </w:p>
        </w:tc>
        <w:tc>
          <w:tcPr>
            <w:tcW w:w="701" w:type="pct"/>
            <w:tcBorders>
              <w:top w:val="outset" w:sz="6" w:space="0" w:color="408080"/>
              <w:left w:val="outset" w:sz="6" w:space="0" w:color="408080"/>
              <w:bottom w:val="outset" w:sz="6" w:space="0" w:color="408080"/>
              <w:right w:val="outset" w:sz="6" w:space="0" w:color="408080"/>
            </w:tcBorders>
          </w:tcPr>
          <w:p w14:paraId="4F02FF36"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40 </w:t>
            </w:r>
          </w:p>
        </w:tc>
      </w:tr>
      <w:tr w:rsidR="004A743C" w:rsidRPr="00425F6C" w14:paraId="407668B0" w14:textId="77777777">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tcPr>
          <w:p w14:paraId="0EEEF4BD" w14:textId="77777777" w:rsidR="004A743C" w:rsidRPr="00425F6C" w:rsidRDefault="00D30B04">
            <w:pPr>
              <w:spacing w:after="0" w:line="240" w:lineRule="auto"/>
              <w:ind w:firstLine="300"/>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Рентные платежи </w:t>
            </w:r>
          </w:p>
        </w:tc>
        <w:tc>
          <w:tcPr>
            <w:tcW w:w="701" w:type="pct"/>
            <w:tcBorders>
              <w:top w:val="outset" w:sz="6" w:space="0" w:color="408080"/>
              <w:left w:val="outset" w:sz="6" w:space="0" w:color="408080"/>
              <w:bottom w:val="outset" w:sz="6" w:space="0" w:color="408080"/>
              <w:right w:val="outset" w:sz="6" w:space="0" w:color="408080"/>
            </w:tcBorders>
          </w:tcPr>
          <w:p w14:paraId="002FAFC2"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44 </w:t>
            </w:r>
          </w:p>
        </w:tc>
      </w:tr>
      <w:tr w:rsidR="004A743C" w:rsidRPr="00425F6C" w14:paraId="05D94A1F" w14:textId="77777777">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tcPr>
          <w:p w14:paraId="199AFF28" w14:textId="77777777" w:rsidR="004A743C" w:rsidRPr="00425F6C" w:rsidRDefault="00D30B04">
            <w:pPr>
              <w:spacing w:after="0" w:line="240" w:lineRule="auto"/>
              <w:ind w:firstLine="300"/>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Доходы от собственности </w:t>
            </w:r>
          </w:p>
        </w:tc>
        <w:tc>
          <w:tcPr>
            <w:tcW w:w="701" w:type="pct"/>
            <w:tcBorders>
              <w:top w:val="outset" w:sz="6" w:space="0" w:color="408080"/>
              <w:left w:val="outset" w:sz="6" w:space="0" w:color="408080"/>
              <w:bottom w:val="outset" w:sz="6" w:space="0" w:color="408080"/>
              <w:right w:val="outset" w:sz="6" w:space="0" w:color="408080"/>
            </w:tcBorders>
          </w:tcPr>
          <w:p w14:paraId="6A3B73E0"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38 </w:t>
            </w:r>
          </w:p>
        </w:tc>
      </w:tr>
      <w:tr w:rsidR="004A743C" w:rsidRPr="00425F6C" w14:paraId="36131F5C" w14:textId="77777777">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tcPr>
          <w:p w14:paraId="7BFD3065" w14:textId="77777777" w:rsidR="004A743C" w:rsidRPr="00425F6C" w:rsidRDefault="00D30B04">
            <w:pPr>
              <w:spacing w:after="0" w:line="240" w:lineRule="auto"/>
              <w:ind w:firstLine="300"/>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Государственные расходы на ВНП </w:t>
            </w:r>
          </w:p>
        </w:tc>
        <w:tc>
          <w:tcPr>
            <w:tcW w:w="701" w:type="pct"/>
            <w:tcBorders>
              <w:top w:val="outset" w:sz="6" w:space="0" w:color="408080"/>
              <w:left w:val="outset" w:sz="6" w:space="0" w:color="408080"/>
              <w:bottom w:val="outset" w:sz="6" w:space="0" w:color="408080"/>
              <w:right w:val="outset" w:sz="6" w:space="0" w:color="408080"/>
            </w:tcBorders>
          </w:tcPr>
          <w:p w14:paraId="3B36882E"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180 </w:t>
            </w:r>
          </w:p>
        </w:tc>
      </w:tr>
      <w:tr w:rsidR="004A743C" w:rsidRPr="00425F6C" w14:paraId="004410E5" w14:textId="77777777">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tcPr>
          <w:p w14:paraId="16A6CD50" w14:textId="77777777" w:rsidR="004A743C" w:rsidRPr="00425F6C" w:rsidRDefault="00D30B04">
            <w:pPr>
              <w:spacing w:after="0" w:line="240" w:lineRule="auto"/>
              <w:ind w:firstLine="300"/>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Потребительские расходы </w:t>
            </w:r>
          </w:p>
        </w:tc>
        <w:tc>
          <w:tcPr>
            <w:tcW w:w="701" w:type="pct"/>
            <w:tcBorders>
              <w:top w:val="outset" w:sz="6" w:space="0" w:color="408080"/>
              <w:left w:val="outset" w:sz="6" w:space="0" w:color="408080"/>
              <w:bottom w:val="outset" w:sz="6" w:space="0" w:color="408080"/>
              <w:right w:val="outset" w:sz="6" w:space="0" w:color="408080"/>
            </w:tcBorders>
          </w:tcPr>
          <w:p w14:paraId="181F3514"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520 </w:t>
            </w:r>
          </w:p>
        </w:tc>
      </w:tr>
      <w:tr w:rsidR="004A743C" w:rsidRPr="00425F6C" w14:paraId="3E7D5B93" w14:textId="77777777">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tcPr>
          <w:p w14:paraId="4E48BF63" w14:textId="77777777" w:rsidR="004A743C" w:rsidRPr="00425F6C" w:rsidRDefault="00D30B04">
            <w:pPr>
              <w:spacing w:after="0" w:line="240" w:lineRule="auto"/>
              <w:ind w:firstLine="300"/>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Чистые частные инвестиции </w:t>
            </w:r>
          </w:p>
        </w:tc>
        <w:tc>
          <w:tcPr>
            <w:tcW w:w="701" w:type="pct"/>
            <w:tcBorders>
              <w:top w:val="outset" w:sz="6" w:space="0" w:color="408080"/>
              <w:left w:val="outset" w:sz="6" w:space="0" w:color="408080"/>
              <w:bottom w:val="outset" w:sz="6" w:space="0" w:color="408080"/>
              <w:right w:val="outset" w:sz="6" w:space="0" w:color="408080"/>
            </w:tcBorders>
          </w:tcPr>
          <w:p w14:paraId="57E31A86"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90 </w:t>
            </w:r>
          </w:p>
        </w:tc>
      </w:tr>
      <w:tr w:rsidR="004A743C" w:rsidRPr="00425F6C" w14:paraId="71FA58D0" w14:textId="77777777">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tcPr>
          <w:p w14:paraId="6A2EE886" w14:textId="77777777" w:rsidR="004A743C" w:rsidRPr="00425F6C" w:rsidRDefault="00D30B04">
            <w:pPr>
              <w:spacing w:after="0" w:line="240" w:lineRule="auto"/>
              <w:ind w:firstLine="300"/>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Чистый экспорт </w:t>
            </w:r>
          </w:p>
        </w:tc>
        <w:tc>
          <w:tcPr>
            <w:tcW w:w="701" w:type="pct"/>
            <w:tcBorders>
              <w:top w:val="outset" w:sz="6" w:space="0" w:color="408080"/>
              <w:left w:val="outset" w:sz="6" w:space="0" w:color="408080"/>
              <w:bottom w:val="outset" w:sz="6" w:space="0" w:color="408080"/>
              <w:right w:val="outset" w:sz="6" w:space="0" w:color="408080"/>
            </w:tcBorders>
          </w:tcPr>
          <w:p w14:paraId="249B3985" w14:textId="77777777" w:rsidR="004A743C" w:rsidRPr="00425F6C" w:rsidRDefault="00D30B04">
            <w:pPr>
              <w:spacing w:after="0" w:line="240" w:lineRule="auto"/>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18 </w:t>
            </w:r>
          </w:p>
        </w:tc>
      </w:tr>
    </w:tbl>
    <w:p w14:paraId="2C2E17ED" w14:textId="77777777" w:rsidR="004A743C" w:rsidRPr="00425F6C" w:rsidRDefault="00D30B04">
      <w:pPr>
        <w:spacing w:after="0" w:line="360" w:lineRule="auto"/>
        <w:ind w:right="244" w:firstLine="709"/>
        <w:jc w:val="both"/>
        <w:outlineLvl w:val="2"/>
        <w:rPr>
          <w:rFonts w:ascii="Times New Roman" w:eastAsia="Times New Roman" w:hAnsi="Times New Roman" w:cs="Times New Roman"/>
          <w:color w:val="000000" w:themeColor="text1"/>
          <w:sz w:val="26"/>
          <w:szCs w:val="26"/>
        </w:rPr>
      </w:pPr>
      <w:r w:rsidRPr="00425F6C">
        <w:rPr>
          <w:rFonts w:ascii="Times New Roman" w:eastAsia="Times New Roman" w:hAnsi="Times New Roman" w:cs="Times New Roman"/>
          <w:b/>
          <w:bCs/>
          <w:i/>
          <w:iCs/>
          <w:color w:val="000000" w:themeColor="text1"/>
          <w:sz w:val="26"/>
          <w:szCs w:val="26"/>
          <w:lang w:eastAsia="ru-RU"/>
        </w:rPr>
        <w:t xml:space="preserve">Задача 2. </w:t>
      </w:r>
      <w:r w:rsidRPr="00425F6C">
        <w:rPr>
          <w:rFonts w:ascii="Times New Roman" w:eastAsia="Times New Roman" w:hAnsi="Times New Roman" w:cs="Times New Roman"/>
          <w:color w:val="000000" w:themeColor="text1"/>
          <w:sz w:val="26"/>
          <w:szCs w:val="26"/>
          <w:lang w:eastAsia="ru-RU"/>
        </w:rPr>
        <w:t>На основе следующих данных определите ВНП страны.</w:t>
      </w:r>
      <w:r w:rsidRPr="00425F6C">
        <w:rPr>
          <w:rFonts w:ascii="Times New Roman" w:eastAsia="Times New Roman" w:hAnsi="Times New Roman" w:cs="Times New Roman"/>
          <w:color w:val="000000" w:themeColor="text1"/>
          <w:sz w:val="26"/>
          <w:szCs w:val="26"/>
        </w:rPr>
        <w:t>Потребительские расходы составляют 500 ден. ед. Расходы предпринимательского сектора – 125, экспорт составляет 20, импорт – 23 ден. ед. Государственные закупки товаров и услуг равны 28.</w:t>
      </w:r>
    </w:p>
    <w:p w14:paraId="7F58BC61" w14:textId="77777777" w:rsidR="004A743C" w:rsidRPr="00425F6C" w:rsidRDefault="00D30B04">
      <w:pPr>
        <w:spacing w:after="0" w:line="360" w:lineRule="auto"/>
        <w:ind w:right="244"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 xml:space="preserve">Задача 3. </w:t>
      </w:r>
      <w:r w:rsidRPr="00425F6C">
        <w:rPr>
          <w:rFonts w:ascii="Times New Roman" w:eastAsia="Times New Roman" w:hAnsi="Times New Roman" w:cs="Times New Roman"/>
          <w:color w:val="000000" w:themeColor="text1"/>
          <w:sz w:val="26"/>
          <w:szCs w:val="26"/>
          <w:lang w:eastAsia="ru-RU"/>
        </w:rPr>
        <w:t xml:space="preserve">Потребительские расходы домашних хозяйств составляют 640 у. е. Государственные расходы (на ВНП) равны 180 у. е. Импорт составляет 54, экспорт – 62 у. е. Инвестиционные расходы на расширение бизнеса – 164 у. е., амортизация равна 100 у. е. Определите ВНП. </w:t>
      </w:r>
    </w:p>
    <w:p w14:paraId="0A3FDAEA" w14:textId="77777777" w:rsidR="004A743C" w:rsidRPr="00425F6C" w:rsidRDefault="00D30B04">
      <w:pPr>
        <w:spacing w:after="0" w:line="360" w:lineRule="auto"/>
        <w:ind w:right="244"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 xml:space="preserve">Задача 4. </w:t>
      </w:r>
      <w:r w:rsidRPr="00425F6C">
        <w:rPr>
          <w:rFonts w:ascii="Times New Roman" w:eastAsia="Times New Roman" w:hAnsi="Times New Roman" w:cs="Times New Roman"/>
          <w:color w:val="000000" w:themeColor="text1"/>
          <w:sz w:val="26"/>
          <w:szCs w:val="26"/>
          <w:lang w:eastAsia="ru-RU"/>
        </w:rPr>
        <w:t xml:space="preserve">На основе данных таблицы определите НД и ЧНП. </w:t>
      </w:r>
    </w:p>
    <w:tbl>
      <w:tblPr>
        <w:tblW w:w="4941"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8146"/>
        <w:gridCol w:w="1688"/>
      </w:tblGrid>
      <w:tr w:rsidR="004A743C" w:rsidRPr="00425F6C" w14:paraId="11128D9D" w14:textId="77777777">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shd w:val="clear" w:color="auto" w:fill="FFFFFF" w:themeFill="background1"/>
          </w:tcPr>
          <w:p w14:paraId="4EBDF848"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Счет</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tcPr>
          <w:p w14:paraId="68EAC19D"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b/>
                <w:bCs/>
                <w:color w:val="000000" w:themeColor="text1"/>
                <w:sz w:val="20"/>
                <w:szCs w:val="20"/>
                <w:lang w:eastAsia="ru-RU"/>
              </w:rPr>
              <w:t>Ден.ед.</w:t>
            </w:r>
          </w:p>
        </w:tc>
      </w:tr>
      <w:tr w:rsidR="004A743C" w:rsidRPr="00425F6C" w14:paraId="121A7B8F" w14:textId="77777777">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14:paraId="0FCF70E4"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Валовые частные инвестиции </w:t>
            </w:r>
          </w:p>
        </w:tc>
        <w:tc>
          <w:tcPr>
            <w:tcW w:w="0" w:type="auto"/>
            <w:tcBorders>
              <w:top w:val="outset" w:sz="6" w:space="0" w:color="408080"/>
              <w:left w:val="outset" w:sz="6" w:space="0" w:color="408080"/>
              <w:bottom w:val="outset" w:sz="6" w:space="0" w:color="408080"/>
              <w:right w:val="outset" w:sz="6" w:space="0" w:color="408080"/>
            </w:tcBorders>
            <w:vAlign w:val="center"/>
          </w:tcPr>
          <w:p w14:paraId="242A9ECA"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110</w:t>
            </w:r>
          </w:p>
        </w:tc>
      </w:tr>
      <w:tr w:rsidR="004A743C" w:rsidRPr="00425F6C" w14:paraId="394CF38F" w14:textId="77777777">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14:paraId="1D02DE10"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Дивиденды </w:t>
            </w:r>
          </w:p>
        </w:tc>
        <w:tc>
          <w:tcPr>
            <w:tcW w:w="0" w:type="auto"/>
            <w:tcBorders>
              <w:top w:val="outset" w:sz="6" w:space="0" w:color="408080"/>
              <w:left w:val="outset" w:sz="6" w:space="0" w:color="408080"/>
              <w:bottom w:val="outset" w:sz="6" w:space="0" w:color="408080"/>
              <w:right w:val="outset" w:sz="6" w:space="0" w:color="408080"/>
            </w:tcBorders>
            <w:vAlign w:val="center"/>
          </w:tcPr>
          <w:p w14:paraId="120DDFBC"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10</w:t>
            </w:r>
          </w:p>
        </w:tc>
      </w:tr>
      <w:tr w:rsidR="004A743C" w:rsidRPr="00425F6C" w14:paraId="19D086E4" w14:textId="77777777">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14:paraId="58287AA2"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Проценты за кредит </w:t>
            </w:r>
          </w:p>
        </w:tc>
        <w:tc>
          <w:tcPr>
            <w:tcW w:w="0" w:type="auto"/>
            <w:tcBorders>
              <w:top w:val="outset" w:sz="6" w:space="0" w:color="408080"/>
              <w:left w:val="outset" w:sz="6" w:space="0" w:color="408080"/>
              <w:bottom w:val="outset" w:sz="6" w:space="0" w:color="408080"/>
              <w:right w:val="outset" w:sz="6" w:space="0" w:color="408080"/>
            </w:tcBorders>
            <w:vAlign w:val="center"/>
          </w:tcPr>
          <w:p w14:paraId="23F56FD8"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8</w:t>
            </w:r>
          </w:p>
        </w:tc>
      </w:tr>
      <w:tr w:rsidR="004A743C" w:rsidRPr="00425F6C" w14:paraId="079C3055" w14:textId="77777777">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14:paraId="6FD38F00"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Проценты по облигациям </w:t>
            </w:r>
          </w:p>
        </w:tc>
        <w:tc>
          <w:tcPr>
            <w:tcW w:w="0" w:type="auto"/>
            <w:tcBorders>
              <w:top w:val="outset" w:sz="6" w:space="0" w:color="408080"/>
              <w:left w:val="outset" w:sz="6" w:space="0" w:color="408080"/>
              <w:bottom w:val="outset" w:sz="6" w:space="0" w:color="408080"/>
              <w:right w:val="outset" w:sz="6" w:space="0" w:color="408080"/>
            </w:tcBorders>
            <w:vAlign w:val="center"/>
          </w:tcPr>
          <w:p w14:paraId="2221D95B"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6</w:t>
            </w:r>
          </w:p>
        </w:tc>
      </w:tr>
      <w:tr w:rsidR="004A743C" w:rsidRPr="00425F6C" w14:paraId="1F3C2A41" w14:textId="77777777">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14:paraId="0DF6F02B"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Заработная плата наемных работников </w:t>
            </w:r>
          </w:p>
        </w:tc>
        <w:tc>
          <w:tcPr>
            <w:tcW w:w="0" w:type="auto"/>
            <w:tcBorders>
              <w:top w:val="outset" w:sz="6" w:space="0" w:color="408080"/>
              <w:left w:val="outset" w:sz="6" w:space="0" w:color="408080"/>
              <w:bottom w:val="outset" w:sz="6" w:space="0" w:color="408080"/>
              <w:right w:val="outset" w:sz="6" w:space="0" w:color="408080"/>
            </w:tcBorders>
            <w:vAlign w:val="center"/>
          </w:tcPr>
          <w:p w14:paraId="55685971"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266</w:t>
            </w:r>
          </w:p>
        </w:tc>
      </w:tr>
      <w:tr w:rsidR="004A743C" w:rsidRPr="00425F6C" w14:paraId="5CCFA282" w14:textId="77777777">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14:paraId="622DD029"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Жалование служащих </w:t>
            </w:r>
          </w:p>
        </w:tc>
        <w:tc>
          <w:tcPr>
            <w:tcW w:w="0" w:type="auto"/>
            <w:tcBorders>
              <w:top w:val="outset" w:sz="6" w:space="0" w:color="408080"/>
              <w:left w:val="outset" w:sz="6" w:space="0" w:color="408080"/>
              <w:bottom w:val="outset" w:sz="6" w:space="0" w:color="408080"/>
              <w:right w:val="outset" w:sz="6" w:space="0" w:color="408080"/>
            </w:tcBorders>
            <w:vAlign w:val="center"/>
          </w:tcPr>
          <w:p w14:paraId="129798DA"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170</w:t>
            </w:r>
          </w:p>
        </w:tc>
      </w:tr>
      <w:tr w:rsidR="004A743C" w:rsidRPr="00425F6C" w14:paraId="1CCF0D00" w14:textId="77777777">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14:paraId="249A41BA"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Прибыль корпораций </w:t>
            </w:r>
          </w:p>
        </w:tc>
        <w:tc>
          <w:tcPr>
            <w:tcW w:w="0" w:type="auto"/>
            <w:tcBorders>
              <w:top w:val="outset" w:sz="6" w:space="0" w:color="408080"/>
              <w:left w:val="outset" w:sz="6" w:space="0" w:color="408080"/>
              <w:bottom w:val="outset" w:sz="6" w:space="0" w:color="408080"/>
              <w:right w:val="outset" w:sz="6" w:space="0" w:color="408080"/>
            </w:tcBorders>
            <w:vAlign w:val="center"/>
          </w:tcPr>
          <w:p w14:paraId="4CD830A5"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226</w:t>
            </w:r>
          </w:p>
        </w:tc>
      </w:tr>
      <w:tr w:rsidR="004A743C" w:rsidRPr="00425F6C" w14:paraId="34AF1773" w14:textId="77777777">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14:paraId="4E32716C"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Налоги на прибыль корпораций </w:t>
            </w:r>
          </w:p>
        </w:tc>
        <w:tc>
          <w:tcPr>
            <w:tcW w:w="0" w:type="auto"/>
            <w:tcBorders>
              <w:top w:val="outset" w:sz="6" w:space="0" w:color="408080"/>
              <w:left w:val="outset" w:sz="6" w:space="0" w:color="408080"/>
              <w:bottom w:val="outset" w:sz="6" w:space="0" w:color="408080"/>
              <w:right w:val="outset" w:sz="6" w:space="0" w:color="408080"/>
            </w:tcBorders>
            <w:vAlign w:val="center"/>
          </w:tcPr>
          <w:p w14:paraId="00360D76"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100</w:t>
            </w:r>
          </w:p>
        </w:tc>
      </w:tr>
      <w:tr w:rsidR="004A743C" w:rsidRPr="00425F6C" w14:paraId="2B2520F2" w14:textId="77777777">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14:paraId="3C23575E"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Косвенные налоги на бизнес </w:t>
            </w:r>
          </w:p>
        </w:tc>
        <w:tc>
          <w:tcPr>
            <w:tcW w:w="0" w:type="auto"/>
            <w:tcBorders>
              <w:top w:val="outset" w:sz="6" w:space="0" w:color="408080"/>
              <w:left w:val="outset" w:sz="6" w:space="0" w:color="408080"/>
              <w:bottom w:val="outset" w:sz="6" w:space="0" w:color="408080"/>
              <w:right w:val="outset" w:sz="6" w:space="0" w:color="408080"/>
            </w:tcBorders>
            <w:vAlign w:val="center"/>
          </w:tcPr>
          <w:p w14:paraId="32DB890A"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40</w:t>
            </w:r>
          </w:p>
        </w:tc>
      </w:tr>
      <w:tr w:rsidR="004A743C" w:rsidRPr="00425F6C" w14:paraId="6446B2A7" w14:textId="77777777">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14:paraId="4A6DB55C"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Рентные платежи </w:t>
            </w:r>
          </w:p>
        </w:tc>
        <w:tc>
          <w:tcPr>
            <w:tcW w:w="0" w:type="auto"/>
            <w:tcBorders>
              <w:top w:val="outset" w:sz="6" w:space="0" w:color="408080"/>
              <w:left w:val="outset" w:sz="6" w:space="0" w:color="408080"/>
              <w:bottom w:val="outset" w:sz="6" w:space="0" w:color="408080"/>
              <w:right w:val="outset" w:sz="6" w:space="0" w:color="408080"/>
            </w:tcBorders>
            <w:vAlign w:val="center"/>
          </w:tcPr>
          <w:p w14:paraId="6DD37544"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44</w:t>
            </w:r>
          </w:p>
        </w:tc>
      </w:tr>
      <w:tr w:rsidR="004A743C" w:rsidRPr="00425F6C" w14:paraId="1805810D" w14:textId="77777777">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14:paraId="0740A1BD"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Доходы от собственности </w:t>
            </w:r>
          </w:p>
        </w:tc>
        <w:tc>
          <w:tcPr>
            <w:tcW w:w="0" w:type="auto"/>
            <w:tcBorders>
              <w:top w:val="outset" w:sz="6" w:space="0" w:color="408080"/>
              <w:left w:val="outset" w:sz="6" w:space="0" w:color="408080"/>
              <w:bottom w:val="outset" w:sz="6" w:space="0" w:color="408080"/>
              <w:right w:val="outset" w:sz="6" w:space="0" w:color="408080"/>
            </w:tcBorders>
            <w:vAlign w:val="center"/>
          </w:tcPr>
          <w:p w14:paraId="558986CE"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38</w:t>
            </w:r>
          </w:p>
        </w:tc>
      </w:tr>
      <w:tr w:rsidR="004A743C" w:rsidRPr="00425F6C" w14:paraId="4C04AC5A" w14:textId="77777777">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14:paraId="26349F00"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Государственные расходы на ВНП </w:t>
            </w:r>
          </w:p>
        </w:tc>
        <w:tc>
          <w:tcPr>
            <w:tcW w:w="0" w:type="auto"/>
            <w:tcBorders>
              <w:top w:val="outset" w:sz="6" w:space="0" w:color="408080"/>
              <w:left w:val="outset" w:sz="6" w:space="0" w:color="408080"/>
              <w:bottom w:val="outset" w:sz="6" w:space="0" w:color="408080"/>
              <w:right w:val="outset" w:sz="6" w:space="0" w:color="408080"/>
            </w:tcBorders>
            <w:vAlign w:val="center"/>
          </w:tcPr>
          <w:p w14:paraId="4BC47D38"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180</w:t>
            </w:r>
          </w:p>
        </w:tc>
      </w:tr>
      <w:tr w:rsidR="004A743C" w:rsidRPr="00425F6C" w14:paraId="582FD582" w14:textId="77777777">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14:paraId="6A54DED2"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Потребительские расходы </w:t>
            </w:r>
          </w:p>
        </w:tc>
        <w:tc>
          <w:tcPr>
            <w:tcW w:w="0" w:type="auto"/>
            <w:tcBorders>
              <w:top w:val="outset" w:sz="6" w:space="0" w:color="408080"/>
              <w:left w:val="outset" w:sz="6" w:space="0" w:color="408080"/>
              <w:bottom w:val="outset" w:sz="6" w:space="0" w:color="408080"/>
              <w:right w:val="outset" w:sz="6" w:space="0" w:color="408080"/>
            </w:tcBorders>
            <w:vAlign w:val="center"/>
          </w:tcPr>
          <w:p w14:paraId="54F50E3B"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520</w:t>
            </w:r>
          </w:p>
        </w:tc>
      </w:tr>
      <w:tr w:rsidR="004A743C" w:rsidRPr="00425F6C" w14:paraId="5C20567E" w14:textId="77777777">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14:paraId="3E1EC188"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Чистые частные инвестиции </w:t>
            </w:r>
          </w:p>
        </w:tc>
        <w:tc>
          <w:tcPr>
            <w:tcW w:w="0" w:type="auto"/>
            <w:tcBorders>
              <w:top w:val="outset" w:sz="6" w:space="0" w:color="408080"/>
              <w:left w:val="outset" w:sz="6" w:space="0" w:color="408080"/>
              <w:bottom w:val="outset" w:sz="6" w:space="0" w:color="408080"/>
              <w:right w:val="outset" w:sz="6" w:space="0" w:color="408080"/>
            </w:tcBorders>
            <w:vAlign w:val="center"/>
          </w:tcPr>
          <w:p w14:paraId="3CF34810"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90</w:t>
            </w:r>
          </w:p>
        </w:tc>
      </w:tr>
      <w:tr w:rsidR="004A743C" w:rsidRPr="00425F6C" w14:paraId="432AFB6E" w14:textId="77777777">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14:paraId="5FA300F4"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 xml:space="preserve">Чистый экспорт </w:t>
            </w:r>
          </w:p>
        </w:tc>
        <w:tc>
          <w:tcPr>
            <w:tcW w:w="0" w:type="auto"/>
            <w:tcBorders>
              <w:top w:val="outset" w:sz="6" w:space="0" w:color="408080"/>
              <w:left w:val="outset" w:sz="6" w:space="0" w:color="408080"/>
              <w:bottom w:val="outset" w:sz="6" w:space="0" w:color="408080"/>
              <w:right w:val="outset" w:sz="6" w:space="0" w:color="408080"/>
            </w:tcBorders>
            <w:vAlign w:val="center"/>
          </w:tcPr>
          <w:p w14:paraId="0B688109"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sz w:val="20"/>
                <w:szCs w:val="20"/>
                <w:lang w:eastAsia="ru-RU"/>
              </w:rPr>
            </w:pPr>
            <w:r w:rsidRPr="00425F6C">
              <w:rPr>
                <w:rFonts w:ascii="Times New Roman" w:eastAsia="Times New Roman" w:hAnsi="Times New Roman" w:cs="Times New Roman"/>
                <w:color w:val="000000" w:themeColor="text1"/>
                <w:sz w:val="20"/>
                <w:szCs w:val="20"/>
                <w:lang w:eastAsia="ru-RU"/>
              </w:rPr>
              <w:t>18</w:t>
            </w:r>
          </w:p>
        </w:tc>
      </w:tr>
    </w:tbl>
    <w:p w14:paraId="62FC7789" w14:textId="77777777" w:rsidR="004A743C" w:rsidRPr="00425F6C" w:rsidRDefault="00D30B04">
      <w:pPr>
        <w:spacing w:after="0" w:line="360" w:lineRule="auto"/>
        <w:ind w:right="244"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 xml:space="preserve">Задача 5. </w:t>
      </w:r>
      <w:r w:rsidRPr="00425F6C">
        <w:rPr>
          <w:rFonts w:ascii="Times New Roman" w:eastAsia="Times New Roman" w:hAnsi="Times New Roman" w:cs="Times New Roman"/>
          <w:color w:val="000000" w:themeColor="text1"/>
          <w:sz w:val="26"/>
          <w:szCs w:val="26"/>
          <w:lang w:eastAsia="ru-RU"/>
        </w:rPr>
        <w:t xml:space="preserve">На основе следующих данных определите ВНП и ЧНП страны. </w:t>
      </w:r>
    </w:p>
    <w:p w14:paraId="0A82B50A" w14:textId="77777777" w:rsidR="004A743C" w:rsidRPr="00425F6C" w:rsidRDefault="00D30B04">
      <w:pPr>
        <w:spacing w:after="0" w:line="360" w:lineRule="auto"/>
        <w:ind w:right="75"/>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Национальный доход, созданный в стране за год, составляет 2000 ден. ед. Государство собрало 330 ден. ед. косвенных налогов на бизнес. Амортизационные отчисления составляют 200 ден. ед. </w:t>
      </w:r>
    </w:p>
    <w:p w14:paraId="5367F42F" w14:textId="77777777" w:rsidR="004A743C" w:rsidRPr="00425F6C" w:rsidRDefault="00D30B04">
      <w:pPr>
        <w:spacing w:after="0" w:line="360" w:lineRule="auto"/>
        <w:ind w:right="244"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Задача 6.</w:t>
      </w:r>
      <w:r w:rsidRPr="00425F6C">
        <w:rPr>
          <w:rFonts w:ascii="Times New Roman" w:eastAsia="Times New Roman" w:hAnsi="Times New Roman" w:cs="Times New Roman"/>
          <w:color w:val="000000" w:themeColor="text1"/>
          <w:sz w:val="26"/>
          <w:szCs w:val="26"/>
          <w:lang w:eastAsia="ru-RU"/>
        </w:rPr>
        <w:t xml:space="preserve">Используя данные таблицы, рассчитайте чистый национальный продукт, национальный доход, личный располагаемый доход. </w:t>
      </w:r>
    </w:p>
    <w:tbl>
      <w:tblPr>
        <w:tblW w:w="4961"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7928"/>
        <w:gridCol w:w="1945"/>
      </w:tblGrid>
      <w:tr w:rsidR="004A743C" w:rsidRPr="00425F6C" w14:paraId="344B305A" w14:textId="77777777">
        <w:trPr>
          <w:trHeight w:val="102"/>
          <w:tblCellSpacing w:w="0" w:type="dxa"/>
          <w:jc w:val="center"/>
        </w:trPr>
        <w:tc>
          <w:tcPr>
            <w:tcW w:w="4015" w:type="pct"/>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560F87B7"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b/>
                <w:bCs/>
                <w:color w:val="000000" w:themeColor="text1"/>
                <w:lang w:eastAsia="ru-RU"/>
              </w:rPr>
              <w:t>Показатель</w:t>
            </w:r>
          </w:p>
        </w:tc>
        <w:tc>
          <w:tcPr>
            <w:tcW w:w="985" w:type="pct"/>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2CD64CC0"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b/>
                <w:bCs/>
                <w:color w:val="000000" w:themeColor="text1"/>
                <w:lang w:eastAsia="ru-RU"/>
              </w:rPr>
              <w:t>Объем (ден. ед.)</w:t>
            </w:r>
          </w:p>
        </w:tc>
      </w:tr>
      <w:tr w:rsidR="004A743C" w:rsidRPr="00425F6C" w14:paraId="64F15F22" w14:textId="77777777">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14:paraId="438AB4ED"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 xml:space="preserve">Валовой национальный продукт </w:t>
            </w:r>
          </w:p>
        </w:tc>
        <w:tc>
          <w:tcPr>
            <w:tcW w:w="985" w:type="pct"/>
            <w:tcBorders>
              <w:top w:val="outset" w:sz="6" w:space="0" w:color="408080"/>
              <w:left w:val="outset" w:sz="6" w:space="0" w:color="408080"/>
              <w:bottom w:val="outset" w:sz="6" w:space="0" w:color="408080"/>
              <w:right w:val="outset" w:sz="6" w:space="0" w:color="408080"/>
            </w:tcBorders>
          </w:tcPr>
          <w:p w14:paraId="3B4BC5D5"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8000</w:t>
            </w:r>
          </w:p>
        </w:tc>
      </w:tr>
      <w:tr w:rsidR="004A743C" w:rsidRPr="00425F6C" w14:paraId="12E0F2D4" w14:textId="77777777">
        <w:trPr>
          <w:trHeight w:val="208"/>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14:paraId="1ADB84A1"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 xml:space="preserve">Амортизационные отчисления </w:t>
            </w:r>
          </w:p>
        </w:tc>
        <w:tc>
          <w:tcPr>
            <w:tcW w:w="985" w:type="pct"/>
            <w:tcBorders>
              <w:top w:val="outset" w:sz="6" w:space="0" w:color="408080"/>
              <w:left w:val="outset" w:sz="6" w:space="0" w:color="408080"/>
              <w:bottom w:val="outset" w:sz="6" w:space="0" w:color="408080"/>
              <w:right w:val="outset" w:sz="6" w:space="0" w:color="408080"/>
            </w:tcBorders>
          </w:tcPr>
          <w:p w14:paraId="727BCFD4"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1050</w:t>
            </w:r>
          </w:p>
        </w:tc>
      </w:tr>
      <w:tr w:rsidR="004A743C" w:rsidRPr="00425F6C" w14:paraId="2D75AFFD" w14:textId="77777777">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14:paraId="5AD05767"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 xml:space="preserve">Нераспределенная прибыль корпораций </w:t>
            </w:r>
          </w:p>
        </w:tc>
        <w:tc>
          <w:tcPr>
            <w:tcW w:w="985" w:type="pct"/>
            <w:tcBorders>
              <w:top w:val="outset" w:sz="6" w:space="0" w:color="408080"/>
              <w:left w:val="outset" w:sz="6" w:space="0" w:color="408080"/>
              <w:bottom w:val="outset" w:sz="6" w:space="0" w:color="408080"/>
              <w:right w:val="outset" w:sz="6" w:space="0" w:color="408080"/>
            </w:tcBorders>
          </w:tcPr>
          <w:p w14:paraId="05B5E097"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300</w:t>
            </w:r>
          </w:p>
        </w:tc>
      </w:tr>
      <w:tr w:rsidR="004A743C" w:rsidRPr="00425F6C" w14:paraId="0D20FD81" w14:textId="77777777">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14:paraId="16ED3A0E"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 xml:space="preserve">Взносы на социальное страхование </w:t>
            </w:r>
          </w:p>
        </w:tc>
        <w:tc>
          <w:tcPr>
            <w:tcW w:w="985" w:type="pct"/>
            <w:tcBorders>
              <w:top w:val="outset" w:sz="6" w:space="0" w:color="408080"/>
              <w:left w:val="outset" w:sz="6" w:space="0" w:color="408080"/>
              <w:bottom w:val="outset" w:sz="6" w:space="0" w:color="408080"/>
              <w:right w:val="outset" w:sz="6" w:space="0" w:color="408080"/>
            </w:tcBorders>
          </w:tcPr>
          <w:p w14:paraId="25D8E6F5"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400</w:t>
            </w:r>
          </w:p>
        </w:tc>
      </w:tr>
      <w:tr w:rsidR="004A743C" w:rsidRPr="00425F6C" w14:paraId="484C2B96" w14:textId="77777777">
        <w:trPr>
          <w:trHeight w:val="208"/>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14:paraId="45A9EFB1"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 xml:space="preserve">Трансфертные платежи государства населению </w:t>
            </w:r>
          </w:p>
        </w:tc>
        <w:tc>
          <w:tcPr>
            <w:tcW w:w="985" w:type="pct"/>
            <w:tcBorders>
              <w:top w:val="outset" w:sz="6" w:space="0" w:color="408080"/>
              <w:left w:val="outset" w:sz="6" w:space="0" w:color="408080"/>
              <w:bottom w:val="outset" w:sz="6" w:space="0" w:color="408080"/>
              <w:right w:val="outset" w:sz="6" w:space="0" w:color="408080"/>
            </w:tcBorders>
          </w:tcPr>
          <w:p w14:paraId="235D2B20"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500</w:t>
            </w:r>
          </w:p>
        </w:tc>
      </w:tr>
      <w:tr w:rsidR="004A743C" w:rsidRPr="00425F6C" w14:paraId="1044869C" w14:textId="77777777">
        <w:trPr>
          <w:trHeight w:val="199"/>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14:paraId="2D3105D7"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 xml:space="preserve">Дивиденды </w:t>
            </w:r>
          </w:p>
        </w:tc>
        <w:tc>
          <w:tcPr>
            <w:tcW w:w="985" w:type="pct"/>
            <w:tcBorders>
              <w:top w:val="outset" w:sz="6" w:space="0" w:color="408080"/>
              <w:left w:val="outset" w:sz="6" w:space="0" w:color="408080"/>
              <w:bottom w:val="outset" w:sz="6" w:space="0" w:color="408080"/>
              <w:right w:val="outset" w:sz="6" w:space="0" w:color="408080"/>
            </w:tcBorders>
          </w:tcPr>
          <w:p w14:paraId="4CB9D59B"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150</w:t>
            </w:r>
          </w:p>
        </w:tc>
      </w:tr>
      <w:tr w:rsidR="004A743C" w:rsidRPr="00425F6C" w14:paraId="79D03495" w14:textId="77777777">
        <w:trPr>
          <w:trHeight w:val="208"/>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14:paraId="2FECC658"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 xml:space="preserve">Налоги на прибыль корпораций </w:t>
            </w:r>
          </w:p>
        </w:tc>
        <w:tc>
          <w:tcPr>
            <w:tcW w:w="985" w:type="pct"/>
            <w:tcBorders>
              <w:top w:val="outset" w:sz="6" w:space="0" w:color="408080"/>
              <w:left w:val="outset" w:sz="6" w:space="0" w:color="408080"/>
              <w:bottom w:val="outset" w:sz="6" w:space="0" w:color="408080"/>
              <w:right w:val="outset" w:sz="6" w:space="0" w:color="408080"/>
            </w:tcBorders>
          </w:tcPr>
          <w:p w14:paraId="2981F63C"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350</w:t>
            </w:r>
          </w:p>
        </w:tc>
      </w:tr>
      <w:tr w:rsidR="004A743C" w:rsidRPr="00425F6C" w14:paraId="0C523CF3" w14:textId="77777777">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14:paraId="437E41B3"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 xml:space="preserve">Подоходные налоги с граждан </w:t>
            </w:r>
          </w:p>
        </w:tc>
        <w:tc>
          <w:tcPr>
            <w:tcW w:w="985" w:type="pct"/>
            <w:tcBorders>
              <w:top w:val="outset" w:sz="6" w:space="0" w:color="408080"/>
              <w:left w:val="outset" w:sz="6" w:space="0" w:color="408080"/>
              <w:bottom w:val="outset" w:sz="6" w:space="0" w:color="408080"/>
              <w:right w:val="outset" w:sz="6" w:space="0" w:color="408080"/>
            </w:tcBorders>
          </w:tcPr>
          <w:p w14:paraId="5DAB3662"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950</w:t>
            </w:r>
          </w:p>
        </w:tc>
      </w:tr>
      <w:tr w:rsidR="004A743C" w:rsidRPr="00425F6C" w14:paraId="43493300" w14:textId="77777777">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14:paraId="49F8E69B" w14:textId="77777777" w:rsidR="004A743C" w:rsidRPr="00425F6C" w:rsidRDefault="00D30B04">
            <w:pPr>
              <w:spacing w:after="0" w:line="240" w:lineRule="auto"/>
              <w:ind w:right="74"/>
              <w:jc w:val="both"/>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 xml:space="preserve">Косвенные налоги на бизнес </w:t>
            </w:r>
          </w:p>
        </w:tc>
        <w:tc>
          <w:tcPr>
            <w:tcW w:w="985" w:type="pct"/>
            <w:tcBorders>
              <w:top w:val="outset" w:sz="6" w:space="0" w:color="408080"/>
              <w:left w:val="outset" w:sz="6" w:space="0" w:color="408080"/>
              <w:bottom w:val="outset" w:sz="6" w:space="0" w:color="408080"/>
              <w:right w:val="outset" w:sz="6" w:space="0" w:color="408080"/>
            </w:tcBorders>
          </w:tcPr>
          <w:p w14:paraId="6CB3A837" w14:textId="77777777" w:rsidR="004A743C" w:rsidRPr="00425F6C" w:rsidRDefault="00D30B04">
            <w:pPr>
              <w:spacing w:after="0" w:line="240" w:lineRule="auto"/>
              <w:ind w:right="74"/>
              <w:jc w:val="center"/>
              <w:rPr>
                <w:rFonts w:ascii="Times New Roman" w:eastAsia="Times New Roman" w:hAnsi="Times New Roman" w:cs="Times New Roman"/>
                <w:color w:val="000000" w:themeColor="text1"/>
                <w:lang w:eastAsia="ru-RU"/>
              </w:rPr>
            </w:pPr>
            <w:r w:rsidRPr="00425F6C">
              <w:rPr>
                <w:rFonts w:ascii="Times New Roman" w:eastAsia="Times New Roman" w:hAnsi="Times New Roman" w:cs="Times New Roman"/>
                <w:color w:val="000000" w:themeColor="text1"/>
                <w:lang w:eastAsia="ru-RU"/>
              </w:rPr>
              <w:t>800</w:t>
            </w:r>
          </w:p>
        </w:tc>
      </w:tr>
    </w:tbl>
    <w:p w14:paraId="6A366BED" w14:textId="77777777" w:rsidR="004A743C" w:rsidRPr="00425F6C" w:rsidRDefault="00D30B04">
      <w:pPr>
        <w:pStyle w:val="af8"/>
        <w:tabs>
          <w:tab w:val="left" w:pos="851"/>
        </w:tabs>
        <w:spacing w:line="360" w:lineRule="auto"/>
        <w:ind w:left="527"/>
        <w:jc w:val="both"/>
        <w:rPr>
          <w:b/>
          <w:color w:val="000000" w:themeColor="text1"/>
          <w:sz w:val="26"/>
          <w:szCs w:val="26"/>
        </w:rPr>
      </w:pPr>
      <w:r w:rsidRPr="00425F6C">
        <w:rPr>
          <w:rFonts w:eastAsia="Times New Roman"/>
          <w:b/>
          <w:bCs/>
          <w:i/>
          <w:iCs/>
          <w:color w:val="000000" w:themeColor="text1"/>
          <w:sz w:val="26"/>
          <w:szCs w:val="26"/>
        </w:rPr>
        <w:t>Задача 7.</w:t>
      </w:r>
    </w:p>
    <w:p w14:paraId="44D756A3" w14:textId="77777777" w:rsidR="004A743C" w:rsidRPr="00425F6C" w:rsidRDefault="00D30B04">
      <w:pPr>
        <w:spacing w:after="0" w:line="360" w:lineRule="auto"/>
        <w:ind w:firstLine="709"/>
        <w:jc w:val="both"/>
        <w:rPr>
          <w:rFonts w:ascii="Times New Roman" w:eastAsia="Calibri"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1. </w:t>
      </w:r>
      <w:r w:rsidRPr="00425F6C">
        <w:rPr>
          <w:rFonts w:ascii="Times New Roman" w:eastAsia="Calibri" w:hAnsi="Times New Roman" w:cs="Times New Roman"/>
          <w:color w:val="000000" w:themeColor="text1"/>
          <w:sz w:val="26"/>
          <w:szCs w:val="26"/>
        </w:rPr>
        <w:t>Определить ВНП по методу расходов, используя следующие данные:</w:t>
      </w:r>
    </w:p>
    <w:p w14:paraId="14238881" w14:textId="77777777" w:rsidR="004A743C" w:rsidRPr="00425F6C" w:rsidRDefault="00D30B04">
      <w:pPr>
        <w:spacing w:after="0" w:line="360" w:lineRule="auto"/>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потребительские расходы - 297 млрд.руб;</w:t>
      </w:r>
    </w:p>
    <w:p w14:paraId="323875CF" w14:textId="77777777" w:rsidR="004A743C" w:rsidRPr="00425F6C" w:rsidRDefault="00D30B04">
      <w:pPr>
        <w:spacing w:after="0" w:line="360" w:lineRule="auto"/>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чистые частные внутренние инвестиции - 197 млрд.руб;</w:t>
      </w:r>
    </w:p>
    <w:p w14:paraId="3B0C61D6" w14:textId="77777777" w:rsidR="004A743C" w:rsidRPr="00425F6C" w:rsidRDefault="00D30B04">
      <w:pPr>
        <w:spacing w:after="0" w:line="360" w:lineRule="auto"/>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импорт товаров и услуг - 152 млрд.руб.;</w:t>
      </w:r>
    </w:p>
    <w:p w14:paraId="65122E33" w14:textId="77777777" w:rsidR="004A743C" w:rsidRPr="00425F6C" w:rsidRDefault="00D30B04">
      <w:pPr>
        <w:spacing w:after="0" w:line="360" w:lineRule="auto"/>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экспорт товаров и услуг - 172 млрд. руб.;</w:t>
      </w:r>
    </w:p>
    <w:p w14:paraId="0583441B" w14:textId="77777777" w:rsidR="004A743C" w:rsidRPr="00425F6C" w:rsidRDefault="00D30B04">
      <w:pPr>
        <w:spacing w:after="0" w:line="360" w:lineRule="auto"/>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величина государственных закупок товаров - 187 млрд.руб.;</w:t>
      </w:r>
    </w:p>
    <w:p w14:paraId="17D870AA" w14:textId="77777777" w:rsidR="004A743C" w:rsidRPr="00425F6C" w:rsidRDefault="00D30B04">
      <w:pPr>
        <w:spacing w:after="0" w:line="360" w:lineRule="auto"/>
        <w:jc w:val="both"/>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амортизационные отчисления - 157 млрд.руб.</w:t>
      </w:r>
    </w:p>
    <w:p w14:paraId="6566EDB7" w14:textId="77777777" w:rsidR="004A743C" w:rsidRPr="00425F6C" w:rsidRDefault="00D30B04">
      <w:pPr>
        <w:spacing w:after="0" w:line="360" w:lineRule="auto"/>
        <w:jc w:val="both"/>
        <w:rPr>
          <w:rFonts w:ascii="Times New Roman" w:eastAsia="Calibri"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2. </w:t>
      </w:r>
      <w:r w:rsidRPr="00425F6C">
        <w:rPr>
          <w:rFonts w:ascii="Times New Roman" w:eastAsia="Calibri" w:hAnsi="Times New Roman" w:cs="Times New Roman"/>
          <w:color w:val="000000" w:themeColor="text1"/>
          <w:sz w:val="26"/>
          <w:szCs w:val="26"/>
        </w:rPr>
        <w:t>Определить личный располагаемый доход по следующим показателям, входящим в систему национальных счетов.</w:t>
      </w:r>
    </w:p>
    <w:tbl>
      <w:tblPr>
        <w:tblStyle w:val="af7"/>
        <w:tblW w:w="0" w:type="auto"/>
        <w:tblLook w:val="04A0" w:firstRow="1" w:lastRow="0" w:firstColumn="1" w:lastColumn="0" w:noHBand="0" w:noVBand="1"/>
      </w:tblPr>
      <w:tblGrid>
        <w:gridCol w:w="6658"/>
        <w:gridCol w:w="2687"/>
      </w:tblGrid>
      <w:tr w:rsidR="004A743C" w:rsidRPr="00425F6C" w14:paraId="2C0F5A62" w14:textId="77777777">
        <w:trPr>
          <w:trHeight w:val="375"/>
        </w:trPr>
        <w:tc>
          <w:tcPr>
            <w:tcW w:w="6658" w:type="dxa"/>
            <w:vAlign w:val="center"/>
          </w:tcPr>
          <w:p w14:paraId="38BA7C05" w14:textId="77777777" w:rsidR="004A743C" w:rsidRPr="00425F6C" w:rsidRDefault="00D30B04">
            <w:pPr>
              <w:spacing w:after="0" w:line="240" w:lineRule="auto"/>
              <w:jc w:val="center"/>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Статьи доходов</w:t>
            </w:r>
          </w:p>
        </w:tc>
        <w:tc>
          <w:tcPr>
            <w:tcW w:w="2687" w:type="dxa"/>
            <w:vAlign w:val="center"/>
          </w:tcPr>
          <w:p w14:paraId="65348CED" w14:textId="77777777" w:rsidR="004A743C" w:rsidRPr="00425F6C" w:rsidRDefault="00D30B04">
            <w:pPr>
              <w:spacing w:after="0" w:line="240" w:lineRule="auto"/>
              <w:jc w:val="center"/>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Объем, млрд.д.ед.</w:t>
            </w:r>
          </w:p>
        </w:tc>
      </w:tr>
      <w:tr w:rsidR="004A743C" w:rsidRPr="00425F6C" w14:paraId="2CA08516" w14:textId="77777777">
        <w:tc>
          <w:tcPr>
            <w:tcW w:w="6658" w:type="dxa"/>
          </w:tcPr>
          <w:p w14:paraId="640B25DC" w14:textId="77777777" w:rsidR="004A743C" w:rsidRPr="00425F6C" w:rsidRDefault="00D30B04">
            <w:pPr>
              <w:spacing w:after="0" w:line="240" w:lineRule="auto"/>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Валовый национальный продукт</w:t>
            </w:r>
          </w:p>
        </w:tc>
        <w:tc>
          <w:tcPr>
            <w:tcW w:w="2687" w:type="dxa"/>
            <w:vAlign w:val="center"/>
          </w:tcPr>
          <w:p w14:paraId="1AB854F9" w14:textId="77777777" w:rsidR="004A743C" w:rsidRPr="00425F6C" w:rsidRDefault="00D30B04">
            <w:pPr>
              <w:spacing w:after="0" w:line="240" w:lineRule="auto"/>
              <w:jc w:val="center"/>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2617</w:t>
            </w:r>
          </w:p>
        </w:tc>
      </w:tr>
      <w:tr w:rsidR="004A743C" w:rsidRPr="00425F6C" w14:paraId="602BB390" w14:textId="77777777">
        <w:tc>
          <w:tcPr>
            <w:tcW w:w="6658" w:type="dxa"/>
          </w:tcPr>
          <w:p w14:paraId="251E726A" w14:textId="77777777" w:rsidR="004A743C" w:rsidRPr="00425F6C" w:rsidRDefault="00D30B04">
            <w:pPr>
              <w:spacing w:after="0" w:line="240" w:lineRule="auto"/>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Амортизационные отчисления</w:t>
            </w:r>
          </w:p>
        </w:tc>
        <w:tc>
          <w:tcPr>
            <w:tcW w:w="2687" w:type="dxa"/>
            <w:vAlign w:val="center"/>
          </w:tcPr>
          <w:p w14:paraId="1C1802AF" w14:textId="77777777" w:rsidR="004A743C" w:rsidRPr="00425F6C" w:rsidRDefault="00D30B04">
            <w:pPr>
              <w:spacing w:after="0" w:line="240" w:lineRule="auto"/>
              <w:jc w:val="center"/>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197</w:t>
            </w:r>
          </w:p>
        </w:tc>
      </w:tr>
      <w:tr w:rsidR="004A743C" w:rsidRPr="00425F6C" w14:paraId="4408F8B7" w14:textId="77777777">
        <w:tc>
          <w:tcPr>
            <w:tcW w:w="6658" w:type="dxa"/>
          </w:tcPr>
          <w:p w14:paraId="079479CD" w14:textId="77777777" w:rsidR="004A743C" w:rsidRPr="00425F6C" w:rsidRDefault="00D30B04">
            <w:pPr>
              <w:spacing w:after="0" w:line="240" w:lineRule="auto"/>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Косвенные налоги на бизнес</w:t>
            </w:r>
          </w:p>
        </w:tc>
        <w:tc>
          <w:tcPr>
            <w:tcW w:w="2687" w:type="dxa"/>
            <w:vAlign w:val="center"/>
          </w:tcPr>
          <w:p w14:paraId="661162D2" w14:textId="77777777" w:rsidR="004A743C" w:rsidRPr="00425F6C" w:rsidRDefault="00D30B04">
            <w:pPr>
              <w:spacing w:after="0" w:line="240" w:lineRule="auto"/>
              <w:jc w:val="center"/>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257</w:t>
            </w:r>
          </w:p>
        </w:tc>
      </w:tr>
      <w:tr w:rsidR="004A743C" w:rsidRPr="00425F6C" w14:paraId="781B424E" w14:textId="77777777">
        <w:tc>
          <w:tcPr>
            <w:tcW w:w="6658" w:type="dxa"/>
          </w:tcPr>
          <w:p w14:paraId="273A69EF" w14:textId="77777777" w:rsidR="004A743C" w:rsidRPr="00425F6C" w:rsidRDefault="00D30B04">
            <w:pPr>
              <w:spacing w:after="0" w:line="240" w:lineRule="auto"/>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Взносы на социальное страхование</w:t>
            </w:r>
          </w:p>
        </w:tc>
        <w:tc>
          <w:tcPr>
            <w:tcW w:w="2687" w:type="dxa"/>
            <w:vAlign w:val="center"/>
          </w:tcPr>
          <w:p w14:paraId="06FECD6B" w14:textId="77777777" w:rsidR="004A743C" w:rsidRPr="00425F6C" w:rsidRDefault="00D30B04">
            <w:pPr>
              <w:spacing w:after="0" w:line="240" w:lineRule="auto"/>
              <w:jc w:val="center"/>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117</w:t>
            </w:r>
          </w:p>
        </w:tc>
      </w:tr>
      <w:tr w:rsidR="004A743C" w:rsidRPr="00425F6C" w14:paraId="4F52E149" w14:textId="77777777">
        <w:tc>
          <w:tcPr>
            <w:tcW w:w="6658" w:type="dxa"/>
          </w:tcPr>
          <w:p w14:paraId="48CBB2A1" w14:textId="77777777" w:rsidR="004A743C" w:rsidRPr="00425F6C" w:rsidRDefault="00D30B04">
            <w:pPr>
              <w:spacing w:after="0" w:line="240" w:lineRule="auto"/>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Налоги на прибыль</w:t>
            </w:r>
          </w:p>
        </w:tc>
        <w:tc>
          <w:tcPr>
            <w:tcW w:w="2687" w:type="dxa"/>
            <w:vAlign w:val="center"/>
          </w:tcPr>
          <w:p w14:paraId="4990B3EA" w14:textId="77777777" w:rsidR="004A743C" w:rsidRPr="00425F6C" w:rsidRDefault="00D30B04">
            <w:pPr>
              <w:spacing w:after="0" w:line="240" w:lineRule="auto"/>
              <w:jc w:val="center"/>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397</w:t>
            </w:r>
          </w:p>
        </w:tc>
      </w:tr>
      <w:tr w:rsidR="004A743C" w:rsidRPr="00425F6C" w14:paraId="58B74007" w14:textId="77777777">
        <w:tc>
          <w:tcPr>
            <w:tcW w:w="6658" w:type="dxa"/>
          </w:tcPr>
          <w:p w14:paraId="3999A016" w14:textId="77777777" w:rsidR="004A743C" w:rsidRPr="00425F6C" w:rsidRDefault="00D30B04">
            <w:pPr>
              <w:spacing w:after="0" w:line="240" w:lineRule="auto"/>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Нераспределенные прибыли корпораций</w:t>
            </w:r>
          </w:p>
        </w:tc>
        <w:tc>
          <w:tcPr>
            <w:tcW w:w="2687" w:type="dxa"/>
            <w:vAlign w:val="center"/>
          </w:tcPr>
          <w:p w14:paraId="559F3B6A" w14:textId="77777777" w:rsidR="004A743C" w:rsidRPr="00425F6C" w:rsidRDefault="00D30B04">
            <w:pPr>
              <w:spacing w:after="0" w:line="240" w:lineRule="auto"/>
              <w:jc w:val="center"/>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617</w:t>
            </w:r>
          </w:p>
        </w:tc>
      </w:tr>
      <w:tr w:rsidR="004A743C" w:rsidRPr="00425F6C" w14:paraId="2040144E" w14:textId="77777777">
        <w:tc>
          <w:tcPr>
            <w:tcW w:w="6658" w:type="dxa"/>
          </w:tcPr>
          <w:p w14:paraId="09202350" w14:textId="77777777" w:rsidR="004A743C" w:rsidRPr="00425F6C" w:rsidRDefault="00D30B04">
            <w:pPr>
              <w:spacing w:after="0" w:line="240" w:lineRule="auto"/>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Трансфертные платежи</w:t>
            </w:r>
          </w:p>
        </w:tc>
        <w:tc>
          <w:tcPr>
            <w:tcW w:w="2687" w:type="dxa"/>
            <w:vAlign w:val="center"/>
          </w:tcPr>
          <w:p w14:paraId="30F77494" w14:textId="77777777" w:rsidR="004A743C" w:rsidRPr="00425F6C" w:rsidRDefault="00D30B04">
            <w:pPr>
              <w:spacing w:after="0" w:line="240" w:lineRule="auto"/>
              <w:jc w:val="center"/>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297</w:t>
            </w:r>
          </w:p>
        </w:tc>
      </w:tr>
      <w:tr w:rsidR="004A743C" w:rsidRPr="00425F6C" w14:paraId="4C8ABE91" w14:textId="77777777">
        <w:tc>
          <w:tcPr>
            <w:tcW w:w="6658" w:type="dxa"/>
          </w:tcPr>
          <w:p w14:paraId="5557B333" w14:textId="77777777" w:rsidR="004A743C" w:rsidRPr="00425F6C" w:rsidRDefault="00D30B04">
            <w:pPr>
              <w:spacing w:after="0" w:line="240" w:lineRule="auto"/>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Индивидуальные налоги</w:t>
            </w:r>
          </w:p>
        </w:tc>
        <w:tc>
          <w:tcPr>
            <w:tcW w:w="2687" w:type="dxa"/>
            <w:vAlign w:val="center"/>
          </w:tcPr>
          <w:p w14:paraId="20829494" w14:textId="77777777" w:rsidR="004A743C" w:rsidRPr="00425F6C" w:rsidRDefault="00D30B04">
            <w:pPr>
              <w:spacing w:after="0" w:line="240" w:lineRule="auto"/>
              <w:jc w:val="center"/>
              <w:rPr>
                <w:rFonts w:ascii="Times New Roman" w:eastAsia="Calibri" w:hAnsi="Times New Roman" w:cs="Times New Roman"/>
                <w:color w:val="000000" w:themeColor="text1"/>
                <w:sz w:val="24"/>
                <w:szCs w:val="24"/>
              </w:rPr>
            </w:pPr>
            <w:r w:rsidRPr="00425F6C">
              <w:rPr>
                <w:rFonts w:ascii="Times New Roman" w:eastAsia="Calibri" w:hAnsi="Times New Roman" w:cs="Times New Roman"/>
                <w:color w:val="000000" w:themeColor="text1"/>
                <w:sz w:val="24"/>
                <w:szCs w:val="24"/>
              </w:rPr>
              <w:t>187</w:t>
            </w:r>
          </w:p>
        </w:tc>
      </w:tr>
    </w:tbl>
    <w:p w14:paraId="01BDA17D" w14:textId="77777777" w:rsidR="004A743C" w:rsidRPr="00425F6C" w:rsidRDefault="00D30B04">
      <w:pPr>
        <w:spacing w:after="0" w:line="240" w:lineRule="auto"/>
        <w:ind w:firstLine="709"/>
        <w:jc w:val="both"/>
        <w:rPr>
          <w:rFonts w:ascii="Times New Roman" w:hAnsi="Times New Roman" w:cs="Times New Roman"/>
          <w:color w:val="000000" w:themeColor="text1"/>
          <w:sz w:val="24"/>
          <w:szCs w:val="24"/>
        </w:rPr>
      </w:pPr>
      <w:r w:rsidRPr="00425F6C">
        <w:rPr>
          <w:rFonts w:ascii="Times New Roman" w:eastAsia="Times New Roman" w:hAnsi="Times New Roman" w:cs="Times New Roman"/>
          <w:b/>
          <w:bCs/>
          <w:i/>
          <w:iCs/>
          <w:color w:val="000000" w:themeColor="text1"/>
          <w:sz w:val="26"/>
          <w:szCs w:val="26"/>
          <w:lang w:eastAsia="ru-RU"/>
        </w:rPr>
        <w:t>Задача 8.</w:t>
      </w:r>
    </w:p>
    <w:p w14:paraId="62E8DF99"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shd w:val="clear" w:color="auto" w:fill="FFFFFF"/>
        </w:rPr>
      </w:pPr>
      <w:r w:rsidRPr="00425F6C">
        <w:rPr>
          <w:rFonts w:ascii="Times New Roman" w:hAnsi="Times New Roman" w:cs="Times New Roman"/>
          <w:color w:val="000000" w:themeColor="text1"/>
          <w:sz w:val="26"/>
          <w:szCs w:val="26"/>
          <w:shd w:val="clear" w:color="auto" w:fill="FFFFFF"/>
        </w:rPr>
        <w:t>Для достижения потенциального ВВП, равного 4200 млрд. р. правительство в текущем году увеличило государственные закупки на 100 млрд.р., а трансферты на 40 млрд. р. Предельная склонность к сбережению составляет 0,25. Определить фактический ВВП прошлого года.</w:t>
      </w:r>
    </w:p>
    <w:p w14:paraId="1AD6CA5A" w14:textId="77777777" w:rsidR="004A743C" w:rsidRPr="00425F6C" w:rsidRDefault="00D30B04">
      <w:pPr>
        <w:spacing w:after="0" w:line="360" w:lineRule="auto"/>
        <w:ind w:firstLine="709"/>
        <w:jc w:val="both"/>
        <w:rPr>
          <w:rFonts w:ascii="Times New Roman" w:hAnsi="Times New Roman" w:cs="Times New Roman"/>
          <w:b/>
          <w:i/>
          <w:color w:val="000000" w:themeColor="text1"/>
          <w:sz w:val="26"/>
          <w:szCs w:val="26"/>
          <w:shd w:val="clear" w:color="auto" w:fill="FFFFFF"/>
        </w:rPr>
      </w:pPr>
      <w:r w:rsidRPr="00425F6C">
        <w:rPr>
          <w:rFonts w:ascii="Times New Roman" w:hAnsi="Times New Roman" w:cs="Times New Roman"/>
          <w:b/>
          <w:i/>
          <w:color w:val="000000" w:themeColor="text1"/>
          <w:sz w:val="26"/>
          <w:szCs w:val="26"/>
          <w:shd w:val="clear" w:color="auto" w:fill="FFFFFF"/>
        </w:rPr>
        <w:t>Задача 9.</w:t>
      </w:r>
    </w:p>
    <w:p w14:paraId="3D1D9A0A" w14:textId="77777777" w:rsidR="004A743C" w:rsidRPr="00425F6C" w:rsidRDefault="00D30B04">
      <w:pPr>
        <w:spacing w:line="360" w:lineRule="auto"/>
        <w:jc w:val="both"/>
        <w:rPr>
          <w:rFonts w:ascii="Times New Roman" w:hAnsi="Times New Roman" w:cs="Times New Roman"/>
          <w:color w:val="000000" w:themeColor="text1"/>
          <w:sz w:val="26"/>
          <w:szCs w:val="26"/>
          <w:shd w:val="clear" w:color="auto" w:fill="FFFFFF"/>
        </w:rPr>
      </w:pPr>
      <w:r w:rsidRPr="00425F6C">
        <w:rPr>
          <w:rFonts w:ascii="Times New Roman" w:hAnsi="Times New Roman" w:cs="Times New Roman"/>
          <w:color w:val="000000" w:themeColor="text1"/>
          <w:sz w:val="26"/>
          <w:szCs w:val="26"/>
          <w:shd w:val="clear" w:color="auto" w:fill="FFFFFF"/>
        </w:rPr>
        <w:t>Увеличение чистого национального продукта на 10 млрд. долл. произошло в результате первоначальных автономных инвестиций некой величины. Если МРS равна 0,2, то каков был размер этих первоначальных инвестиций?</w:t>
      </w:r>
    </w:p>
    <w:p w14:paraId="33AB4614" w14:textId="77777777" w:rsidR="004A743C" w:rsidRPr="00425F6C" w:rsidRDefault="00D30B04">
      <w:pPr>
        <w:spacing w:after="0" w:line="360" w:lineRule="auto"/>
        <w:ind w:firstLine="709"/>
        <w:jc w:val="both"/>
        <w:rPr>
          <w:rFonts w:ascii="Times New Roman" w:hAnsi="Times New Roman" w:cs="Times New Roman"/>
          <w:b/>
          <w:i/>
          <w:color w:val="000000" w:themeColor="text1"/>
          <w:sz w:val="26"/>
          <w:szCs w:val="26"/>
          <w:shd w:val="clear" w:color="auto" w:fill="FFFFFF"/>
        </w:rPr>
      </w:pPr>
      <w:r w:rsidRPr="00425F6C">
        <w:rPr>
          <w:rFonts w:ascii="Times New Roman" w:hAnsi="Times New Roman" w:cs="Times New Roman"/>
          <w:b/>
          <w:i/>
          <w:color w:val="000000" w:themeColor="text1"/>
          <w:sz w:val="26"/>
          <w:szCs w:val="26"/>
          <w:shd w:val="clear" w:color="auto" w:fill="FFFFFF"/>
        </w:rPr>
        <w:t>Задача 10.</w:t>
      </w:r>
    </w:p>
    <w:p w14:paraId="4CAC3BF1"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shd w:val="clear" w:color="auto" w:fill="FFFFFF"/>
        </w:rPr>
      </w:pPr>
      <w:r w:rsidRPr="00425F6C">
        <w:rPr>
          <w:rFonts w:ascii="Times New Roman" w:hAnsi="Times New Roman" w:cs="Times New Roman"/>
          <w:color w:val="000000" w:themeColor="text1"/>
          <w:sz w:val="26"/>
          <w:szCs w:val="26"/>
          <w:shd w:val="clear" w:color="auto" w:fill="FFFFFF"/>
        </w:rPr>
        <w:t>ВНП составляет 5000 долларов, потребительские расходы – 3200 долл., государственные расходы – 900 долл., а чистый экспорт – 80 долл.</w:t>
      </w:r>
      <w:r w:rsidRPr="00425F6C">
        <w:rPr>
          <w:rFonts w:ascii="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shd w:val="clear" w:color="auto" w:fill="FFFFFF"/>
        </w:rPr>
        <w:t>Рассчитайте:</w:t>
      </w:r>
      <w:r w:rsidRPr="00425F6C">
        <w:rPr>
          <w:rFonts w:ascii="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shd w:val="clear" w:color="auto" w:fill="FFFFFF"/>
        </w:rPr>
        <w:t xml:space="preserve">           А) величину инвестиций;</w:t>
      </w:r>
    </w:p>
    <w:p w14:paraId="06845BC1"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shd w:val="clear" w:color="auto" w:fill="FFFFFF"/>
        </w:rPr>
      </w:pPr>
      <w:r w:rsidRPr="00425F6C">
        <w:rPr>
          <w:rFonts w:ascii="Times New Roman" w:hAnsi="Times New Roman" w:cs="Times New Roman"/>
          <w:color w:val="000000" w:themeColor="text1"/>
          <w:sz w:val="26"/>
          <w:szCs w:val="26"/>
          <w:shd w:val="clear" w:color="auto" w:fill="FFFFFF"/>
        </w:rPr>
        <w:t>Б) объем импорта при условии, что экспорт равен 350 долл.;</w:t>
      </w:r>
      <w:r w:rsidRPr="00425F6C">
        <w:rPr>
          <w:rFonts w:ascii="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shd w:val="clear" w:color="auto" w:fill="FFFFFF"/>
        </w:rPr>
        <w:t>В) ЧНП при условии, что сумма амортизации составляет 150 долл.</w:t>
      </w:r>
    </w:p>
    <w:p w14:paraId="1EC0AE5E" w14:textId="77777777" w:rsidR="004A743C" w:rsidRPr="00425F6C" w:rsidRDefault="00D30B04">
      <w:pPr>
        <w:spacing w:after="0" w:line="360" w:lineRule="auto"/>
        <w:ind w:firstLine="709"/>
        <w:jc w:val="both"/>
        <w:rPr>
          <w:rFonts w:ascii="Times New Roman" w:hAnsi="Times New Roman" w:cs="Times New Roman"/>
          <w:b/>
          <w:i/>
          <w:color w:val="000000" w:themeColor="text1"/>
          <w:sz w:val="26"/>
          <w:szCs w:val="26"/>
          <w:shd w:val="clear" w:color="auto" w:fill="FFFFFF"/>
        </w:rPr>
      </w:pPr>
      <w:r w:rsidRPr="00425F6C">
        <w:rPr>
          <w:rFonts w:ascii="Times New Roman" w:hAnsi="Times New Roman" w:cs="Times New Roman"/>
          <w:b/>
          <w:i/>
          <w:color w:val="000000" w:themeColor="text1"/>
          <w:sz w:val="26"/>
          <w:szCs w:val="26"/>
          <w:shd w:val="clear" w:color="auto" w:fill="FFFFFF"/>
        </w:rPr>
        <w:t>Задача 11.</w:t>
      </w:r>
    </w:p>
    <w:p w14:paraId="60EE08EA"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shd w:val="clear" w:color="auto" w:fill="FFFFFF"/>
        </w:rPr>
        <w:t>Экономика описана следующими данными. Потребление составляет 350; плановые инвестиции равны 100; государственные расходы составляют 150. Инвестиции возросли на 10, и новое равновесное значение дохода составило 640. Рассчитайте предельную склонность к потреблению (МРС).</w:t>
      </w:r>
    </w:p>
    <w:p w14:paraId="26D8DEC3" w14:textId="77777777" w:rsidR="004A743C" w:rsidRPr="00425F6C" w:rsidRDefault="00D30B04">
      <w:pPr>
        <w:pStyle w:val="af8"/>
        <w:tabs>
          <w:tab w:val="left" w:pos="851"/>
        </w:tabs>
        <w:spacing w:line="360" w:lineRule="auto"/>
        <w:ind w:left="527"/>
        <w:jc w:val="both"/>
        <w:rPr>
          <w:b/>
          <w:color w:val="000000" w:themeColor="text1"/>
          <w:sz w:val="26"/>
          <w:szCs w:val="26"/>
        </w:rPr>
      </w:pPr>
      <w:r w:rsidRPr="00425F6C">
        <w:rPr>
          <w:b/>
          <w:color w:val="000000" w:themeColor="text1"/>
          <w:sz w:val="26"/>
          <w:szCs w:val="26"/>
        </w:rPr>
        <w:t>Тема 4. Макроэкономическая нестабильность: безработица</w:t>
      </w:r>
    </w:p>
    <w:p w14:paraId="68E6ABF0"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iCs/>
          <w:color w:val="000000" w:themeColor="text1"/>
          <w:sz w:val="26"/>
          <w:szCs w:val="26"/>
          <w:lang w:eastAsia="ru-RU"/>
        </w:rPr>
        <w:t xml:space="preserve">Задача 1. </w:t>
      </w:r>
      <w:r w:rsidRPr="00425F6C">
        <w:rPr>
          <w:rFonts w:ascii="Times New Roman" w:eastAsia="Times New Roman" w:hAnsi="Times New Roman" w:cs="Times New Roman"/>
          <w:color w:val="000000" w:themeColor="text1"/>
          <w:sz w:val="26"/>
          <w:szCs w:val="26"/>
          <w:lang w:eastAsia="ru-RU"/>
        </w:rPr>
        <w:t xml:space="preserve">В 2003 г. трудовые ресурсы страны составляли 86 млн. человек, в том числе в трудоспособном возрасте - 81,3 млн. человек, работающие лица старших возрастов и подростков - 4,7 млн. Из них занятые в народном хозяйстве (без занятых в личном подсобном хозяйстве) составили 69,5 млн. человек; учащиеся - 5,6 млн.; военнослужащие - 2,4 млн.; незанятые трудоспособные граждане в трудоспособном возрасте - 8,5 млн.; в том числе вынуждено незанятые (ищущие работу) - 3,3 млн. человек. </w:t>
      </w:r>
    </w:p>
    <w:p w14:paraId="745F12DE"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Определите уровень занятости трудовых ресурсов в народном хозяйстве, а также занятость населения различными видами общественно полезной деятельности и проанализируйте эффективность распределения трудовых ресурсов по видам занятости.</w:t>
      </w:r>
    </w:p>
    <w:p w14:paraId="7E63B213"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iCs/>
          <w:color w:val="000000" w:themeColor="text1"/>
          <w:sz w:val="26"/>
          <w:szCs w:val="26"/>
          <w:lang w:eastAsia="ru-RU"/>
        </w:rPr>
        <w:t xml:space="preserve">Задача 2. </w:t>
      </w:r>
      <w:r w:rsidRPr="00425F6C">
        <w:rPr>
          <w:rFonts w:ascii="Times New Roman" w:eastAsia="Times New Roman" w:hAnsi="Times New Roman" w:cs="Times New Roman"/>
          <w:color w:val="000000" w:themeColor="text1"/>
          <w:sz w:val="26"/>
          <w:szCs w:val="26"/>
          <w:lang w:eastAsia="ru-RU"/>
        </w:rPr>
        <w:t>Численность занятых в составе экономически активного населения - 85 млн. человек; численность безработных - 15 млн. человек. Месяц спустя из 85 млн. человек, имевших работу, были уволены и ищут работу 0,5 млн.; 1 млн. человек из числа официально зарегистрированных безработных прекратили поиски работы.</w:t>
      </w:r>
    </w:p>
    <w:p w14:paraId="51B3849A"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i/>
          <w:iCs/>
          <w:color w:val="000000" w:themeColor="text1"/>
          <w:sz w:val="26"/>
          <w:szCs w:val="26"/>
          <w:lang w:eastAsia="ru-RU"/>
        </w:rPr>
        <w:t xml:space="preserve">Определить: </w:t>
      </w:r>
      <w:r w:rsidRPr="00425F6C">
        <w:rPr>
          <w:rFonts w:ascii="Times New Roman" w:eastAsia="Times New Roman" w:hAnsi="Times New Roman" w:cs="Times New Roman"/>
          <w:color w:val="000000" w:themeColor="text1"/>
          <w:sz w:val="26"/>
          <w:szCs w:val="26"/>
          <w:lang w:eastAsia="ru-RU"/>
        </w:rPr>
        <w:t>а) начальный уровень безработицы; б) численность занятых, количество безработных и уровень безработицы месяц спустя.</w:t>
      </w:r>
    </w:p>
    <w:p w14:paraId="6EF2F1F7"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 xml:space="preserve">Задача 3. </w:t>
      </w:r>
      <w:r w:rsidRPr="00425F6C">
        <w:rPr>
          <w:rFonts w:ascii="Times New Roman" w:eastAsia="Times New Roman" w:hAnsi="Times New Roman" w:cs="Times New Roman"/>
          <w:color w:val="000000" w:themeColor="text1"/>
          <w:sz w:val="26"/>
          <w:szCs w:val="26"/>
          <w:lang w:eastAsia="ru-RU"/>
        </w:rPr>
        <w:t>Фактический валовой национальный продукт (ВНП) составляет 750 млрд. руб., естественный уровень безработицы - 5%, фактический уровень безработицы - 9%.</w:t>
      </w:r>
    </w:p>
    <w:p w14:paraId="793991C1"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Определить. Какой объем продукции в стоимостном выражении недопроизведен в стране (коэффициент Оукена 2,5%)?</w:t>
      </w:r>
    </w:p>
    <w:p w14:paraId="30999139"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iCs/>
          <w:color w:val="000000" w:themeColor="text1"/>
          <w:sz w:val="26"/>
          <w:szCs w:val="26"/>
          <w:lang w:eastAsia="ru-RU"/>
        </w:rPr>
        <w:t>Задача 4</w:t>
      </w:r>
      <w:r w:rsidRPr="00425F6C">
        <w:rPr>
          <w:rFonts w:ascii="Times New Roman" w:eastAsia="Times New Roman" w:hAnsi="Times New Roman" w:cs="Times New Roman"/>
          <w:i/>
          <w:iCs/>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В таблице представлены данные о трудовых ресурсах и занятости в первом и пятом году рассматриваемого периода (в тыс. человек).</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4769"/>
        <w:gridCol w:w="2405"/>
        <w:gridCol w:w="2105"/>
      </w:tblGrid>
      <w:tr w:rsidR="004A743C" w:rsidRPr="00425F6C" w14:paraId="3C7B852E" w14:textId="77777777">
        <w:trPr>
          <w:trHeight w:val="224"/>
          <w:tblCellSpacing w:w="15" w:type="dxa"/>
          <w:jc w:val="center"/>
        </w:trPr>
        <w:tc>
          <w:tcPr>
            <w:tcW w:w="4724" w:type="dxa"/>
            <w:tcBorders>
              <w:top w:val="single" w:sz="6" w:space="0" w:color="000000"/>
              <w:left w:val="single" w:sz="6" w:space="0" w:color="000000"/>
              <w:bottom w:val="single" w:sz="6" w:space="0" w:color="000000"/>
              <w:right w:val="nil"/>
            </w:tcBorders>
            <w:shd w:val="clear" w:color="auto" w:fill="FFFFFF"/>
          </w:tcPr>
          <w:p w14:paraId="0E651825" w14:textId="77777777" w:rsidR="004A743C" w:rsidRPr="00425F6C" w:rsidRDefault="004A743C">
            <w:pPr>
              <w:spacing w:after="0" w:line="240" w:lineRule="auto"/>
              <w:jc w:val="both"/>
              <w:rPr>
                <w:rFonts w:ascii="Times New Roman" w:eastAsia="Times New Roman" w:hAnsi="Times New Roman" w:cs="Times New Roman"/>
                <w:color w:val="000000" w:themeColor="text1"/>
                <w:sz w:val="24"/>
                <w:szCs w:val="24"/>
                <w:lang w:eastAsia="ru-RU"/>
              </w:rPr>
            </w:pPr>
          </w:p>
        </w:tc>
        <w:tc>
          <w:tcPr>
            <w:tcW w:w="2375" w:type="dxa"/>
            <w:tcBorders>
              <w:top w:val="single" w:sz="6" w:space="0" w:color="000000"/>
              <w:left w:val="single" w:sz="6" w:space="0" w:color="000000"/>
              <w:bottom w:val="single" w:sz="6" w:space="0" w:color="000000"/>
              <w:right w:val="nil"/>
            </w:tcBorders>
            <w:shd w:val="clear" w:color="auto" w:fill="FFFFFF"/>
          </w:tcPr>
          <w:p w14:paraId="575BEE26" w14:textId="77777777" w:rsidR="004A743C" w:rsidRPr="00425F6C" w:rsidRDefault="00D30B04">
            <w:pPr>
              <w:spacing w:after="0" w:line="240" w:lineRule="auto"/>
              <w:jc w:val="both"/>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Первый год</w:t>
            </w:r>
          </w:p>
        </w:tc>
        <w:tc>
          <w:tcPr>
            <w:tcW w:w="2060"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tcPr>
          <w:p w14:paraId="7CCC162C" w14:textId="77777777" w:rsidR="004A743C" w:rsidRPr="00425F6C" w:rsidRDefault="00D30B04">
            <w:pPr>
              <w:spacing w:after="0" w:line="240" w:lineRule="auto"/>
              <w:jc w:val="both"/>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Пятый год</w:t>
            </w:r>
          </w:p>
        </w:tc>
      </w:tr>
      <w:tr w:rsidR="004A743C" w:rsidRPr="00425F6C" w14:paraId="38084320" w14:textId="77777777">
        <w:trPr>
          <w:trHeight w:val="222"/>
          <w:tblCellSpacing w:w="15" w:type="dxa"/>
          <w:jc w:val="center"/>
        </w:trPr>
        <w:tc>
          <w:tcPr>
            <w:tcW w:w="4724" w:type="dxa"/>
            <w:tcBorders>
              <w:top w:val="single" w:sz="6" w:space="0" w:color="000000"/>
              <w:left w:val="single" w:sz="6" w:space="0" w:color="000000"/>
              <w:bottom w:val="single" w:sz="6" w:space="0" w:color="000000"/>
              <w:right w:val="nil"/>
            </w:tcBorders>
            <w:shd w:val="clear" w:color="auto" w:fill="FFFFFF"/>
          </w:tcPr>
          <w:p w14:paraId="69B0FE77" w14:textId="77777777" w:rsidR="004A743C" w:rsidRPr="00425F6C" w:rsidRDefault="00D30B04">
            <w:pPr>
              <w:spacing w:after="0" w:line="240" w:lineRule="auto"/>
              <w:jc w:val="both"/>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Экономически активное население</w:t>
            </w:r>
          </w:p>
        </w:tc>
        <w:tc>
          <w:tcPr>
            <w:tcW w:w="2375" w:type="dxa"/>
            <w:tcBorders>
              <w:top w:val="single" w:sz="6" w:space="0" w:color="000000"/>
              <w:left w:val="single" w:sz="6" w:space="0" w:color="000000"/>
              <w:bottom w:val="single" w:sz="6" w:space="0" w:color="000000"/>
              <w:right w:val="nil"/>
            </w:tcBorders>
            <w:shd w:val="clear" w:color="auto" w:fill="FFFFFF"/>
            <w:vAlign w:val="bottom"/>
          </w:tcPr>
          <w:p w14:paraId="461F0361" w14:textId="77777777" w:rsidR="004A743C" w:rsidRPr="00425F6C" w:rsidRDefault="00D30B04">
            <w:pPr>
              <w:spacing w:after="0" w:line="240" w:lineRule="auto"/>
              <w:jc w:val="both"/>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84 889</w:t>
            </w:r>
          </w:p>
        </w:tc>
        <w:tc>
          <w:tcPr>
            <w:tcW w:w="2060"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vAlign w:val="bottom"/>
          </w:tcPr>
          <w:p w14:paraId="2ED18C83" w14:textId="77777777" w:rsidR="004A743C" w:rsidRPr="00425F6C" w:rsidRDefault="00D30B04">
            <w:pPr>
              <w:spacing w:after="0" w:line="240" w:lineRule="auto"/>
              <w:jc w:val="both"/>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95 453</w:t>
            </w:r>
          </w:p>
        </w:tc>
      </w:tr>
      <w:tr w:rsidR="004A743C" w:rsidRPr="00425F6C" w14:paraId="2ACCF482" w14:textId="77777777">
        <w:trPr>
          <w:trHeight w:val="237"/>
          <w:tblCellSpacing w:w="15" w:type="dxa"/>
          <w:jc w:val="center"/>
        </w:trPr>
        <w:tc>
          <w:tcPr>
            <w:tcW w:w="4724" w:type="dxa"/>
            <w:tcBorders>
              <w:top w:val="single" w:sz="6" w:space="0" w:color="000000"/>
              <w:left w:val="single" w:sz="6" w:space="0" w:color="000000"/>
              <w:bottom w:val="single" w:sz="6" w:space="0" w:color="000000"/>
              <w:right w:val="nil"/>
            </w:tcBorders>
            <w:shd w:val="clear" w:color="auto" w:fill="FFFFFF"/>
          </w:tcPr>
          <w:p w14:paraId="3003EBAE" w14:textId="77777777" w:rsidR="004A743C" w:rsidRPr="00425F6C" w:rsidRDefault="00D30B04">
            <w:pPr>
              <w:spacing w:after="0" w:line="240" w:lineRule="auto"/>
              <w:jc w:val="both"/>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Из них занятые</w:t>
            </w:r>
          </w:p>
        </w:tc>
        <w:tc>
          <w:tcPr>
            <w:tcW w:w="2375" w:type="dxa"/>
            <w:tcBorders>
              <w:top w:val="single" w:sz="6" w:space="0" w:color="000000"/>
              <w:left w:val="single" w:sz="6" w:space="0" w:color="000000"/>
              <w:bottom w:val="single" w:sz="6" w:space="0" w:color="000000"/>
              <w:right w:val="nil"/>
            </w:tcBorders>
            <w:shd w:val="clear" w:color="auto" w:fill="FFFFFF"/>
            <w:vAlign w:val="bottom"/>
          </w:tcPr>
          <w:p w14:paraId="21754FE0" w14:textId="77777777" w:rsidR="004A743C" w:rsidRPr="00425F6C" w:rsidRDefault="00D30B04">
            <w:pPr>
              <w:spacing w:after="0" w:line="240" w:lineRule="auto"/>
              <w:jc w:val="both"/>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80 796</w:t>
            </w:r>
          </w:p>
        </w:tc>
        <w:tc>
          <w:tcPr>
            <w:tcW w:w="2060"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vAlign w:val="bottom"/>
          </w:tcPr>
          <w:p w14:paraId="2C85F9CD" w14:textId="77777777" w:rsidR="004A743C" w:rsidRPr="00425F6C" w:rsidRDefault="00D30B04">
            <w:pPr>
              <w:spacing w:after="0" w:line="240" w:lineRule="auto"/>
              <w:jc w:val="both"/>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87 524</w:t>
            </w:r>
          </w:p>
        </w:tc>
      </w:tr>
    </w:tbl>
    <w:p w14:paraId="13CCDA33"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Естественный уровень безработицы составил на пятом году рассматриваемого периода 7% экономически активного населения. </w:t>
      </w:r>
    </w:p>
    <w:p w14:paraId="34DB8822"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iCs/>
          <w:color w:val="000000" w:themeColor="text1"/>
          <w:sz w:val="26"/>
          <w:szCs w:val="26"/>
          <w:lang w:eastAsia="ru-RU"/>
        </w:rPr>
        <w:t>Необходимо:</w:t>
      </w:r>
    </w:p>
    <w:p w14:paraId="65023D44"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 Рассчитайте численность безработных и фактический уровень безработицы в первом и пятом году рассматриваемого периода.</w:t>
      </w:r>
    </w:p>
    <w:p w14:paraId="21F54D65"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 Как объяснить одновременный рост занятости и безработицы?</w:t>
      </w:r>
    </w:p>
    <w:p w14:paraId="5AA6E08D"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3. Можно ли утверждать, что на пятом году рассматриваемого периода существовала полная занятость?</w:t>
      </w:r>
    </w:p>
    <w:p w14:paraId="4F01584A"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color w:val="000000" w:themeColor="text1"/>
          <w:sz w:val="26"/>
          <w:szCs w:val="26"/>
          <w:lang w:eastAsia="ru-RU"/>
        </w:rPr>
        <w:t xml:space="preserve">Задача 5.  </w:t>
      </w:r>
      <w:r w:rsidRPr="00425F6C">
        <w:rPr>
          <w:rFonts w:ascii="Times New Roman" w:eastAsia="Times New Roman" w:hAnsi="Times New Roman" w:cs="Times New Roman"/>
          <w:color w:val="000000" w:themeColor="text1"/>
          <w:sz w:val="26"/>
          <w:szCs w:val="26"/>
          <w:lang w:eastAsia="ru-RU"/>
        </w:rPr>
        <w:t>В таблице представлены данные о трудовых ресурсах и занятости в первом и пятом году рассматриваемого периода (в тыс. человек).</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032"/>
        <w:gridCol w:w="2255"/>
        <w:gridCol w:w="1932"/>
      </w:tblGrid>
      <w:tr w:rsidR="004A743C" w:rsidRPr="00425F6C" w14:paraId="20D4019C" w14:textId="77777777">
        <w:trPr>
          <w:trHeight w:val="403"/>
          <w:tblCellSpacing w:w="15" w:type="dxa"/>
          <w:jc w:val="center"/>
        </w:trPr>
        <w:tc>
          <w:tcPr>
            <w:tcW w:w="4987" w:type="dxa"/>
            <w:tcBorders>
              <w:top w:val="single" w:sz="6" w:space="0" w:color="000000"/>
              <w:left w:val="single" w:sz="6" w:space="0" w:color="000000"/>
              <w:bottom w:val="single" w:sz="6" w:space="0" w:color="000000"/>
              <w:right w:val="nil"/>
            </w:tcBorders>
            <w:shd w:val="clear" w:color="auto" w:fill="FFFFFF"/>
          </w:tcPr>
          <w:p w14:paraId="01A4EB46" w14:textId="77777777" w:rsidR="004A743C" w:rsidRPr="00425F6C" w:rsidRDefault="004A743C">
            <w:pPr>
              <w:spacing w:after="0" w:line="240" w:lineRule="auto"/>
              <w:jc w:val="both"/>
              <w:rPr>
                <w:rFonts w:ascii="Times New Roman" w:eastAsia="Times New Roman" w:hAnsi="Times New Roman" w:cs="Times New Roman"/>
                <w:color w:val="000000" w:themeColor="text1"/>
                <w:sz w:val="24"/>
                <w:szCs w:val="24"/>
                <w:lang w:eastAsia="ru-RU"/>
              </w:rPr>
            </w:pPr>
          </w:p>
        </w:tc>
        <w:tc>
          <w:tcPr>
            <w:tcW w:w="2225" w:type="dxa"/>
            <w:tcBorders>
              <w:top w:val="single" w:sz="6" w:space="0" w:color="000000"/>
              <w:left w:val="single" w:sz="6" w:space="0" w:color="000000"/>
              <w:bottom w:val="single" w:sz="6" w:space="0" w:color="000000"/>
              <w:right w:val="nil"/>
            </w:tcBorders>
            <w:shd w:val="clear" w:color="auto" w:fill="FFFFFF"/>
          </w:tcPr>
          <w:p w14:paraId="2EE28E7C" w14:textId="77777777" w:rsidR="004A743C" w:rsidRPr="00425F6C" w:rsidRDefault="00D30B04">
            <w:pPr>
              <w:spacing w:after="0" w:line="240" w:lineRule="auto"/>
              <w:jc w:val="both"/>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Первый год</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tcPr>
          <w:p w14:paraId="4480EB69" w14:textId="77777777" w:rsidR="004A743C" w:rsidRPr="00425F6C" w:rsidRDefault="00D30B04">
            <w:pPr>
              <w:spacing w:after="0" w:line="240" w:lineRule="auto"/>
              <w:jc w:val="both"/>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Пятый год</w:t>
            </w:r>
          </w:p>
        </w:tc>
      </w:tr>
      <w:tr w:rsidR="004A743C" w:rsidRPr="00425F6C" w14:paraId="0DA85C65" w14:textId="77777777">
        <w:trPr>
          <w:trHeight w:val="318"/>
          <w:tblCellSpacing w:w="15" w:type="dxa"/>
          <w:jc w:val="center"/>
        </w:trPr>
        <w:tc>
          <w:tcPr>
            <w:tcW w:w="4987" w:type="dxa"/>
            <w:tcBorders>
              <w:top w:val="single" w:sz="6" w:space="0" w:color="000000"/>
              <w:left w:val="single" w:sz="6" w:space="0" w:color="000000"/>
              <w:bottom w:val="single" w:sz="6" w:space="0" w:color="000000"/>
              <w:right w:val="nil"/>
            </w:tcBorders>
            <w:shd w:val="clear" w:color="auto" w:fill="FFFFFF"/>
          </w:tcPr>
          <w:p w14:paraId="004E9365" w14:textId="77777777" w:rsidR="004A743C" w:rsidRPr="00425F6C" w:rsidRDefault="00D30B04">
            <w:pPr>
              <w:spacing w:after="0" w:line="240" w:lineRule="auto"/>
              <w:jc w:val="both"/>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Занятые в составе экономически активного населения</w:t>
            </w:r>
          </w:p>
        </w:tc>
        <w:tc>
          <w:tcPr>
            <w:tcW w:w="2225" w:type="dxa"/>
            <w:tcBorders>
              <w:top w:val="single" w:sz="6" w:space="0" w:color="000000"/>
              <w:left w:val="single" w:sz="6" w:space="0" w:color="000000"/>
              <w:bottom w:val="single" w:sz="6" w:space="0" w:color="000000"/>
              <w:right w:val="nil"/>
            </w:tcBorders>
            <w:shd w:val="clear" w:color="auto" w:fill="FFFFFF"/>
            <w:vAlign w:val="bottom"/>
          </w:tcPr>
          <w:p w14:paraId="6179355F" w14:textId="77777777" w:rsidR="004A743C" w:rsidRPr="00425F6C" w:rsidRDefault="00D30B04">
            <w:pPr>
              <w:spacing w:after="0" w:line="240" w:lineRule="auto"/>
              <w:jc w:val="both"/>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80 500</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vAlign w:val="bottom"/>
          </w:tcPr>
          <w:p w14:paraId="020179C0" w14:textId="77777777" w:rsidR="004A743C" w:rsidRPr="00425F6C" w:rsidRDefault="00D30B04">
            <w:pPr>
              <w:spacing w:after="0" w:line="240" w:lineRule="auto"/>
              <w:jc w:val="both"/>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95 000</w:t>
            </w:r>
          </w:p>
        </w:tc>
      </w:tr>
      <w:tr w:rsidR="004A743C" w:rsidRPr="00425F6C" w14:paraId="745864A9" w14:textId="77777777">
        <w:trPr>
          <w:trHeight w:val="84"/>
          <w:tblCellSpacing w:w="15" w:type="dxa"/>
          <w:jc w:val="center"/>
        </w:trPr>
        <w:tc>
          <w:tcPr>
            <w:tcW w:w="4987" w:type="dxa"/>
            <w:tcBorders>
              <w:top w:val="single" w:sz="6" w:space="0" w:color="000000"/>
              <w:left w:val="single" w:sz="6" w:space="0" w:color="000000"/>
              <w:bottom w:val="single" w:sz="6" w:space="0" w:color="000000"/>
              <w:right w:val="nil"/>
            </w:tcBorders>
            <w:shd w:val="clear" w:color="auto" w:fill="FFFFFF"/>
          </w:tcPr>
          <w:p w14:paraId="0EED5787" w14:textId="77777777" w:rsidR="004A743C" w:rsidRPr="00425F6C" w:rsidRDefault="00D30B04">
            <w:pPr>
              <w:spacing w:after="0" w:line="240" w:lineRule="auto"/>
              <w:jc w:val="both"/>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Безработные</w:t>
            </w:r>
          </w:p>
        </w:tc>
        <w:tc>
          <w:tcPr>
            <w:tcW w:w="2225" w:type="dxa"/>
            <w:tcBorders>
              <w:top w:val="single" w:sz="6" w:space="0" w:color="000000"/>
              <w:left w:val="single" w:sz="6" w:space="0" w:color="000000"/>
              <w:bottom w:val="single" w:sz="6" w:space="0" w:color="000000"/>
              <w:right w:val="nil"/>
            </w:tcBorders>
            <w:shd w:val="clear" w:color="auto" w:fill="FFFFFF"/>
            <w:vAlign w:val="bottom"/>
          </w:tcPr>
          <w:p w14:paraId="42438F70" w14:textId="77777777" w:rsidR="004A743C" w:rsidRPr="00425F6C" w:rsidRDefault="00D30B04">
            <w:pPr>
              <w:spacing w:after="0" w:line="240" w:lineRule="auto"/>
              <w:jc w:val="both"/>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4800</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vAlign w:val="bottom"/>
          </w:tcPr>
          <w:p w14:paraId="34E29AC6" w14:textId="77777777" w:rsidR="004A743C" w:rsidRPr="00425F6C" w:rsidRDefault="00D30B04">
            <w:pPr>
              <w:spacing w:after="0" w:line="240" w:lineRule="auto"/>
              <w:jc w:val="both"/>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7000</w:t>
            </w:r>
          </w:p>
        </w:tc>
      </w:tr>
    </w:tbl>
    <w:p w14:paraId="7E1A9336"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i/>
          <w:iCs/>
          <w:color w:val="000000" w:themeColor="text1"/>
          <w:sz w:val="26"/>
          <w:szCs w:val="26"/>
          <w:lang w:eastAsia="ru-RU"/>
        </w:rPr>
        <w:t xml:space="preserve">Постановка задачи. </w:t>
      </w:r>
      <w:r w:rsidRPr="00425F6C">
        <w:rPr>
          <w:rFonts w:ascii="Times New Roman" w:eastAsia="Times New Roman" w:hAnsi="Times New Roman" w:cs="Times New Roman"/>
          <w:color w:val="000000" w:themeColor="text1"/>
          <w:sz w:val="26"/>
          <w:szCs w:val="26"/>
          <w:lang w:eastAsia="ru-RU"/>
        </w:rPr>
        <w:t>Рассчитайте уровень безработицы в первом и пятом году рассматриваемого периода и объясните одновременный рост занятости и безработицы.</w:t>
      </w:r>
    </w:p>
    <w:p w14:paraId="5C8E8D81"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color w:val="000000" w:themeColor="text1"/>
          <w:sz w:val="26"/>
          <w:szCs w:val="26"/>
          <w:lang w:eastAsia="ru-RU"/>
        </w:rPr>
        <w:t>Задача 6.</w:t>
      </w:r>
      <w:r w:rsidRPr="00425F6C">
        <w:rPr>
          <w:rFonts w:ascii="Times New Roman" w:eastAsia="Times New Roman" w:hAnsi="Times New Roman" w:cs="Times New Roman"/>
          <w:color w:val="000000" w:themeColor="text1"/>
          <w:sz w:val="26"/>
          <w:szCs w:val="26"/>
          <w:lang w:eastAsia="ru-RU"/>
        </w:rPr>
        <w:t>Рассчитайте официальный уровень безработицы на конец года, если из 10 млн. человек, имевших работу на начало года, за год были уволены и встали на учет в службе занятости 0,1 млн. человек, из числа официально зарегистрированных на начало года безработных (0,8 млн.) 0,05 млн. прекратили поиски работы, а 0,1 млн. человек были трудоустроены.</w:t>
      </w:r>
    </w:p>
    <w:p w14:paraId="63D776B0"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color w:val="000000" w:themeColor="text1"/>
          <w:sz w:val="26"/>
          <w:szCs w:val="26"/>
          <w:lang w:eastAsia="ru-RU"/>
        </w:rPr>
        <w:t>Задача 7</w:t>
      </w:r>
      <w:r w:rsidRPr="00425F6C">
        <w:rPr>
          <w:rFonts w:ascii="Times New Roman" w:eastAsia="Times New Roman" w:hAnsi="Times New Roman" w:cs="Times New Roman"/>
          <w:b/>
          <w:bCs/>
          <w:color w:val="000000" w:themeColor="text1"/>
          <w:sz w:val="26"/>
          <w:szCs w:val="26"/>
          <w:lang w:eastAsia="ru-RU"/>
        </w:rPr>
        <w:t xml:space="preserve">. </w:t>
      </w:r>
      <w:r w:rsidRPr="00425F6C">
        <w:rPr>
          <w:rFonts w:ascii="Times New Roman" w:eastAsia="Times New Roman" w:hAnsi="Times New Roman" w:cs="Times New Roman"/>
          <w:color w:val="000000" w:themeColor="text1"/>
          <w:sz w:val="26"/>
          <w:szCs w:val="26"/>
          <w:lang w:eastAsia="ru-RU"/>
        </w:rPr>
        <w:t>Используя закон Оукена, рассчитайте, на сколько процентов изменится уровень безработицы в течение года, если при потенциальном ВНП 1400 млрд. руб. фактический ВНП на начало года составил 1330 млрд. руб., а на конец года - 1295 млрд. руб. Естественный уровень безработицы составляет 5%.</w:t>
      </w:r>
    </w:p>
    <w:p w14:paraId="5BF11C32"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color w:val="000000" w:themeColor="text1"/>
          <w:sz w:val="26"/>
          <w:szCs w:val="26"/>
          <w:lang w:eastAsia="ru-RU"/>
        </w:rPr>
        <w:t xml:space="preserve">Задача 8. </w:t>
      </w:r>
      <w:r w:rsidRPr="00425F6C">
        <w:rPr>
          <w:rFonts w:ascii="Times New Roman" w:eastAsia="Times New Roman" w:hAnsi="Times New Roman" w:cs="Times New Roman"/>
          <w:color w:val="000000" w:themeColor="text1"/>
          <w:sz w:val="26"/>
          <w:szCs w:val="26"/>
          <w:lang w:eastAsia="ru-RU"/>
        </w:rPr>
        <w:t>Численность занятых - 90 млн., численность безработных - 10 млн. Месяц спустя из 90 млн. человек, имевших работу, были уволены и ищут работу 0,5 млн.; 1 млн. из числа безработных прекратили поиски работы.</w:t>
      </w:r>
    </w:p>
    <w:p w14:paraId="4BD39756" w14:textId="77777777" w:rsidR="004A743C" w:rsidRPr="00425F6C" w:rsidRDefault="00D30B04">
      <w:pPr>
        <w:spacing w:after="0" w:line="360" w:lineRule="auto"/>
        <w:ind w:left="709"/>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Определите на конец месяца: 1) численность занятых; 2) количество безработных и 3) фактический уровень безработицы.</w:t>
      </w:r>
    </w:p>
    <w:p w14:paraId="0F618AAC" w14:textId="77777777" w:rsidR="004A743C" w:rsidRPr="00425F6C" w:rsidRDefault="00D30B04">
      <w:pPr>
        <w:pStyle w:val="af6"/>
        <w:shd w:val="clear" w:color="auto" w:fill="FFFFFF"/>
        <w:spacing w:before="0" w:beforeAutospacing="0" w:after="0" w:afterAutospacing="0" w:line="360" w:lineRule="auto"/>
        <w:ind w:right="-2" w:firstLine="709"/>
        <w:rPr>
          <w:color w:val="000000" w:themeColor="text1"/>
          <w:sz w:val="26"/>
          <w:szCs w:val="26"/>
        </w:rPr>
      </w:pPr>
      <w:r w:rsidRPr="00425F6C">
        <w:rPr>
          <w:b/>
          <w:bCs/>
          <w:i/>
          <w:color w:val="000000" w:themeColor="text1"/>
          <w:sz w:val="26"/>
          <w:szCs w:val="26"/>
        </w:rPr>
        <w:t>Задача 9</w:t>
      </w:r>
      <w:r w:rsidRPr="00425F6C">
        <w:rPr>
          <w:b/>
          <w:bCs/>
          <w:color w:val="000000" w:themeColor="text1"/>
          <w:sz w:val="26"/>
          <w:szCs w:val="26"/>
        </w:rPr>
        <w:t>.</w:t>
      </w:r>
      <w:r w:rsidRPr="00425F6C">
        <w:rPr>
          <w:color w:val="000000" w:themeColor="text1"/>
          <w:sz w:val="26"/>
          <w:szCs w:val="26"/>
        </w:rPr>
        <w:t> Численность населения страны составляет 200 млн. чел.</w:t>
      </w:r>
      <w:r w:rsidRPr="00425F6C">
        <w:rPr>
          <w:color w:val="000000" w:themeColor="text1"/>
          <w:sz w:val="26"/>
          <w:szCs w:val="26"/>
        </w:rPr>
        <w:br/>
        <w:t>Численность занятых составляет 112 млн. человек</w:t>
      </w:r>
      <w:r w:rsidRPr="00425F6C">
        <w:rPr>
          <w:color w:val="000000" w:themeColor="text1"/>
          <w:sz w:val="26"/>
          <w:szCs w:val="26"/>
        </w:rPr>
        <w:br/>
        <w:t>Численность населения трудоспособного возраста составляет 160 млн. человек.</w:t>
      </w:r>
      <w:r w:rsidRPr="00425F6C">
        <w:rPr>
          <w:color w:val="000000" w:themeColor="text1"/>
          <w:sz w:val="26"/>
          <w:szCs w:val="26"/>
        </w:rPr>
        <w:br/>
        <w:t>Фрикционно безработные составляют 6 млн. человек</w:t>
      </w:r>
      <w:r w:rsidRPr="00425F6C">
        <w:rPr>
          <w:color w:val="000000" w:themeColor="text1"/>
          <w:sz w:val="26"/>
          <w:szCs w:val="26"/>
        </w:rPr>
        <w:br/>
        <w:t>Структурно безработные составляют 2 млн. человек</w:t>
      </w:r>
      <w:r w:rsidRPr="00425F6C">
        <w:rPr>
          <w:color w:val="000000" w:themeColor="text1"/>
          <w:sz w:val="26"/>
          <w:szCs w:val="26"/>
        </w:rPr>
        <w:br/>
        <w:t>Численность циклически безработных равна 5 млн. человек</w:t>
      </w:r>
      <w:r w:rsidRPr="00425F6C">
        <w:rPr>
          <w:color w:val="000000" w:themeColor="text1"/>
          <w:sz w:val="26"/>
          <w:szCs w:val="26"/>
        </w:rPr>
        <w:br/>
        <w:t>Фактический уровень безработицы превосходит естественный на 4 %</w:t>
      </w:r>
      <w:r w:rsidRPr="00425F6C">
        <w:rPr>
          <w:color w:val="000000" w:themeColor="text1"/>
          <w:sz w:val="26"/>
          <w:szCs w:val="26"/>
        </w:rPr>
        <w:br/>
        <w:t>Потенциальный ВВП равен 2500;</w:t>
      </w:r>
      <w:r w:rsidRPr="00425F6C">
        <w:rPr>
          <w:color w:val="000000" w:themeColor="text1"/>
          <w:sz w:val="26"/>
          <w:szCs w:val="26"/>
        </w:rPr>
        <w:br/>
        <w:t>Коэффициент чувствительности ВВП к динамике циклической безработицы равен 2,4</w:t>
      </w:r>
      <w:r w:rsidRPr="00425F6C">
        <w:rPr>
          <w:color w:val="000000" w:themeColor="text1"/>
          <w:sz w:val="26"/>
          <w:szCs w:val="26"/>
        </w:rPr>
        <w:br/>
        <w:t>Рассчитать:</w:t>
      </w:r>
      <w:r w:rsidRPr="00425F6C">
        <w:rPr>
          <w:color w:val="000000" w:themeColor="text1"/>
          <w:sz w:val="26"/>
          <w:szCs w:val="26"/>
        </w:rPr>
        <w:br/>
        <w:t>1) Фактический уровень безработицы</w:t>
      </w:r>
      <w:r w:rsidRPr="00425F6C">
        <w:rPr>
          <w:color w:val="000000" w:themeColor="text1"/>
          <w:sz w:val="26"/>
          <w:szCs w:val="26"/>
        </w:rPr>
        <w:br/>
        <w:t>2) Естественный уровень безработицы</w:t>
      </w:r>
      <w:r w:rsidRPr="00425F6C">
        <w:rPr>
          <w:color w:val="000000" w:themeColor="text1"/>
          <w:sz w:val="26"/>
          <w:szCs w:val="26"/>
        </w:rPr>
        <w:br/>
        <w:t>3) Фактический ВВП</w:t>
      </w:r>
    </w:p>
    <w:p w14:paraId="2C11A674" w14:textId="77777777" w:rsidR="004A743C" w:rsidRPr="00425F6C" w:rsidRDefault="00D30B04">
      <w:pPr>
        <w:pStyle w:val="af6"/>
        <w:shd w:val="clear" w:color="auto" w:fill="FFFFFF"/>
        <w:spacing w:before="0" w:beforeAutospacing="0" w:after="0" w:afterAutospacing="0" w:line="360" w:lineRule="auto"/>
        <w:ind w:left="92" w:right="92"/>
        <w:rPr>
          <w:color w:val="000000" w:themeColor="text1"/>
          <w:sz w:val="26"/>
          <w:szCs w:val="26"/>
        </w:rPr>
      </w:pPr>
      <w:r w:rsidRPr="00425F6C">
        <w:rPr>
          <w:b/>
          <w:bCs/>
          <w:i/>
          <w:color w:val="000000" w:themeColor="text1"/>
          <w:sz w:val="26"/>
          <w:szCs w:val="26"/>
        </w:rPr>
        <w:t>Задача 10.</w:t>
      </w:r>
      <w:r w:rsidRPr="00425F6C">
        <w:rPr>
          <w:color w:val="000000" w:themeColor="text1"/>
          <w:sz w:val="26"/>
          <w:szCs w:val="26"/>
        </w:rPr>
        <w:t> Численность занятых 92 млн. чел. Число безработных 8 млн. чел.</w:t>
      </w:r>
      <w:r w:rsidRPr="00425F6C">
        <w:rPr>
          <w:color w:val="000000" w:themeColor="text1"/>
          <w:sz w:val="26"/>
          <w:szCs w:val="26"/>
        </w:rPr>
        <w:br/>
        <w:t>Чему равен уровень безработицы в стране?</w:t>
      </w:r>
      <w:r w:rsidRPr="00425F6C">
        <w:rPr>
          <w:color w:val="000000" w:themeColor="text1"/>
          <w:sz w:val="26"/>
          <w:szCs w:val="26"/>
        </w:rPr>
        <w:br/>
        <w:t>Через месяц 1 млн. чел. уволился 0,5 млн чел. из числа безработных прекратили поиски работы.</w:t>
      </w:r>
      <w:r w:rsidRPr="00425F6C">
        <w:rPr>
          <w:color w:val="000000" w:themeColor="text1"/>
          <w:sz w:val="26"/>
          <w:szCs w:val="26"/>
        </w:rPr>
        <w:br/>
        <w:t>Определить:</w:t>
      </w:r>
      <w:r w:rsidRPr="00425F6C">
        <w:rPr>
          <w:color w:val="000000" w:themeColor="text1"/>
          <w:sz w:val="26"/>
          <w:szCs w:val="26"/>
        </w:rPr>
        <w:br/>
        <w:t>1) Число занятых?</w:t>
      </w:r>
      <w:r w:rsidRPr="00425F6C">
        <w:rPr>
          <w:color w:val="000000" w:themeColor="text1"/>
          <w:sz w:val="26"/>
          <w:szCs w:val="26"/>
        </w:rPr>
        <w:br/>
        <w:t>2) Число безработных?</w:t>
      </w:r>
      <w:r w:rsidRPr="00425F6C">
        <w:rPr>
          <w:color w:val="000000" w:themeColor="text1"/>
          <w:sz w:val="26"/>
          <w:szCs w:val="26"/>
        </w:rPr>
        <w:br/>
        <w:t>3) Уровень безработицы?</w:t>
      </w:r>
    </w:p>
    <w:p w14:paraId="3C2B6BEF" w14:textId="77777777" w:rsidR="004A743C" w:rsidRPr="00425F6C" w:rsidRDefault="00D30B04">
      <w:pPr>
        <w:pStyle w:val="af6"/>
        <w:shd w:val="clear" w:color="auto" w:fill="FFFFFF"/>
        <w:spacing w:before="0" w:beforeAutospacing="0" w:after="0" w:afterAutospacing="0" w:line="360" w:lineRule="auto"/>
        <w:ind w:right="92"/>
        <w:jc w:val="both"/>
        <w:rPr>
          <w:color w:val="000000" w:themeColor="text1"/>
          <w:sz w:val="26"/>
          <w:szCs w:val="26"/>
        </w:rPr>
      </w:pPr>
      <w:r w:rsidRPr="00425F6C">
        <w:rPr>
          <w:b/>
          <w:bCs/>
          <w:i/>
          <w:color w:val="000000" w:themeColor="text1"/>
          <w:sz w:val="26"/>
          <w:szCs w:val="26"/>
        </w:rPr>
        <w:t>Задача 11.</w:t>
      </w:r>
      <w:r w:rsidRPr="00425F6C">
        <w:rPr>
          <w:i/>
          <w:color w:val="000000" w:themeColor="text1"/>
          <w:sz w:val="26"/>
          <w:szCs w:val="26"/>
        </w:rPr>
        <w:t> </w:t>
      </w:r>
      <w:r w:rsidRPr="00425F6C">
        <w:rPr>
          <w:color w:val="000000" w:themeColor="text1"/>
          <w:sz w:val="26"/>
          <w:szCs w:val="26"/>
        </w:rPr>
        <w:t>По имеющимся данным необходимо определить величину рабочей силы и различные виды безработицы (заполнить пустые ячейки). При определении потенциального ВВП и параметра Оукена необходимо учитывать, что естественная безработица относительно постоянна в краткосрочном периоде (не меняется на протяжении 1-3 лет).</w:t>
      </w:r>
    </w:p>
    <w:p w14:paraId="68D887B7" w14:textId="77777777" w:rsidR="004A743C" w:rsidRPr="00425F6C" w:rsidRDefault="004A743C">
      <w:pPr>
        <w:spacing w:after="0" w:line="360" w:lineRule="auto"/>
        <w:rPr>
          <w:rFonts w:ascii="Times New Roman" w:hAnsi="Times New Roman" w:cs="Times New Roman"/>
          <w:color w:val="000000" w:themeColor="text1"/>
          <w:sz w:val="26"/>
          <w:szCs w:val="26"/>
        </w:rPr>
      </w:pPr>
    </w:p>
    <w:p w14:paraId="55DB53CB" w14:textId="77777777" w:rsidR="004A743C" w:rsidRPr="00425F6C" w:rsidRDefault="00D30B04">
      <w:pPr>
        <w:pStyle w:val="af6"/>
        <w:shd w:val="clear" w:color="auto" w:fill="FFFFFF"/>
        <w:spacing w:before="0" w:beforeAutospacing="0" w:after="0" w:afterAutospacing="0" w:line="360" w:lineRule="auto"/>
        <w:ind w:left="92" w:right="92"/>
        <w:jc w:val="both"/>
        <w:rPr>
          <w:color w:val="000000" w:themeColor="text1"/>
          <w:sz w:val="26"/>
          <w:szCs w:val="26"/>
        </w:rPr>
      </w:pPr>
      <w:r w:rsidRPr="00425F6C">
        <w:rPr>
          <w:b/>
          <w:bCs/>
          <w:i/>
          <w:color w:val="000000" w:themeColor="text1"/>
          <w:sz w:val="26"/>
          <w:szCs w:val="26"/>
        </w:rPr>
        <w:t>Задача 12</w:t>
      </w:r>
      <w:r w:rsidRPr="00425F6C">
        <w:rPr>
          <w:b/>
          <w:bCs/>
          <w:color w:val="000000" w:themeColor="text1"/>
          <w:sz w:val="26"/>
          <w:szCs w:val="26"/>
        </w:rPr>
        <w:t>.</w:t>
      </w:r>
      <w:r w:rsidRPr="00425F6C">
        <w:rPr>
          <w:color w:val="000000" w:themeColor="text1"/>
          <w:sz w:val="26"/>
          <w:szCs w:val="26"/>
        </w:rPr>
        <w:t> Структура рабочей силы в экономике представлена следующим образом:</w:t>
      </w:r>
      <w:r w:rsidRPr="00425F6C">
        <w:rPr>
          <w:color w:val="000000" w:themeColor="text1"/>
          <w:sz w:val="26"/>
          <w:szCs w:val="26"/>
        </w:rPr>
        <w:br/>
        <w:t>1-й год — занятых 100 млн.чел., из них военнослужащих 3 млн.чел., уровень безработицы 7%;</w:t>
      </w:r>
      <w:r w:rsidRPr="00425F6C">
        <w:rPr>
          <w:color w:val="000000" w:themeColor="text1"/>
          <w:sz w:val="26"/>
          <w:szCs w:val="26"/>
        </w:rPr>
        <w:br/>
        <w:t>2-й год — из числа занятых было уволено 6 млн.чел., из прежнего числа зарегистрированных безработных отказались от поисков работы 1,5 млн.чел., а ещё 2 млн.человек перешли из разряда фрикционных безработных в структурные. Количество военнослужащих не изменилось.</w:t>
      </w:r>
      <w:r w:rsidRPr="00425F6C">
        <w:rPr>
          <w:color w:val="000000" w:themeColor="text1"/>
          <w:sz w:val="26"/>
          <w:szCs w:val="26"/>
        </w:rPr>
        <w:br/>
        <w:t>Определить и расписать с формулами:</w:t>
      </w:r>
      <w:r w:rsidRPr="00425F6C">
        <w:rPr>
          <w:color w:val="000000" w:themeColor="text1"/>
          <w:sz w:val="26"/>
          <w:szCs w:val="26"/>
        </w:rPr>
        <w:br/>
        <w:t>а) количество безработных в первом году;</w:t>
      </w:r>
      <w:r w:rsidRPr="00425F6C">
        <w:rPr>
          <w:color w:val="000000" w:themeColor="text1"/>
          <w:sz w:val="26"/>
          <w:szCs w:val="26"/>
        </w:rPr>
        <w:br/>
        <w:t>б) количество занятых и безработных во втором году;</w:t>
      </w:r>
      <w:r w:rsidRPr="00425F6C">
        <w:rPr>
          <w:color w:val="000000" w:themeColor="text1"/>
          <w:sz w:val="26"/>
          <w:szCs w:val="26"/>
        </w:rPr>
        <w:br/>
        <w:t>в) уровень безработицы во втором году.</w:t>
      </w:r>
    </w:p>
    <w:p w14:paraId="5A2A6431" w14:textId="77777777" w:rsidR="004A743C" w:rsidRPr="00425F6C" w:rsidRDefault="00D30B04">
      <w:pPr>
        <w:pStyle w:val="af6"/>
        <w:shd w:val="clear" w:color="auto" w:fill="FFFFFF"/>
        <w:spacing w:before="0" w:beforeAutospacing="0" w:after="0" w:afterAutospacing="0" w:line="360" w:lineRule="auto"/>
        <w:ind w:right="92"/>
        <w:jc w:val="both"/>
        <w:rPr>
          <w:color w:val="000000" w:themeColor="text1"/>
          <w:sz w:val="26"/>
          <w:szCs w:val="26"/>
        </w:rPr>
      </w:pPr>
      <w:r w:rsidRPr="00425F6C">
        <w:rPr>
          <w:b/>
          <w:bCs/>
          <w:i/>
          <w:color w:val="000000" w:themeColor="text1"/>
          <w:sz w:val="26"/>
          <w:szCs w:val="26"/>
        </w:rPr>
        <w:t>Задача 13.</w:t>
      </w:r>
      <w:r w:rsidRPr="00425F6C">
        <w:rPr>
          <w:color w:val="000000" w:themeColor="text1"/>
          <w:sz w:val="26"/>
          <w:szCs w:val="26"/>
        </w:rPr>
        <w:t> Уровень безработицы на начало года составляет 15%. За год численность рабочей силы уменьшилась на 5%, а численность безработных уменьшилась на 2%. Найти уровень безработицы в конце года.</w:t>
      </w:r>
    </w:p>
    <w:p w14:paraId="275296A6" w14:textId="77777777" w:rsidR="004A743C" w:rsidRPr="00425F6C" w:rsidRDefault="00D30B04">
      <w:pPr>
        <w:pStyle w:val="af6"/>
        <w:shd w:val="clear" w:color="auto" w:fill="FFFFFF"/>
        <w:spacing w:before="0" w:beforeAutospacing="0" w:after="0" w:afterAutospacing="0" w:line="360" w:lineRule="auto"/>
        <w:ind w:right="92"/>
        <w:jc w:val="both"/>
        <w:rPr>
          <w:color w:val="000000" w:themeColor="text1"/>
          <w:sz w:val="26"/>
          <w:szCs w:val="26"/>
        </w:rPr>
      </w:pPr>
      <w:r w:rsidRPr="00425F6C">
        <w:rPr>
          <w:b/>
          <w:bCs/>
          <w:i/>
          <w:color w:val="000000" w:themeColor="text1"/>
          <w:sz w:val="26"/>
          <w:szCs w:val="26"/>
        </w:rPr>
        <w:t>Задача 14.</w:t>
      </w:r>
      <w:r w:rsidRPr="00425F6C">
        <w:rPr>
          <w:color w:val="000000" w:themeColor="text1"/>
          <w:sz w:val="26"/>
          <w:szCs w:val="26"/>
        </w:rPr>
        <w:t> Численность населения составляет 100 млн. чел., численность рабочей силы составляет 60 млн. чел., а уровень безработицы 12%. Определить численность безработных.</w:t>
      </w:r>
    </w:p>
    <w:p w14:paraId="266A38E5" w14:textId="77777777" w:rsidR="004A743C" w:rsidRPr="00425F6C" w:rsidRDefault="00D30B04">
      <w:pPr>
        <w:pStyle w:val="af6"/>
        <w:shd w:val="clear" w:color="auto" w:fill="FFFFFF"/>
        <w:spacing w:before="0" w:beforeAutospacing="0" w:after="0" w:afterAutospacing="0" w:line="360" w:lineRule="auto"/>
        <w:ind w:left="92" w:right="92"/>
        <w:jc w:val="both"/>
        <w:rPr>
          <w:color w:val="000000" w:themeColor="text1"/>
          <w:sz w:val="26"/>
          <w:szCs w:val="26"/>
        </w:rPr>
      </w:pPr>
      <w:r w:rsidRPr="00425F6C">
        <w:rPr>
          <w:b/>
          <w:bCs/>
          <w:i/>
          <w:color w:val="000000" w:themeColor="text1"/>
          <w:sz w:val="26"/>
          <w:szCs w:val="26"/>
        </w:rPr>
        <w:t>Задача 1</w:t>
      </w:r>
      <w:r w:rsidRPr="00425F6C">
        <w:rPr>
          <w:b/>
          <w:bCs/>
          <w:color w:val="000000" w:themeColor="text1"/>
          <w:sz w:val="26"/>
          <w:szCs w:val="26"/>
        </w:rPr>
        <w:t>5.</w:t>
      </w:r>
      <w:r w:rsidRPr="00425F6C">
        <w:rPr>
          <w:color w:val="000000" w:themeColor="text1"/>
          <w:sz w:val="26"/>
          <w:szCs w:val="26"/>
        </w:rPr>
        <w:t> В стране с неизменной численностью рабочей силы в течение текущего года каждый двадцатый из занятых потерял работу, а 35% безработных ее нашли. Известно, что численность нашедших работу совпала с количеством освободившихся рабочих мест. Определить уровень безработицы в стране.</w:t>
      </w:r>
    </w:p>
    <w:p w14:paraId="541573D2" w14:textId="77777777" w:rsidR="004A743C" w:rsidRPr="00425F6C" w:rsidRDefault="00D30B04">
      <w:pPr>
        <w:pStyle w:val="af6"/>
        <w:shd w:val="clear" w:color="auto" w:fill="FFFFFF"/>
        <w:spacing w:before="0" w:beforeAutospacing="0" w:after="0" w:afterAutospacing="0" w:line="360" w:lineRule="auto"/>
        <w:ind w:left="92" w:right="92"/>
        <w:jc w:val="both"/>
        <w:rPr>
          <w:color w:val="000000" w:themeColor="text1"/>
          <w:sz w:val="26"/>
          <w:szCs w:val="26"/>
        </w:rPr>
      </w:pPr>
      <w:r w:rsidRPr="00425F6C">
        <w:rPr>
          <w:b/>
          <w:bCs/>
          <w:i/>
          <w:color w:val="000000" w:themeColor="text1"/>
          <w:sz w:val="26"/>
          <w:szCs w:val="26"/>
        </w:rPr>
        <w:t>Задача 16.</w:t>
      </w:r>
      <w:r w:rsidRPr="00425F6C">
        <w:rPr>
          <w:color w:val="000000" w:themeColor="text1"/>
          <w:sz w:val="26"/>
          <w:szCs w:val="26"/>
        </w:rPr>
        <w:t> Естественный уровень безработицы в текущем году составляет 6%, а фактический – 10%.</w:t>
      </w:r>
    </w:p>
    <w:p w14:paraId="560915D5" w14:textId="77777777" w:rsidR="004A743C" w:rsidRPr="00425F6C" w:rsidRDefault="00D30B04">
      <w:pPr>
        <w:pStyle w:val="af6"/>
        <w:shd w:val="clear" w:color="auto" w:fill="FFFFFF"/>
        <w:spacing w:before="0" w:beforeAutospacing="0" w:after="0" w:afterAutospacing="0" w:line="360" w:lineRule="auto"/>
        <w:ind w:left="92" w:right="92"/>
        <w:jc w:val="both"/>
        <w:rPr>
          <w:color w:val="000000" w:themeColor="text1"/>
          <w:sz w:val="26"/>
          <w:szCs w:val="26"/>
        </w:rPr>
      </w:pPr>
      <w:r w:rsidRPr="00425F6C">
        <w:rPr>
          <w:color w:val="000000" w:themeColor="text1"/>
          <w:sz w:val="26"/>
          <w:szCs w:val="26"/>
        </w:rPr>
        <w:br/>
        <w:t>1) Определите величину относительного отставания фактического ВВП от потенциального.</w:t>
      </w:r>
      <w:r w:rsidRPr="00425F6C">
        <w:rPr>
          <w:color w:val="000000" w:themeColor="text1"/>
          <w:sz w:val="26"/>
          <w:szCs w:val="26"/>
        </w:rPr>
        <w:br/>
        <w:t>2) Если фактический объем выпуска в том же году составил 600 млрд. долл., то каковы потери ВВП, вызванные циклической безработицей?</w:t>
      </w:r>
    </w:p>
    <w:p w14:paraId="35975E5A" w14:textId="77777777" w:rsidR="004A743C" w:rsidRPr="00425F6C" w:rsidRDefault="004A743C">
      <w:pPr>
        <w:spacing w:after="0" w:line="360" w:lineRule="auto"/>
        <w:jc w:val="both"/>
        <w:rPr>
          <w:rFonts w:ascii="Times New Roman" w:hAnsi="Times New Roman" w:cs="Times New Roman"/>
          <w:color w:val="000000" w:themeColor="text1"/>
          <w:sz w:val="26"/>
          <w:szCs w:val="26"/>
        </w:rPr>
      </w:pPr>
    </w:p>
    <w:p w14:paraId="0B0B7199" w14:textId="77777777" w:rsidR="004A743C" w:rsidRPr="00425F6C" w:rsidRDefault="00D30B04">
      <w:pPr>
        <w:tabs>
          <w:tab w:val="left" w:pos="851"/>
        </w:tabs>
        <w:spacing w:after="0" w:line="360" w:lineRule="auto"/>
        <w:ind w:firstLine="709"/>
        <w:contextualSpacing/>
        <w:jc w:val="both"/>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Тема 5. Макроэкономическая нестабильность: инфляция </w:t>
      </w:r>
    </w:p>
    <w:p w14:paraId="5111B852" w14:textId="77777777" w:rsidR="004A743C" w:rsidRPr="00425F6C" w:rsidRDefault="00D30B04">
      <w:pPr>
        <w:spacing w:after="0" w:line="360" w:lineRule="auto"/>
        <w:ind w:firstLine="709"/>
        <w:jc w:val="both"/>
        <w:outlineLvl w:val="2"/>
        <w:rPr>
          <w:rFonts w:ascii="Times New Roman" w:eastAsia="Times New Roman" w:hAnsi="Times New Roman" w:cs="Times New Roman"/>
          <w:bCs/>
          <w:i/>
          <w:iCs/>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Задача 1.</w:t>
      </w:r>
      <w:r w:rsidRPr="00425F6C">
        <w:rPr>
          <w:rFonts w:ascii="Times New Roman" w:eastAsia="Times New Roman" w:hAnsi="Times New Roman" w:cs="Times New Roman"/>
          <w:bCs/>
          <w:iCs/>
          <w:color w:val="000000" w:themeColor="text1"/>
          <w:sz w:val="26"/>
          <w:szCs w:val="26"/>
          <w:lang w:eastAsia="ru-RU"/>
        </w:rPr>
        <w:t>Вычислить темп инфляции, если средняя стоимость продовольственной корзины в 2006 году составляла 2800 рублей, а в 2007 году - 3100 рублей.</w:t>
      </w:r>
    </w:p>
    <w:p w14:paraId="2FD91568" w14:textId="77777777" w:rsidR="004A743C" w:rsidRPr="00425F6C" w:rsidRDefault="00D30B04">
      <w:pPr>
        <w:spacing w:after="0" w:line="360" w:lineRule="auto"/>
        <w:ind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color w:val="000000" w:themeColor="text1"/>
          <w:sz w:val="26"/>
          <w:szCs w:val="26"/>
          <w:lang w:eastAsia="ru-RU"/>
        </w:rPr>
        <w:t>Задача 2</w:t>
      </w:r>
      <w:r w:rsidRPr="00425F6C">
        <w:rPr>
          <w:rFonts w:ascii="Times New Roman" w:eastAsia="Times New Roman" w:hAnsi="Times New Roman" w:cs="Times New Roman"/>
          <w:bCs/>
          <w:color w:val="000000" w:themeColor="text1"/>
          <w:sz w:val="26"/>
          <w:szCs w:val="26"/>
          <w:lang w:eastAsia="ru-RU"/>
        </w:rPr>
        <w:t>. Найти предполагаемую стоимость  хлеба в 2009 году, если его настоящая стоимость 13 рублей, а предполагаемый темп инфляции в 2008 году 0,08</w:t>
      </w:r>
    </w:p>
    <w:p w14:paraId="3616F4AC" w14:textId="77777777" w:rsidR="004A743C" w:rsidRPr="00425F6C" w:rsidRDefault="00D30B04">
      <w:pPr>
        <w:spacing w:after="0" w:line="360" w:lineRule="auto"/>
        <w:ind w:firstLine="709"/>
        <w:jc w:val="both"/>
        <w:outlineLvl w:val="2"/>
        <w:rPr>
          <w:rFonts w:ascii="Times New Roman" w:eastAsia="Times New Roman" w:hAnsi="Times New Roman" w:cs="Times New Roman"/>
          <w:bCs/>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Задача 3</w:t>
      </w:r>
      <w:r w:rsidRPr="00425F6C">
        <w:rPr>
          <w:rFonts w:ascii="Times New Roman" w:eastAsia="Times New Roman" w:hAnsi="Times New Roman" w:cs="Times New Roman"/>
          <w:bCs/>
          <w:i/>
          <w:iCs/>
          <w:color w:val="000000" w:themeColor="text1"/>
          <w:sz w:val="26"/>
          <w:szCs w:val="26"/>
          <w:lang w:eastAsia="ru-RU"/>
        </w:rPr>
        <w:t xml:space="preserve">. </w:t>
      </w:r>
      <w:r w:rsidRPr="00425F6C">
        <w:rPr>
          <w:rFonts w:ascii="Times New Roman" w:eastAsia="Times New Roman" w:hAnsi="Times New Roman" w:cs="Times New Roman"/>
          <w:bCs/>
          <w:iCs/>
          <w:color w:val="000000" w:themeColor="text1"/>
          <w:sz w:val="26"/>
          <w:szCs w:val="26"/>
          <w:lang w:eastAsia="ru-RU"/>
        </w:rPr>
        <w:t>Дом, купленный в январе 1987 года за 10 тыс. рублей, продали в январе 1990 года за 150 тыс. рублей. Инфляция по годам составляла: 1987 год - 20%, 1988 год - 40%, 1989 год - 60%, 1990 год - 200%. Выгодную ли сделку совершил продавец?</w:t>
      </w:r>
    </w:p>
    <w:p w14:paraId="29B545AC" w14:textId="77777777" w:rsidR="004A743C" w:rsidRPr="00425F6C" w:rsidRDefault="00D30B04">
      <w:pPr>
        <w:spacing w:after="0" w:line="360" w:lineRule="auto"/>
        <w:ind w:firstLine="709"/>
        <w:jc w:val="both"/>
        <w:outlineLvl w:val="2"/>
        <w:rPr>
          <w:rFonts w:ascii="Times New Roman" w:eastAsia="Times New Roman" w:hAnsi="Times New Roman" w:cs="Times New Roman"/>
          <w:bCs/>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Задача 4</w:t>
      </w:r>
      <w:r w:rsidRPr="00425F6C">
        <w:rPr>
          <w:rFonts w:ascii="Times New Roman" w:eastAsia="Times New Roman" w:hAnsi="Times New Roman" w:cs="Times New Roman"/>
          <w:bCs/>
          <w:i/>
          <w:iCs/>
          <w:color w:val="000000" w:themeColor="text1"/>
          <w:sz w:val="26"/>
          <w:szCs w:val="26"/>
          <w:lang w:eastAsia="ru-RU"/>
        </w:rPr>
        <w:t>. Вклад 20000 рублей помещен 1 января с ежемесячным начислением 3%. Требуется найти ожидаемый доход через полгода, если предполагаемый темп инфляции составит 0,75% в месяц</w:t>
      </w:r>
    </w:p>
    <w:p w14:paraId="2A3EB37F" w14:textId="77777777" w:rsidR="004A743C" w:rsidRPr="00425F6C" w:rsidRDefault="00D30B04">
      <w:pPr>
        <w:spacing w:after="0" w:line="360" w:lineRule="auto"/>
        <w:ind w:firstLine="709"/>
        <w:jc w:val="both"/>
        <w:outlineLvl w:val="2"/>
        <w:rPr>
          <w:rFonts w:ascii="Times New Roman" w:eastAsia="Calibri" w:hAnsi="Times New Roman" w:cs="Times New Roman"/>
          <w:color w:val="000000" w:themeColor="text1"/>
          <w:sz w:val="26"/>
          <w:szCs w:val="26"/>
        </w:rPr>
      </w:pPr>
      <w:r w:rsidRPr="00425F6C">
        <w:rPr>
          <w:rFonts w:ascii="Times New Roman" w:eastAsia="Times New Roman" w:hAnsi="Times New Roman" w:cs="Times New Roman"/>
          <w:b/>
          <w:i/>
          <w:color w:val="000000" w:themeColor="text1"/>
          <w:sz w:val="26"/>
          <w:szCs w:val="26"/>
          <w:lang w:eastAsia="ru-RU"/>
        </w:rPr>
        <w:t>Задача 5.</w:t>
      </w:r>
      <w:r w:rsidRPr="00425F6C">
        <w:rPr>
          <w:rFonts w:ascii="Times New Roman" w:eastAsia="Calibri" w:hAnsi="Times New Roman" w:cs="Times New Roman"/>
          <w:color w:val="000000" w:themeColor="text1"/>
          <w:sz w:val="26"/>
          <w:szCs w:val="26"/>
        </w:rPr>
        <w:t xml:space="preserve">Инфляция в месяц равна 7%. Какова инфляция за год? </w:t>
      </w:r>
    </w:p>
    <w:p w14:paraId="4278EB13" w14:textId="77777777" w:rsidR="004A743C" w:rsidRPr="00425F6C" w:rsidRDefault="00D30B04">
      <w:pPr>
        <w:spacing w:after="0" w:line="360" w:lineRule="auto"/>
        <w:ind w:firstLine="709"/>
        <w:jc w:val="both"/>
        <w:outlineLvl w:val="2"/>
        <w:rPr>
          <w:rFonts w:ascii="Times New Roman" w:eastAsia="Calibri" w:hAnsi="Times New Roman" w:cs="Times New Roman"/>
          <w:color w:val="000000" w:themeColor="text1"/>
          <w:sz w:val="26"/>
          <w:szCs w:val="26"/>
        </w:rPr>
      </w:pPr>
      <w:r w:rsidRPr="00425F6C">
        <w:rPr>
          <w:rFonts w:ascii="Times New Roman" w:eastAsia="Calibri" w:hAnsi="Times New Roman" w:cs="Times New Roman"/>
          <w:b/>
          <w:i/>
          <w:color w:val="000000" w:themeColor="text1"/>
          <w:sz w:val="26"/>
          <w:szCs w:val="26"/>
        </w:rPr>
        <w:t>Задача 6.</w:t>
      </w:r>
      <w:r w:rsidRPr="00425F6C">
        <w:rPr>
          <w:rFonts w:ascii="Times New Roman" w:eastAsia="Calibri" w:hAnsi="Times New Roman" w:cs="Times New Roman"/>
          <w:color w:val="000000" w:themeColor="text1"/>
          <w:sz w:val="26"/>
          <w:szCs w:val="26"/>
        </w:rPr>
        <w:t xml:space="preserve"> Среднемесячная инфляция уменьшилась с 6 до 5%. На сколько изменится инфляция в пересчете на год?</w:t>
      </w:r>
    </w:p>
    <w:p w14:paraId="33DF0CDF" w14:textId="77777777" w:rsidR="004A743C" w:rsidRPr="00425F6C" w:rsidRDefault="00D30B04">
      <w:pPr>
        <w:spacing w:after="0" w:line="360" w:lineRule="auto"/>
        <w:ind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color w:val="000000" w:themeColor="text1"/>
          <w:sz w:val="26"/>
          <w:szCs w:val="26"/>
          <w:lang w:eastAsia="ru-RU"/>
        </w:rPr>
        <w:t>Задача 7.</w:t>
      </w:r>
      <w:r w:rsidRPr="00425F6C">
        <w:rPr>
          <w:rFonts w:ascii="Times New Roman" w:eastAsia="Times New Roman" w:hAnsi="Times New Roman" w:cs="Times New Roman"/>
          <w:color w:val="000000" w:themeColor="text1"/>
          <w:sz w:val="26"/>
          <w:szCs w:val="26"/>
          <w:lang w:eastAsia="ru-RU"/>
        </w:rPr>
        <w:t xml:space="preserve">Самодеятельное население страны составляет 200 млн чел. Уровень фактической безработицы 10 % при естественной норме 6 %. Определите конъюнктурную безработицу в стране. </w:t>
      </w:r>
    </w:p>
    <w:p w14:paraId="0EFDA01B" w14:textId="77777777" w:rsidR="004A743C" w:rsidRPr="00425F6C" w:rsidRDefault="007063C1">
      <w:pPr>
        <w:spacing w:after="0" w:line="360" w:lineRule="auto"/>
        <w:ind w:firstLine="709"/>
        <w:jc w:val="both"/>
        <w:outlineLvl w:val="2"/>
        <w:rPr>
          <w:rFonts w:ascii="Times New Roman" w:eastAsia="Times New Roman" w:hAnsi="Times New Roman" w:cs="Times New Roman"/>
          <w:color w:val="000000" w:themeColor="text1"/>
          <w:sz w:val="26"/>
          <w:szCs w:val="26"/>
          <w:lang w:eastAsia="ru-RU"/>
        </w:rPr>
      </w:pPr>
      <w:hyperlink r:id="rId43" w:history="1">
        <w:r w:rsidR="00D30B04" w:rsidRPr="00425F6C">
          <w:rPr>
            <w:rFonts w:ascii="Times New Roman" w:eastAsia="Times New Roman" w:hAnsi="Times New Roman" w:cs="Times New Roman"/>
            <w:b/>
            <w:i/>
            <w:color w:val="000000" w:themeColor="text1"/>
            <w:sz w:val="26"/>
            <w:szCs w:val="26"/>
            <w:lang w:eastAsia="ru-RU"/>
          </w:rPr>
          <w:t>Задача 8.</w:t>
        </w:r>
        <w:r w:rsidR="00D30B04" w:rsidRPr="00425F6C">
          <w:rPr>
            <w:rFonts w:ascii="Times New Roman" w:eastAsia="Times New Roman" w:hAnsi="Times New Roman" w:cs="Times New Roman"/>
            <w:color w:val="000000" w:themeColor="text1"/>
            <w:sz w:val="26"/>
            <w:szCs w:val="26"/>
            <w:lang w:eastAsia="ru-RU"/>
          </w:rPr>
          <w:t xml:space="preserve"> Цена куклы "Барби" увеличилась с 1200 р. в сентябре (всего было продано 200 шт.) до 1800 р. в октябре, при этом уровень продаж снизился на 20%. Вычислить темп инфляции и разницу в прибыли, сделайте вывод.</w:t>
        </w:r>
      </w:hyperlink>
    </w:p>
    <w:p w14:paraId="32F3DE29" w14:textId="77777777" w:rsidR="004A743C" w:rsidRPr="00425F6C" w:rsidRDefault="007063C1">
      <w:pPr>
        <w:spacing w:after="0" w:line="360" w:lineRule="auto"/>
        <w:ind w:firstLine="709"/>
        <w:jc w:val="both"/>
        <w:outlineLvl w:val="2"/>
        <w:rPr>
          <w:rFonts w:ascii="Times New Roman" w:eastAsia="Times New Roman" w:hAnsi="Times New Roman" w:cs="Times New Roman"/>
          <w:color w:val="000000" w:themeColor="text1"/>
          <w:sz w:val="26"/>
          <w:szCs w:val="26"/>
          <w:lang w:eastAsia="ru-RU"/>
        </w:rPr>
      </w:pPr>
      <w:hyperlink r:id="rId44" w:history="1">
        <w:r w:rsidR="00D30B04" w:rsidRPr="00425F6C">
          <w:rPr>
            <w:rFonts w:ascii="Times New Roman" w:eastAsia="Times New Roman" w:hAnsi="Times New Roman" w:cs="Times New Roman"/>
            <w:b/>
            <w:i/>
            <w:color w:val="000000" w:themeColor="text1"/>
            <w:sz w:val="26"/>
            <w:szCs w:val="26"/>
            <w:lang w:eastAsia="ru-RU"/>
          </w:rPr>
          <w:t>Задача 9.</w:t>
        </w:r>
        <w:r w:rsidR="00D30B04" w:rsidRPr="00425F6C">
          <w:rPr>
            <w:rFonts w:ascii="Times New Roman" w:eastAsia="Times New Roman" w:hAnsi="Times New Roman" w:cs="Times New Roman"/>
            <w:color w:val="000000" w:themeColor="text1"/>
            <w:sz w:val="26"/>
            <w:szCs w:val="26"/>
            <w:lang w:eastAsia="ru-RU"/>
          </w:rPr>
          <w:t xml:space="preserve"> 1 марта 1996 г. газовики Ноябрьска добились погашения им задолженности по заработной плате за ноябрь прошлого года в размере 400 тыс.р. Определите, сколько стоил на 1 декабря 1995 г. тот набор товаров и услуг, который можно было приобрести 1 марта на полученные 400 тыс.р., если темп инфляции был стабилен и равнялся 8% в месяц.</w:t>
        </w:r>
      </w:hyperlink>
    </w:p>
    <w:p w14:paraId="509EA721" w14:textId="77777777" w:rsidR="004A743C" w:rsidRPr="00425F6C" w:rsidRDefault="007063C1">
      <w:pPr>
        <w:spacing w:after="0" w:line="360" w:lineRule="auto"/>
        <w:ind w:firstLine="709"/>
        <w:jc w:val="both"/>
        <w:outlineLvl w:val="2"/>
        <w:rPr>
          <w:color w:val="000000" w:themeColor="text1"/>
          <w:sz w:val="26"/>
          <w:szCs w:val="26"/>
        </w:rPr>
      </w:pPr>
      <w:hyperlink r:id="rId45" w:history="1">
        <w:r w:rsidR="00D30B04" w:rsidRPr="00425F6C">
          <w:rPr>
            <w:rFonts w:ascii="Times New Roman" w:eastAsia="Times New Roman" w:hAnsi="Times New Roman" w:cs="Times New Roman"/>
            <w:b/>
            <w:i/>
            <w:color w:val="000000" w:themeColor="text1"/>
            <w:sz w:val="26"/>
            <w:szCs w:val="26"/>
            <w:lang w:eastAsia="ru-RU"/>
          </w:rPr>
          <w:t>Задача 10.</w:t>
        </w:r>
        <w:r w:rsidR="00D30B04" w:rsidRPr="00425F6C">
          <w:rPr>
            <w:rFonts w:ascii="Times New Roman" w:eastAsia="Times New Roman" w:hAnsi="Times New Roman" w:cs="Times New Roman"/>
            <w:color w:val="000000" w:themeColor="text1"/>
            <w:sz w:val="26"/>
            <w:szCs w:val="26"/>
            <w:lang w:eastAsia="ru-RU"/>
          </w:rPr>
          <w:t xml:space="preserve"> В конце 2006 года преподаватель получал заработную плату в размере 7000 рублей. В январе 2007 года ставки оплаты труда были увеличены на 15%, но в тоже время инфляция в январе составила 4%. Вычислить реальный доход преподавателя за январь.</w:t>
        </w:r>
      </w:hyperlink>
    </w:p>
    <w:p w14:paraId="717E8DD4" w14:textId="77777777" w:rsidR="004A743C" w:rsidRPr="00425F6C" w:rsidRDefault="004A743C">
      <w:pPr>
        <w:spacing w:after="0" w:line="360" w:lineRule="auto"/>
        <w:ind w:firstLine="709"/>
        <w:jc w:val="both"/>
        <w:outlineLvl w:val="2"/>
        <w:rPr>
          <w:color w:val="000000" w:themeColor="text1"/>
          <w:sz w:val="26"/>
          <w:szCs w:val="26"/>
        </w:rPr>
      </w:pPr>
    </w:p>
    <w:p w14:paraId="1F13ECFD" w14:textId="77777777" w:rsidR="004A743C" w:rsidRPr="00425F6C" w:rsidRDefault="00D30B04">
      <w:pPr>
        <w:spacing w:after="0" w:line="360" w:lineRule="auto"/>
        <w:ind w:firstLine="709"/>
        <w:contextualSpacing/>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Тема 6. Механизм макроэкономического равновесия </w:t>
      </w:r>
    </w:p>
    <w:p w14:paraId="5A7759D6" w14:textId="77777777" w:rsidR="004A743C" w:rsidRPr="00425F6C" w:rsidRDefault="00D30B04">
      <w:pPr>
        <w:spacing w:after="0" w:line="360" w:lineRule="auto"/>
        <w:ind w:firstLine="709"/>
        <w:contextualSpacing/>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color w:val="000000" w:themeColor="text1"/>
          <w:sz w:val="26"/>
          <w:szCs w:val="26"/>
          <w:lang w:eastAsia="ru-RU"/>
        </w:rPr>
        <w:t xml:space="preserve">Задача 1. </w:t>
      </w:r>
      <w:r w:rsidRPr="00425F6C">
        <w:rPr>
          <w:rFonts w:ascii="Times New Roman" w:eastAsia="Times New Roman" w:hAnsi="Times New Roman" w:cs="Times New Roman"/>
          <w:b/>
          <w:bCs/>
          <w:color w:val="000000" w:themeColor="text1"/>
          <w:sz w:val="26"/>
          <w:szCs w:val="26"/>
          <w:lang w:eastAsia="ru-RU"/>
        </w:rPr>
        <w:t xml:space="preserve">Постановка задачи: </w:t>
      </w:r>
      <w:r w:rsidRPr="00425F6C">
        <w:rPr>
          <w:rFonts w:ascii="Times New Roman" w:eastAsia="Times New Roman" w:hAnsi="Times New Roman" w:cs="Times New Roman"/>
          <w:color w:val="000000" w:themeColor="text1"/>
          <w:sz w:val="26"/>
          <w:szCs w:val="26"/>
          <w:lang w:eastAsia="ru-RU"/>
        </w:rPr>
        <w:t xml:space="preserve">Расходы домашних хозяйств на потребление составляют 960 у. е. Государственные расходы (на ВНП) равны 270 у. е. Импорт составляет 70, экспорт – 75 у. е. Инвестиционные расходы на расширение бизнеса – 246 у. е., амортизация равна 140 у. е. Определите совокупный спрос. </w:t>
      </w:r>
    </w:p>
    <w:p w14:paraId="2FBE3BDD" w14:textId="77777777" w:rsidR="004A743C" w:rsidRPr="00425F6C" w:rsidRDefault="00D30B04">
      <w:pPr>
        <w:spacing w:after="0" w:line="360" w:lineRule="auto"/>
        <w:ind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color w:val="000000" w:themeColor="text1"/>
          <w:sz w:val="26"/>
          <w:szCs w:val="26"/>
          <w:lang w:eastAsia="ru-RU"/>
        </w:rPr>
        <w:t xml:space="preserve">Задача 2. </w:t>
      </w:r>
      <w:r w:rsidRPr="00425F6C">
        <w:rPr>
          <w:rFonts w:ascii="Times New Roman" w:eastAsia="Times New Roman" w:hAnsi="Times New Roman" w:cs="Times New Roman"/>
          <w:b/>
          <w:bCs/>
          <w:color w:val="000000" w:themeColor="text1"/>
          <w:sz w:val="26"/>
          <w:szCs w:val="26"/>
          <w:lang w:eastAsia="ru-RU"/>
        </w:rPr>
        <w:t xml:space="preserve">Постановка задачи: </w:t>
      </w:r>
      <w:r w:rsidRPr="00425F6C">
        <w:rPr>
          <w:rFonts w:ascii="Times New Roman" w:eastAsia="Times New Roman" w:hAnsi="Times New Roman" w:cs="Times New Roman"/>
          <w:color w:val="000000" w:themeColor="text1"/>
          <w:sz w:val="26"/>
          <w:szCs w:val="26"/>
          <w:lang w:eastAsia="ru-RU"/>
        </w:rPr>
        <w:t>Потребление задано функцией: С = 1000 + 0,8у</w:t>
      </w:r>
      <w:r w:rsidRPr="00425F6C">
        <w:rPr>
          <w:rFonts w:ascii="Times New Roman" w:eastAsia="Times New Roman" w:hAnsi="Times New Roman" w:cs="Times New Roman"/>
          <w:color w:val="000000" w:themeColor="text1"/>
          <w:sz w:val="26"/>
          <w:szCs w:val="26"/>
          <w:vertAlign w:val="superscript"/>
          <w:lang w:eastAsia="ru-RU"/>
        </w:rPr>
        <w:t>v</w:t>
      </w:r>
      <w:r w:rsidRPr="00425F6C">
        <w:rPr>
          <w:rFonts w:ascii="Times New Roman" w:eastAsia="Times New Roman" w:hAnsi="Times New Roman" w:cs="Times New Roman"/>
          <w:color w:val="000000" w:themeColor="text1"/>
          <w:sz w:val="26"/>
          <w:szCs w:val="26"/>
          <w:lang w:eastAsia="ru-RU"/>
        </w:rPr>
        <w:t xml:space="preserve"> (у</w:t>
      </w:r>
      <w:r w:rsidRPr="00425F6C">
        <w:rPr>
          <w:rFonts w:ascii="Times New Roman" w:eastAsia="Times New Roman" w:hAnsi="Times New Roman" w:cs="Times New Roman"/>
          <w:color w:val="000000" w:themeColor="text1"/>
          <w:sz w:val="26"/>
          <w:szCs w:val="26"/>
          <w:vertAlign w:val="superscript"/>
          <w:lang w:eastAsia="ru-RU"/>
        </w:rPr>
        <w:t>v</w:t>
      </w:r>
      <w:r w:rsidRPr="00425F6C">
        <w:rPr>
          <w:rFonts w:ascii="Times New Roman" w:eastAsia="Times New Roman" w:hAnsi="Times New Roman" w:cs="Times New Roman"/>
          <w:color w:val="000000" w:themeColor="text1"/>
          <w:sz w:val="26"/>
          <w:szCs w:val="26"/>
          <w:lang w:eastAsia="ru-RU"/>
        </w:rPr>
        <w:t xml:space="preserve"> – располагаемый национальный доход), инвестиции равны 2000 у. е., чистый экспорт – 300 у. е. Определите совокупный спрос в экономике, если создан национальный доход в размере 10 000 у. е., а налоги равны государственным расходам и составляют 1200 у. е. </w:t>
      </w:r>
    </w:p>
    <w:p w14:paraId="300B4DF3" w14:textId="77777777" w:rsidR="004A743C" w:rsidRPr="00425F6C" w:rsidRDefault="00D30B04">
      <w:pPr>
        <w:spacing w:after="0" w:line="360" w:lineRule="auto"/>
        <w:ind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color w:val="000000" w:themeColor="text1"/>
          <w:sz w:val="26"/>
          <w:szCs w:val="26"/>
          <w:lang w:eastAsia="ru-RU"/>
        </w:rPr>
        <w:t xml:space="preserve">Задача 3. </w:t>
      </w:r>
      <w:r w:rsidRPr="00425F6C">
        <w:rPr>
          <w:rFonts w:ascii="Times New Roman" w:eastAsia="Times New Roman" w:hAnsi="Times New Roman" w:cs="Times New Roman"/>
          <w:b/>
          <w:bCs/>
          <w:color w:val="000000" w:themeColor="text1"/>
          <w:sz w:val="26"/>
          <w:szCs w:val="26"/>
          <w:lang w:eastAsia="ru-RU"/>
        </w:rPr>
        <w:t xml:space="preserve">Постановка задачи: </w:t>
      </w:r>
      <w:r w:rsidRPr="00425F6C">
        <w:rPr>
          <w:rFonts w:ascii="Times New Roman" w:eastAsia="Times New Roman" w:hAnsi="Times New Roman" w:cs="Times New Roman"/>
          <w:color w:val="000000" w:themeColor="text1"/>
          <w:sz w:val="26"/>
          <w:szCs w:val="26"/>
          <w:lang w:eastAsia="ru-RU"/>
        </w:rPr>
        <w:t>Потребление задано функцией: С = 2000 + 0,75У</w:t>
      </w:r>
      <w:r w:rsidRPr="00425F6C">
        <w:rPr>
          <w:rFonts w:ascii="Times New Roman" w:eastAsia="Times New Roman" w:hAnsi="Times New Roman" w:cs="Times New Roman"/>
          <w:color w:val="000000" w:themeColor="text1"/>
          <w:sz w:val="26"/>
          <w:szCs w:val="26"/>
          <w:vertAlign w:val="superscript"/>
          <w:lang w:eastAsia="ru-RU"/>
        </w:rPr>
        <w:t>v</w:t>
      </w:r>
      <w:r w:rsidRPr="00425F6C">
        <w:rPr>
          <w:rFonts w:ascii="Times New Roman" w:eastAsia="Times New Roman" w:hAnsi="Times New Roman" w:cs="Times New Roman"/>
          <w:color w:val="000000" w:themeColor="text1"/>
          <w:sz w:val="26"/>
          <w:szCs w:val="26"/>
          <w:lang w:eastAsia="ru-RU"/>
        </w:rPr>
        <w:t xml:space="preserve"> (У</w:t>
      </w:r>
      <w:r w:rsidRPr="00425F6C">
        <w:rPr>
          <w:rFonts w:ascii="Times New Roman" w:eastAsia="Times New Roman" w:hAnsi="Times New Roman" w:cs="Times New Roman"/>
          <w:color w:val="000000" w:themeColor="text1"/>
          <w:sz w:val="26"/>
          <w:szCs w:val="26"/>
          <w:vertAlign w:val="superscript"/>
          <w:lang w:eastAsia="ru-RU"/>
        </w:rPr>
        <w:t>v</w:t>
      </w:r>
      <w:r w:rsidRPr="00425F6C">
        <w:rPr>
          <w:rFonts w:ascii="Times New Roman" w:eastAsia="Times New Roman" w:hAnsi="Times New Roman" w:cs="Times New Roman"/>
          <w:color w:val="000000" w:themeColor="text1"/>
          <w:sz w:val="26"/>
          <w:szCs w:val="26"/>
          <w:lang w:eastAsia="ru-RU"/>
        </w:rPr>
        <w:t xml:space="preserve"> – располагаемый национальный доход), инвестиции равны 5200 у. е., чистый экспорт – 700 у. е., государственные закупки товаров и услуг составляют 0,15У Определите совокупный спрос в экономике, если создан национальный доход в размере 30 000 у. е., а налоги равны 7500 у. е. </w:t>
      </w:r>
    </w:p>
    <w:p w14:paraId="3CBA33C0" w14:textId="77777777" w:rsidR="004A743C" w:rsidRPr="00425F6C" w:rsidRDefault="00D30B04">
      <w:pPr>
        <w:spacing w:after="0" w:line="360" w:lineRule="auto"/>
        <w:ind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color w:val="000000" w:themeColor="text1"/>
          <w:sz w:val="26"/>
          <w:szCs w:val="26"/>
          <w:lang w:eastAsia="ru-RU"/>
        </w:rPr>
        <w:t xml:space="preserve">Задача 4. </w:t>
      </w:r>
      <w:r w:rsidRPr="00425F6C">
        <w:rPr>
          <w:rFonts w:ascii="Times New Roman" w:eastAsia="Times New Roman" w:hAnsi="Times New Roman" w:cs="Times New Roman"/>
          <w:b/>
          <w:bCs/>
          <w:color w:val="000000" w:themeColor="text1"/>
          <w:sz w:val="26"/>
          <w:szCs w:val="26"/>
          <w:lang w:eastAsia="ru-RU"/>
        </w:rPr>
        <w:t xml:space="preserve">Постановка задачи: </w:t>
      </w:r>
      <w:r w:rsidRPr="00425F6C">
        <w:rPr>
          <w:rFonts w:ascii="Times New Roman" w:eastAsia="Times New Roman" w:hAnsi="Times New Roman" w:cs="Times New Roman"/>
          <w:color w:val="000000" w:themeColor="text1"/>
          <w:sz w:val="26"/>
          <w:szCs w:val="26"/>
          <w:lang w:eastAsia="ru-RU"/>
        </w:rPr>
        <w:t>Потребление задано функцией: С = 0,85У</w:t>
      </w:r>
      <w:r w:rsidRPr="00425F6C">
        <w:rPr>
          <w:rFonts w:ascii="Times New Roman" w:eastAsia="Times New Roman" w:hAnsi="Times New Roman" w:cs="Times New Roman"/>
          <w:color w:val="000000" w:themeColor="text1"/>
          <w:sz w:val="26"/>
          <w:szCs w:val="26"/>
          <w:vertAlign w:val="superscript"/>
          <w:lang w:eastAsia="ru-RU"/>
        </w:rPr>
        <w:t>v</w:t>
      </w:r>
      <w:r w:rsidRPr="00425F6C">
        <w:rPr>
          <w:rFonts w:ascii="Times New Roman" w:eastAsia="Times New Roman" w:hAnsi="Times New Roman" w:cs="Times New Roman"/>
          <w:color w:val="000000" w:themeColor="text1"/>
          <w:sz w:val="26"/>
          <w:szCs w:val="26"/>
          <w:lang w:eastAsia="ru-RU"/>
        </w:rPr>
        <w:t xml:space="preserve"> (У</w:t>
      </w:r>
      <w:r w:rsidRPr="00425F6C">
        <w:rPr>
          <w:rFonts w:ascii="Times New Roman" w:eastAsia="Times New Roman" w:hAnsi="Times New Roman" w:cs="Times New Roman"/>
          <w:color w:val="000000" w:themeColor="text1"/>
          <w:sz w:val="26"/>
          <w:szCs w:val="26"/>
          <w:vertAlign w:val="superscript"/>
          <w:lang w:eastAsia="ru-RU"/>
        </w:rPr>
        <w:t>v</w:t>
      </w:r>
      <w:r w:rsidRPr="00425F6C">
        <w:rPr>
          <w:rFonts w:ascii="Times New Roman" w:eastAsia="Times New Roman" w:hAnsi="Times New Roman" w:cs="Times New Roman"/>
          <w:color w:val="000000" w:themeColor="text1"/>
          <w:sz w:val="26"/>
          <w:szCs w:val="26"/>
          <w:lang w:eastAsia="ru-RU"/>
        </w:rPr>
        <w:t xml:space="preserve"> – располагаемый национальный доход), инвестиции равны 3400 у. е., чистый экспорт – 400 у. е., государственные закупки товаров и услуг составляют 0,1У. Определите совокупный спрос в экономике, если создан национальный доход в размере 20 000 у. е., а налоги равны 0,2У. </w:t>
      </w:r>
    </w:p>
    <w:p w14:paraId="4E6029BC" w14:textId="77777777" w:rsidR="004A743C" w:rsidRPr="00425F6C" w:rsidRDefault="00D30B04">
      <w:pPr>
        <w:spacing w:after="0" w:line="360" w:lineRule="auto"/>
        <w:ind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color w:val="000000" w:themeColor="text1"/>
          <w:sz w:val="26"/>
          <w:szCs w:val="26"/>
          <w:lang w:eastAsia="ru-RU"/>
        </w:rPr>
        <w:t xml:space="preserve">Задача 5. </w:t>
      </w:r>
      <w:r w:rsidRPr="00425F6C">
        <w:rPr>
          <w:rFonts w:ascii="Times New Roman" w:eastAsia="Times New Roman" w:hAnsi="Times New Roman" w:cs="Times New Roman"/>
          <w:b/>
          <w:bCs/>
          <w:color w:val="000000" w:themeColor="text1"/>
          <w:sz w:val="26"/>
          <w:szCs w:val="26"/>
          <w:lang w:eastAsia="ru-RU"/>
        </w:rPr>
        <w:t xml:space="preserve">Постановка задачи: </w:t>
      </w:r>
      <w:r w:rsidRPr="00425F6C">
        <w:rPr>
          <w:rFonts w:ascii="Times New Roman" w:eastAsia="Times New Roman" w:hAnsi="Times New Roman" w:cs="Times New Roman"/>
          <w:color w:val="000000" w:themeColor="text1"/>
          <w:sz w:val="26"/>
          <w:szCs w:val="26"/>
          <w:lang w:eastAsia="ru-RU"/>
        </w:rPr>
        <w:t>На основе данных таблицы постройте кривую совокупного спроса.</w:t>
      </w:r>
    </w:p>
    <w:tbl>
      <w:tblPr>
        <w:tblW w:w="4850" w:type="pct"/>
        <w:jc w:val="center"/>
        <w:tblCellSpacing w:w="0" w:type="dxa"/>
        <w:tblBorders>
          <w:top w:val="outset" w:sz="6" w:space="0" w:color="408080"/>
          <w:left w:val="outset" w:sz="6" w:space="0" w:color="408080"/>
          <w:bottom w:val="outset" w:sz="6" w:space="0" w:color="408080"/>
          <w:right w:val="outset" w:sz="6" w:space="0" w:color="408080"/>
        </w:tblBorders>
        <w:shd w:val="clear" w:color="auto" w:fill="FFFFFF" w:themeFill="background1"/>
        <w:tblCellMar>
          <w:left w:w="0" w:type="dxa"/>
          <w:right w:w="0" w:type="dxa"/>
        </w:tblCellMar>
        <w:tblLook w:val="04A0" w:firstRow="1" w:lastRow="0" w:firstColumn="1" w:lastColumn="0" w:noHBand="0" w:noVBand="1"/>
      </w:tblPr>
      <w:tblGrid>
        <w:gridCol w:w="4294"/>
        <w:gridCol w:w="1143"/>
        <w:gridCol w:w="4215"/>
      </w:tblGrid>
      <w:tr w:rsidR="004A743C" w:rsidRPr="00425F6C" w14:paraId="291DE67A" w14:textId="77777777">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5A2DFB18"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b/>
                <w:bCs/>
                <w:color w:val="000000" w:themeColor="text1"/>
                <w:sz w:val="24"/>
                <w:szCs w:val="24"/>
                <w:lang w:eastAsia="ru-RU"/>
              </w:rPr>
              <w:t>Объем национального производства, на который предъявлен спрос (у. е.)</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3106B3D7"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b/>
                <w:bCs/>
                <w:color w:val="000000" w:themeColor="text1"/>
                <w:sz w:val="24"/>
                <w:szCs w:val="24"/>
                <w:lang w:eastAsia="ru-RU"/>
              </w:rPr>
              <w:t>Уровень цен</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692E1D10"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b/>
                <w:bCs/>
                <w:color w:val="000000" w:themeColor="text1"/>
                <w:sz w:val="24"/>
                <w:szCs w:val="24"/>
                <w:lang w:eastAsia="ru-RU"/>
              </w:rPr>
              <w:t>Объем национального производства, предложенный для продажи (у. е.)</w:t>
            </w:r>
          </w:p>
        </w:tc>
      </w:tr>
      <w:tr w:rsidR="004A743C" w:rsidRPr="00425F6C" w14:paraId="0BD204C6" w14:textId="77777777">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7B1F8CDD"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1200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046C037C"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6</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3ECE4FA3"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1500</w:t>
            </w:r>
          </w:p>
        </w:tc>
      </w:tr>
      <w:tr w:rsidR="004A743C" w:rsidRPr="00425F6C" w14:paraId="0EF563E6" w14:textId="77777777">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130DCA44"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1300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13155E3C"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5</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35CCDADF"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1400</w:t>
            </w:r>
          </w:p>
        </w:tc>
      </w:tr>
      <w:tr w:rsidR="004A743C" w:rsidRPr="00425F6C" w14:paraId="44D73452" w14:textId="77777777">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77061B95"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1400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405D29B3"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4</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51159A8F"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1300</w:t>
            </w:r>
          </w:p>
        </w:tc>
      </w:tr>
      <w:tr w:rsidR="004A743C" w:rsidRPr="00425F6C" w14:paraId="16AD58AE" w14:textId="77777777">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0EFEF580"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1600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661CDC74"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3</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7C424DBD"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1200</w:t>
            </w:r>
          </w:p>
        </w:tc>
      </w:tr>
      <w:tr w:rsidR="004A743C" w:rsidRPr="00425F6C" w14:paraId="737DA5A0" w14:textId="77777777">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132FB8FF"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1700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28D8C171"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2</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14:paraId="1E81C560" w14:textId="77777777" w:rsidR="004A743C" w:rsidRPr="00425F6C" w:rsidRDefault="00D30B04">
            <w:pPr>
              <w:spacing w:after="0" w:line="240" w:lineRule="auto"/>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1000</w:t>
            </w:r>
          </w:p>
        </w:tc>
      </w:tr>
    </w:tbl>
    <w:p w14:paraId="3647DC58" w14:textId="77777777" w:rsidR="004A743C" w:rsidRPr="00425F6C" w:rsidRDefault="004A743C">
      <w:pPr>
        <w:spacing w:after="0" w:line="360" w:lineRule="auto"/>
        <w:ind w:firstLine="709"/>
        <w:jc w:val="both"/>
        <w:outlineLvl w:val="2"/>
        <w:rPr>
          <w:rFonts w:ascii="Times New Roman" w:eastAsia="Times New Roman" w:hAnsi="Times New Roman" w:cs="Times New Roman"/>
          <w:b/>
          <w:bCs/>
          <w:i/>
          <w:color w:val="000000" w:themeColor="text1"/>
          <w:sz w:val="24"/>
          <w:szCs w:val="24"/>
          <w:lang w:eastAsia="ru-RU"/>
        </w:rPr>
      </w:pPr>
    </w:p>
    <w:p w14:paraId="7DDCE120" w14:textId="77777777" w:rsidR="004A743C" w:rsidRPr="00425F6C" w:rsidRDefault="00D30B04">
      <w:pPr>
        <w:spacing w:after="0" w:line="360" w:lineRule="auto"/>
        <w:ind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color w:val="000000" w:themeColor="text1"/>
          <w:sz w:val="26"/>
          <w:szCs w:val="26"/>
          <w:lang w:eastAsia="ru-RU"/>
        </w:rPr>
        <w:t xml:space="preserve">Задача 6. </w:t>
      </w:r>
      <w:r w:rsidRPr="00425F6C">
        <w:rPr>
          <w:rFonts w:ascii="Times New Roman" w:eastAsia="Times New Roman" w:hAnsi="Times New Roman" w:cs="Times New Roman"/>
          <w:b/>
          <w:bCs/>
          <w:color w:val="000000" w:themeColor="text1"/>
          <w:sz w:val="26"/>
          <w:szCs w:val="26"/>
          <w:lang w:eastAsia="ru-RU"/>
        </w:rPr>
        <w:t xml:space="preserve">Постановка задачи: </w:t>
      </w:r>
      <w:r w:rsidRPr="00425F6C">
        <w:rPr>
          <w:rFonts w:ascii="Times New Roman" w:eastAsia="Times New Roman" w:hAnsi="Times New Roman" w:cs="Times New Roman"/>
          <w:color w:val="000000" w:themeColor="text1"/>
          <w:sz w:val="26"/>
          <w:szCs w:val="26"/>
          <w:lang w:eastAsia="ru-RU"/>
        </w:rPr>
        <w:t>Потребление задано функцией: С = 13 500 + 0,7У</w:t>
      </w:r>
      <w:r w:rsidRPr="00425F6C">
        <w:rPr>
          <w:rFonts w:ascii="Times New Roman" w:eastAsia="Times New Roman" w:hAnsi="Times New Roman" w:cs="Times New Roman"/>
          <w:color w:val="000000" w:themeColor="text1"/>
          <w:sz w:val="26"/>
          <w:szCs w:val="26"/>
          <w:vertAlign w:val="superscript"/>
          <w:lang w:eastAsia="ru-RU"/>
        </w:rPr>
        <w:t>v</w:t>
      </w:r>
      <w:r w:rsidRPr="00425F6C">
        <w:rPr>
          <w:rFonts w:ascii="Times New Roman" w:eastAsia="Times New Roman" w:hAnsi="Times New Roman" w:cs="Times New Roman"/>
          <w:color w:val="000000" w:themeColor="text1"/>
          <w:sz w:val="26"/>
          <w:szCs w:val="26"/>
          <w:lang w:eastAsia="ru-RU"/>
        </w:rPr>
        <w:t xml:space="preserve"> (У</w:t>
      </w:r>
      <w:r w:rsidRPr="00425F6C">
        <w:rPr>
          <w:rFonts w:ascii="Times New Roman" w:eastAsia="Times New Roman" w:hAnsi="Times New Roman" w:cs="Times New Roman"/>
          <w:color w:val="000000" w:themeColor="text1"/>
          <w:sz w:val="26"/>
          <w:szCs w:val="26"/>
          <w:vertAlign w:val="superscript"/>
          <w:lang w:eastAsia="ru-RU"/>
        </w:rPr>
        <w:t>v</w:t>
      </w:r>
      <w:r w:rsidRPr="00425F6C">
        <w:rPr>
          <w:rFonts w:ascii="Times New Roman" w:eastAsia="Times New Roman" w:hAnsi="Times New Roman" w:cs="Times New Roman"/>
          <w:color w:val="000000" w:themeColor="text1"/>
          <w:sz w:val="26"/>
          <w:szCs w:val="26"/>
          <w:lang w:eastAsia="ru-RU"/>
        </w:rPr>
        <w:t xml:space="preserve"> – располагаемый национальный доход), инвестиции равны 6000 у. е., чистый экспорт – 1000 у. е., государственные закупки товаров и услуг составляют 0,2У. Создан национальный доход в размере 100 000 у. е., налоги равны 20 000 у. е. Определите совокупный спрос и как он изменится, если потребители предпочтут потреблять на 2000 у. е. меньше при каждом уровне дохода. </w:t>
      </w:r>
    </w:p>
    <w:p w14:paraId="1DB57B91" w14:textId="77777777" w:rsidR="004A743C" w:rsidRPr="00425F6C" w:rsidRDefault="00D30B04">
      <w:pPr>
        <w:spacing w:after="0" w:line="360" w:lineRule="auto"/>
        <w:ind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color w:val="000000" w:themeColor="text1"/>
          <w:sz w:val="26"/>
          <w:szCs w:val="26"/>
          <w:lang w:eastAsia="ru-RU"/>
        </w:rPr>
        <w:t xml:space="preserve">Задача 7. </w:t>
      </w:r>
      <w:r w:rsidRPr="00425F6C">
        <w:rPr>
          <w:rFonts w:ascii="Times New Roman" w:eastAsia="Times New Roman" w:hAnsi="Times New Roman" w:cs="Times New Roman"/>
          <w:b/>
          <w:bCs/>
          <w:color w:val="000000" w:themeColor="text1"/>
          <w:sz w:val="26"/>
          <w:szCs w:val="26"/>
          <w:lang w:eastAsia="ru-RU"/>
        </w:rPr>
        <w:t xml:space="preserve">Постановка задачи: </w:t>
      </w:r>
      <w:r w:rsidRPr="00425F6C">
        <w:rPr>
          <w:rFonts w:ascii="Times New Roman" w:eastAsia="Times New Roman" w:hAnsi="Times New Roman" w:cs="Times New Roman"/>
          <w:color w:val="000000" w:themeColor="text1"/>
          <w:sz w:val="26"/>
          <w:szCs w:val="26"/>
          <w:lang w:eastAsia="ru-RU"/>
        </w:rPr>
        <w:t>Потребление задано функцией: С = 2000 + 0,8У</w:t>
      </w:r>
      <w:r w:rsidRPr="00425F6C">
        <w:rPr>
          <w:rFonts w:ascii="Times New Roman" w:eastAsia="Times New Roman" w:hAnsi="Times New Roman" w:cs="Times New Roman"/>
          <w:color w:val="000000" w:themeColor="text1"/>
          <w:sz w:val="26"/>
          <w:szCs w:val="26"/>
          <w:vertAlign w:val="superscript"/>
          <w:lang w:eastAsia="ru-RU"/>
        </w:rPr>
        <w:t>v</w:t>
      </w:r>
      <w:r w:rsidRPr="00425F6C">
        <w:rPr>
          <w:rFonts w:ascii="Times New Roman" w:eastAsia="Times New Roman" w:hAnsi="Times New Roman" w:cs="Times New Roman"/>
          <w:color w:val="000000" w:themeColor="text1"/>
          <w:sz w:val="26"/>
          <w:szCs w:val="26"/>
          <w:lang w:eastAsia="ru-RU"/>
        </w:rPr>
        <w:t xml:space="preserve"> (У</w:t>
      </w:r>
      <w:r w:rsidRPr="00425F6C">
        <w:rPr>
          <w:rFonts w:ascii="Times New Roman" w:eastAsia="Times New Roman" w:hAnsi="Times New Roman" w:cs="Times New Roman"/>
          <w:color w:val="000000" w:themeColor="text1"/>
          <w:sz w:val="26"/>
          <w:szCs w:val="26"/>
          <w:vertAlign w:val="superscript"/>
          <w:lang w:eastAsia="ru-RU"/>
        </w:rPr>
        <w:t>v</w:t>
      </w:r>
      <w:r w:rsidRPr="00425F6C">
        <w:rPr>
          <w:rFonts w:ascii="Times New Roman" w:eastAsia="Times New Roman" w:hAnsi="Times New Roman" w:cs="Times New Roman"/>
          <w:color w:val="000000" w:themeColor="text1"/>
          <w:sz w:val="26"/>
          <w:szCs w:val="26"/>
          <w:lang w:eastAsia="ru-RU"/>
        </w:rPr>
        <w:t xml:space="preserve"> – располагаемый национальный доход), инвестиции равны 3200 у. е., чистый экспорт – 500 у. е., государственные закупки товаров и услуг составляют 0,1У. Cоздан национальный доход в размере 50 000 у. е., а налоги равны 0,25У. Определите совокупный спрос и как он изменится, если государственные расходы вырастут до 0,15У. </w:t>
      </w:r>
    </w:p>
    <w:p w14:paraId="565235BA" w14:textId="77777777" w:rsidR="004A743C" w:rsidRPr="00425F6C" w:rsidRDefault="004A743C">
      <w:pPr>
        <w:spacing w:after="0" w:line="360" w:lineRule="auto"/>
        <w:ind w:firstLine="709"/>
        <w:jc w:val="both"/>
        <w:outlineLvl w:val="2"/>
        <w:rPr>
          <w:rFonts w:ascii="Times New Roman" w:eastAsia="Times New Roman" w:hAnsi="Times New Roman" w:cs="Times New Roman"/>
          <w:color w:val="000000" w:themeColor="text1"/>
          <w:sz w:val="26"/>
          <w:szCs w:val="26"/>
          <w:lang w:eastAsia="ru-RU"/>
        </w:rPr>
      </w:pPr>
    </w:p>
    <w:p w14:paraId="2AE4086C" w14:textId="77777777" w:rsidR="004A743C" w:rsidRPr="00425F6C" w:rsidRDefault="00D30B04">
      <w:pPr>
        <w:tabs>
          <w:tab w:val="left" w:pos="851"/>
        </w:tabs>
        <w:spacing w:after="0" w:line="360" w:lineRule="auto"/>
        <w:ind w:firstLine="709"/>
        <w:contextualSpacing/>
        <w:rPr>
          <w:rFonts w:ascii="Times New Roman" w:eastAsia="Calibri" w:hAnsi="Times New Roman" w:cs="Times New Roman"/>
          <w:b/>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w:t>
      </w:r>
      <w:r w:rsidRPr="00425F6C">
        <w:rPr>
          <w:rFonts w:ascii="Times New Roman" w:eastAsia="Calibri" w:hAnsi="Times New Roman" w:cs="Times New Roman"/>
          <w:b/>
          <w:color w:val="000000" w:themeColor="text1"/>
          <w:sz w:val="26"/>
          <w:szCs w:val="26"/>
          <w:lang w:eastAsia="ru-RU"/>
        </w:rPr>
        <w:t xml:space="preserve">Тема 7. Кейнсианская модель макроэкономического равновесия </w:t>
      </w:r>
    </w:p>
    <w:p w14:paraId="0923E7A3" w14:textId="77777777" w:rsidR="004A743C" w:rsidRPr="00425F6C" w:rsidRDefault="00D30B04">
      <w:pPr>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color w:val="000000" w:themeColor="text1"/>
          <w:sz w:val="26"/>
          <w:szCs w:val="26"/>
          <w:lang w:eastAsia="ru-RU"/>
        </w:rPr>
        <w:t>Задача 1.</w:t>
      </w:r>
      <w:r w:rsidRPr="00425F6C">
        <w:rPr>
          <w:rFonts w:ascii="Times New Roman" w:eastAsia="Times New Roman" w:hAnsi="Times New Roman" w:cs="Times New Roman"/>
          <w:color w:val="000000" w:themeColor="text1"/>
          <w:sz w:val="26"/>
          <w:szCs w:val="26"/>
          <w:lang w:eastAsia="ru-RU"/>
        </w:rPr>
        <w:t xml:space="preserve">Располагаемый доход домашнего хозяйства в прошлом году составил 300 тыс. руб. В текущем году он увеличился по сравнению с прошлым годом на 15%. При этом потребление увеличилось на 31,5 тыс. руб. Определить предельную склонность к потреблению (MPC) и предельную склонность к сбережению (MPS). </w:t>
      </w:r>
    </w:p>
    <w:p w14:paraId="417A07DF" w14:textId="77777777" w:rsidR="004A743C" w:rsidRPr="00425F6C" w:rsidRDefault="00D30B04">
      <w:pPr>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Задача 2.</w:t>
      </w:r>
      <w:r w:rsidRPr="00425F6C">
        <w:rPr>
          <w:rFonts w:ascii="Times New Roman" w:eastAsia="Times New Roman" w:hAnsi="Times New Roman" w:cs="Times New Roman"/>
          <w:color w:val="000000" w:themeColor="text1"/>
          <w:sz w:val="26"/>
          <w:szCs w:val="26"/>
          <w:lang w:eastAsia="ru-RU"/>
        </w:rPr>
        <w:t xml:space="preserve">Располагаемый доход  за 2004 год  равен 50 000 руб., потребительский расход составляет 48 000 руб.  Располагаемый доход за  2005 год равен 51 000 руб., потребительский расход составляет 48 500 руб. </w:t>
      </w:r>
    </w:p>
    <w:p w14:paraId="018CBD93" w14:textId="77777777" w:rsidR="004A743C" w:rsidRPr="00425F6C" w:rsidRDefault="00D30B04">
      <w:pPr>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Чему равна предельная склонность к потреблению?</w:t>
      </w:r>
    </w:p>
    <w:p w14:paraId="0F514F6D" w14:textId="77777777" w:rsidR="004A743C" w:rsidRPr="00425F6C" w:rsidRDefault="00D30B04">
      <w:pPr>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Задача 3.</w:t>
      </w:r>
      <w:r w:rsidRPr="00425F6C">
        <w:rPr>
          <w:rFonts w:ascii="Times New Roman" w:eastAsia="Times New Roman" w:hAnsi="Times New Roman" w:cs="Times New Roman"/>
          <w:color w:val="000000" w:themeColor="text1"/>
          <w:sz w:val="26"/>
          <w:szCs w:val="26"/>
          <w:lang w:eastAsia="ru-RU"/>
        </w:rPr>
        <w:t xml:space="preserve"> Уравнение потребления имеет вид С = 100 + 0,5Y, располагаемый доход равен 400. Определить величину потребления и сбережений, а также среднюю склонность к потреблению и сбережениям.</w:t>
      </w:r>
    </w:p>
    <w:p w14:paraId="3D60C3B8" w14:textId="77777777" w:rsidR="004A743C" w:rsidRPr="00425F6C" w:rsidRDefault="00D30B04">
      <w:pPr>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Задача 4.</w:t>
      </w:r>
      <w:r w:rsidRPr="00425F6C">
        <w:rPr>
          <w:rFonts w:ascii="Times New Roman" w:eastAsia="Times New Roman" w:hAnsi="Times New Roman" w:cs="Times New Roman"/>
          <w:color w:val="000000" w:themeColor="text1"/>
          <w:sz w:val="26"/>
          <w:szCs w:val="26"/>
          <w:lang w:eastAsia="ru-RU"/>
        </w:rPr>
        <w:t>Равновесный ВВП составляет 5000. Функция потребления имеет вид C = 500 + 0,6Y, I = 2000 – 2500*r. Рассчитать величину равновесной процентной ставки.</w:t>
      </w:r>
    </w:p>
    <w:p w14:paraId="444134E2" w14:textId="77777777" w:rsidR="004A743C" w:rsidRPr="00425F6C" w:rsidRDefault="00D30B04">
      <w:pPr>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Задача 5.</w:t>
      </w:r>
      <w:r w:rsidRPr="00425F6C">
        <w:rPr>
          <w:rFonts w:ascii="Times New Roman" w:eastAsia="Times New Roman" w:hAnsi="Times New Roman" w:cs="Times New Roman"/>
          <w:color w:val="000000" w:themeColor="text1"/>
          <w:sz w:val="26"/>
          <w:szCs w:val="26"/>
          <w:lang w:eastAsia="ru-RU"/>
        </w:rPr>
        <w:t xml:space="preserve"> Система уравнений отражает простую кейнсианскую модель экономики страны при постоянном уровне цен: , </w:t>
      </w:r>
      <w:r w:rsidRPr="00425F6C">
        <w:rPr>
          <w:rFonts w:ascii="Times New Roman" w:eastAsia="Times New Roman" w:hAnsi="Times New Roman" w:cs="Times New Roman"/>
          <w:color w:val="000000" w:themeColor="text1"/>
          <w:sz w:val="26"/>
          <w:szCs w:val="26"/>
          <w:lang w:val="en-US" w:eastAsia="ru-RU"/>
        </w:rPr>
        <w:t>Y</w:t>
      </w:r>
      <w:r w:rsidRPr="00425F6C">
        <w:rPr>
          <w:rFonts w:ascii="Times New Roman" w:eastAsia="Times New Roman" w:hAnsi="Times New Roman" w:cs="Times New Roman"/>
          <w:color w:val="000000" w:themeColor="text1"/>
          <w:sz w:val="26"/>
          <w:szCs w:val="26"/>
          <w:lang w:eastAsia="ru-RU"/>
        </w:rPr>
        <w:t xml:space="preserve">=ВВП – Т, Т = 500, </w:t>
      </w:r>
      <w:r w:rsidRPr="00425F6C">
        <w:rPr>
          <w:rFonts w:ascii="Times New Roman" w:eastAsia="Times New Roman" w:hAnsi="Times New Roman" w:cs="Times New Roman"/>
          <w:color w:val="000000" w:themeColor="text1"/>
          <w:sz w:val="26"/>
          <w:szCs w:val="26"/>
          <w:lang w:val="en-US" w:eastAsia="ru-RU"/>
        </w:rPr>
        <w:t>I</w:t>
      </w:r>
      <w:r w:rsidRPr="00425F6C">
        <w:rPr>
          <w:rFonts w:ascii="Times New Roman" w:eastAsia="Times New Roman" w:hAnsi="Times New Roman" w:cs="Times New Roman"/>
          <w:color w:val="000000" w:themeColor="text1"/>
          <w:sz w:val="26"/>
          <w:szCs w:val="26"/>
          <w:lang w:eastAsia="ru-RU"/>
        </w:rPr>
        <w:t xml:space="preserve"> = 160, </w:t>
      </w:r>
      <w:r w:rsidRPr="00425F6C">
        <w:rPr>
          <w:rFonts w:ascii="Times New Roman" w:eastAsia="Times New Roman" w:hAnsi="Times New Roman" w:cs="Times New Roman"/>
          <w:color w:val="000000" w:themeColor="text1"/>
          <w:sz w:val="26"/>
          <w:szCs w:val="26"/>
          <w:lang w:val="en-US" w:eastAsia="ru-RU"/>
        </w:rPr>
        <w:t>G</w:t>
      </w:r>
      <w:r w:rsidRPr="00425F6C">
        <w:rPr>
          <w:rFonts w:ascii="Times New Roman" w:eastAsia="Times New Roman" w:hAnsi="Times New Roman" w:cs="Times New Roman"/>
          <w:color w:val="000000" w:themeColor="text1"/>
          <w:sz w:val="26"/>
          <w:szCs w:val="26"/>
          <w:lang w:eastAsia="ru-RU"/>
        </w:rPr>
        <w:t xml:space="preserve"> = 600, Х</w:t>
      </w:r>
      <w:r w:rsidRPr="00425F6C">
        <w:rPr>
          <w:rFonts w:ascii="Times New Roman" w:eastAsia="Times New Roman" w:hAnsi="Times New Roman" w:cs="Times New Roman"/>
          <w:color w:val="000000" w:themeColor="text1"/>
          <w:sz w:val="26"/>
          <w:szCs w:val="26"/>
          <w:lang w:val="en-US" w:eastAsia="ru-RU"/>
        </w:rPr>
        <w:t>n</w:t>
      </w:r>
      <w:r w:rsidRPr="00425F6C">
        <w:rPr>
          <w:rFonts w:ascii="Times New Roman" w:eastAsia="Times New Roman" w:hAnsi="Times New Roman" w:cs="Times New Roman"/>
          <w:color w:val="000000" w:themeColor="text1"/>
          <w:sz w:val="26"/>
          <w:szCs w:val="26"/>
          <w:lang w:eastAsia="ru-RU"/>
        </w:rPr>
        <w:t xml:space="preserve"> = 0.</w:t>
      </w:r>
    </w:p>
    <w:p w14:paraId="1496ABC1" w14:textId="77777777" w:rsidR="004A743C" w:rsidRPr="00425F6C" w:rsidRDefault="00D30B04">
      <w:pPr>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Вывести уравнение совокупных расходов и определить объем равновесного ВВП.</w:t>
      </w:r>
    </w:p>
    <w:p w14:paraId="7347C2EF" w14:textId="77777777" w:rsidR="004A743C" w:rsidRPr="00425F6C" w:rsidRDefault="00D30B04">
      <w:pPr>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Как изменится равновесный объем ВВП, если инвестиции повысятся до 200 ед. (при постоянстве прочих компонентов совокупных расходов)?</w:t>
      </w:r>
    </w:p>
    <w:p w14:paraId="230E3107" w14:textId="77777777" w:rsidR="004A743C" w:rsidRPr="00425F6C" w:rsidRDefault="00D30B04">
      <w:pPr>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Задача 6.</w:t>
      </w:r>
      <w:r w:rsidRPr="00425F6C">
        <w:rPr>
          <w:rFonts w:ascii="Times New Roman" w:eastAsia="Times New Roman" w:hAnsi="Times New Roman" w:cs="Times New Roman"/>
          <w:color w:val="000000" w:themeColor="text1"/>
          <w:sz w:val="26"/>
          <w:szCs w:val="26"/>
          <w:lang w:eastAsia="ru-RU"/>
        </w:rPr>
        <w:t xml:space="preserve"> График потребления в экономике имеет вид С = 50 + 0,8Y. Остальные компоненты совокупных расходов автономны и равны 100. Определите уровень равновесного дохода в экономике и величину мультипликатора автономных расходов в экономике</w:t>
      </w:r>
    </w:p>
    <w:p w14:paraId="727BAA17" w14:textId="77777777" w:rsidR="004A743C" w:rsidRPr="00425F6C" w:rsidRDefault="00D30B04">
      <w:pPr>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 xml:space="preserve">Задача 7. </w:t>
      </w:r>
      <w:r w:rsidRPr="00425F6C">
        <w:rPr>
          <w:rFonts w:ascii="Times New Roman" w:eastAsia="Times New Roman" w:hAnsi="Times New Roman" w:cs="Times New Roman"/>
          <w:color w:val="000000" w:themeColor="text1"/>
          <w:sz w:val="26"/>
          <w:szCs w:val="26"/>
          <w:lang w:eastAsia="ru-RU"/>
        </w:rPr>
        <w:t>Функция потребления имеет вид C = 100 + 0,7Y, располагаемый доход Y = 1000. Определить: величину потребления, величину сбережений, среднюю склонность к потреблению, предельную склонность к сбережению.</w:t>
      </w:r>
    </w:p>
    <w:p w14:paraId="0D391850" w14:textId="77777777" w:rsidR="004A743C" w:rsidRPr="00425F6C" w:rsidRDefault="00D30B04">
      <w:pPr>
        <w:spacing w:after="0" w:line="360" w:lineRule="auto"/>
        <w:ind w:firstLine="709"/>
        <w:jc w:val="both"/>
        <w:outlineLvl w:val="1"/>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 xml:space="preserve">Задача 8. </w:t>
      </w:r>
      <w:r w:rsidRPr="00425F6C">
        <w:rPr>
          <w:rFonts w:ascii="Times New Roman" w:eastAsia="Times New Roman" w:hAnsi="Times New Roman" w:cs="Times New Roman"/>
          <w:color w:val="000000" w:themeColor="text1"/>
          <w:sz w:val="26"/>
          <w:szCs w:val="26"/>
          <w:lang w:eastAsia="ru-RU"/>
        </w:rPr>
        <w:t>Экономика находится в равновесии. Предельная склонность к потреблению равна 0,6. Инвестиционный спрос увеличился на 100 ед. при постоянстве прочих составляющих совокупного спроса. Как должен измениться уровень национального дохода, чтобы в экономике сохранилось равновесное состояние?</w:t>
      </w:r>
    </w:p>
    <w:p w14:paraId="62667486" w14:textId="77777777" w:rsidR="004A743C" w:rsidRPr="00425F6C" w:rsidRDefault="00D30B04">
      <w:pPr>
        <w:tabs>
          <w:tab w:val="left" w:pos="7490"/>
        </w:tabs>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 xml:space="preserve">Задача 9. </w:t>
      </w:r>
      <w:r w:rsidRPr="00425F6C">
        <w:rPr>
          <w:rFonts w:ascii="Times New Roman" w:eastAsia="Times New Roman" w:hAnsi="Times New Roman" w:cs="Times New Roman"/>
          <w:color w:val="000000" w:themeColor="text1"/>
          <w:sz w:val="26"/>
          <w:szCs w:val="26"/>
          <w:lang w:eastAsia="ru-RU"/>
        </w:rPr>
        <w:t>Экономика описана следующими данными:</w:t>
      </w:r>
      <w:r w:rsidRPr="00425F6C">
        <w:rPr>
          <w:rFonts w:ascii="Times New Roman" w:eastAsia="Times New Roman" w:hAnsi="Times New Roman" w:cs="Times New Roman"/>
          <w:color w:val="000000" w:themeColor="text1"/>
          <w:sz w:val="26"/>
          <w:szCs w:val="26"/>
          <w:lang w:eastAsia="ru-RU"/>
        </w:rPr>
        <w:tab/>
      </w:r>
    </w:p>
    <w:p w14:paraId="0F91331E" w14:textId="77777777" w:rsidR="004A743C" w:rsidRPr="00425F6C" w:rsidRDefault="00D30B04">
      <w:pPr>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С = 300 + 0,8Y; I = 200 + 0,2Y; Xn = 100 – 0,4Y; G = 200.</w:t>
      </w:r>
    </w:p>
    <w:p w14:paraId="5062B1BB" w14:textId="77777777" w:rsidR="004A743C" w:rsidRPr="00425F6C" w:rsidRDefault="00D30B04">
      <w:pPr>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Рассчитайте:</w:t>
      </w:r>
    </w:p>
    <w:p w14:paraId="754936BC" w14:textId="77777777" w:rsidR="004A743C" w:rsidRPr="00425F6C" w:rsidRDefault="00D30B04">
      <w:pPr>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а) равновесный уровень дохода;</w:t>
      </w:r>
    </w:p>
    <w:p w14:paraId="14C5C867" w14:textId="77777777" w:rsidR="004A743C" w:rsidRPr="00425F6C" w:rsidRDefault="00D30B04">
      <w:pPr>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б) величину мультипликатора автономных расходов.</w:t>
      </w:r>
    </w:p>
    <w:p w14:paraId="02A5E5DF" w14:textId="77777777" w:rsidR="004A743C" w:rsidRPr="00425F6C" w:rsidRDefault="00D30B04">
      <w:pPr>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 xml:space="preserve">Задача 10. </w:t>
      </w:r>
      <w:r w:rsidRPr="00425F6C">
        <w:rPr>
          <w:rFonts w:ascii="Times New Roman" w:eastAsia="Times New Roman" w:hAnsi="Times New Roman" w:cs="Times New Roman"/>
          <w:color w:val="000000" w:themeColor="text1"/>
          <w:sz w:val="26"/>
          <w:szCs w:val="26"/>
          <w:lang w:eastAsia="ru-RU"/>
        </w:rPr>
        <w:t>Пусть предельная склонность к потреблению не зависит от дохода. Известно, что при увеличении дохода с 200 ден. ед. до 400 ден. ед. потребление увеличилось со 160 ден. ед. до 230 ден. ед. Найти прирост дохода при увеличении инвестиций на 20 ден. ед.</w:t>
      </w:r>
    </w:p>
    <w:p w14:paraId="3170564F" w14:textId="77777777" w:rsidR="004A743C" w:rsidRPr="00425F6C" w:rsidRDefault="004A743C">
      <w:pPr>
        <w:spacing w:after="0" w:line="360" w:lineRule="auto"/>
        <w:ind w:firstLine="709"/>
        <w:jc w:val="both"/>
        <w:outlineLvl w:val="1"/>
        <w:rPr>
          <w:rFonts w:ascii="Times New Roman" w:eastAsia="Times New Roman" w:hAnsi="Times New Roman" w:cs="Times New Roman"/>
          <w:color w:val="000000" w:themeColor="text1"/>
          <w:sz w:val="26"/>
          <w:szCs w:val="26"/>
          <w:lang w:eastAsia="ru-RU"/>
        </w:rPr>
      </w:pPr>
    </w:p>
    <w:p w14:paraId="3DABD451" w14:textId="77777777" w:rsidR="004A743C" w:rsidRPr="00425F6C" w:rsidRDefault="00D30B04">
      <w:pPr>
        <w:tabs>
          <w:tab w:val="left" w:pos="0"/>
          <w:tab w:val="left" w:pos="426"/>
        </w:tabs>
        <w:spacing w:after="0" w:line="360" w:lineRule="auto"/>
        <w:ind w:firstLine="709"/>
        <w:jc w:val="both"/>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Тема 11. Спрос на деньги. Предложение денег и банковская система. Денежно-кредитная политика</w:t>
      </w:r>
    </w:p>
    <w:p w14:paraId="03FCFA13" w14:textId="77777777" w:rsidR="004A743C" w:rsidRPr="00425F6C" w:rsidRDefault="00D30B04">
      <w:pPr>
        <w:tabs>
          <w:tab w:val="left" w:pos="-142"/>
          <w:tab w:val="left" w:pos="426"/>
        </w:tabs>
        <w:spacing w:after="0" w:line="360" w:lineRule="auto"/>
        <w:ind w:firstLine="709"/>
        <w:contextualSpacing/>
        <w:jc w:val="both"/>
        <w:rPr>
          <w:rFonts w:ascii="Times New Roman" w:hAnsi="Times New Roman" w:cs="Times New Roman"/>
          <w:color w:val="000000" w:themeColor="text1"/>
          <w:sz w:val="26"/>
          <w:szCs w:val="26"/>
        </w:rPr>
      </w:pPr>
      <w:r w:rsidRPr="00425F6C">
        <w:rPr>
          <w:rFonts w:ascii="Times New Roman" w:hAnsi="Times New Roman" w:cs="Times New Roman"/>
          <w:b/>
          <w:i/>
          <w:color w:val="000000" w:themeColor="text1"/>
          <w:sz w:val="26"/>
          <w:szCs w:val="26"/>
        </w:rPr>
        <w:t>Задача 1.</w:t>
      </w:r>
      <w:r w:rsidRPr="00425F6C">
        <w:rPr>
          <w:rFonts w:ascii="Times New Roman" w:hAnsi="Times New Roman" w:cs="Times New Roman"/>
          <w:color w:val="000000" w:themeColor="text1"/>
          <w:sz w:val="26"/>
          <w:szCs w:val="26"/>
        </w:rPr>
        <w:t xml:space="preserve"> Центральный банк установил норму обязательного резервирования в размере 12,5 %. Определите банковский мультипликатор.</w:t>
      </w:r>
    </w:p>
    <w:p w14:paraId="1B126BCB" w14:textId="77777777" w:rsidR="004A743C" w:rsidRPr="00425F6C" w:rsidRDefault="00D30B04">
      <w:pPr>
        <w:tabs>
          <w:tab w:val="left" w:pos="-142"/>
          <w:tab w:val="left" w:pos="426"/>
        </w:tabs>
        <w:spacing w:after="0" w:line="360" w:lineRule="auto"/>
        <w:ind w:firstLine="709"/>
        <w:contextualSpacing/>
        <w:jc w:val="both"/>
        <w:rPr>
          <w:rFonts w:ascii="Times New Roman" w:hAnsi="Times New Roman" w:cs="Times New Roman"/>
          <w:color w:val="000000" w:themeColor="text1"/>
          <w:sz w:val="26"/>
          <w:szCs w:val="26"/>
        </w:rPr>
      </w:pPr>
      <w:r w:rsidRPr="00425F6C">
        <w:rPr>
          <w:rFonts w:ascii="Times New Roman" w:hAnsi="Times New Roman" w:cs="Times New Roman"/>
          <w:b/>
          <w:i/>
          <w:color w:val="000000" w:themeColor="text1"/>
          <w:sz w:val="26"/>
          <w:szCs w:val="26"/>
        </w:rPr>
        <w:t>Задача 2</w:t>
      </w:r>
      <w:r w:rsidRPr="00425F6C">
        <w:rPr>
          <w:rFonts w:ascii="Times New Roman" w:hAnsi="Times New Roman" w:cs="Times New Roman"/>
          <w:color w:val="000000" w:themeColor="text1"/>
          <w:sz w:val="26"/>
          <w:szCs w:val="26"/>
        </w:rPr>
        <w:t>. Норма резервирования в стране равна 20 %, норматив избыточных резервов 5 %, коэффициент депонирования равен 50 %. Определите денежный мультипликатор.</w:t>
      </w:r>
    </w:p>
    <w:p w14:paraId="2CBE09C3" w14:textId="77777777" w:rsidR="004A743C" w:rsidRPr="00425F6C" w:rsidRDefault="00D30B04">
      <w:pPr>
        <w:tabs>
          <w:tab w:val="left" w:pos="-142"/>
          <w:tab w:val="left" w:pos="426"/>
        </w:tabs>
        <w:spacing w:after="0" w:line="360" w:lineRule="auto"/>
        <w:ind w:firstLine="709"/>
        <w:contextualSpacing/>
        <w:jc w:val="both"/>
        <w:rPr>
          <w:rFonts w:ascii="Times New Roman" w:hAnsi="Times New Roman" w:cs="Times New Roman"/>
          <w:color w:val="000000" w:themeColor="text1"/>
          <w:sz w:val="26"/>
          <w:szCs w:val="26"/>
        </w:rPr>
      </w:pPr>
      <w:r w:rsidRPr="00425F6C">
        <w:rPr>
          <w:rFonts w:ascii="Times New Roman" w:hAnsi="Times New Roman" w:cs="Times New Roman"/>
          <w:b/>
          <w:i/>
          <w:color w:val="000000" w:themeColor="text1"/>
          <w:sz w:val="26"/>
          <w:szCs w:val="26"/>
        </w:rPr>
        <w:t>Задача 3</w:t>
      </w:r>
      <w:r w:rsidRPr="00425F6C">
        <w:rPr>
          <w:rFonts w:ascii="Times New Roman" w:hAnsi="Times New Roman" w:cs="Times New Roman"/>
          <w:color w:val="000000" w:themeColor="text1"/>
          <w:sz w:val="26"/>
          <w:szCs w:val="26"/>
        </w:rPr>
        <w:t>. Небольшие срочные вклады составляют 81,5 млн ден. ед., крупные срочные планы – 32,3 млн ден. ед., чековые вклады – 22,4 млн ден. ед., бесчековые сберегательные вклады – 15 млн ден. ед., наличные деньги – 48,8 млн ден. ед. На основе этих данных определите агрегаты M1, M2, МЗ.</w:t>
      </w:r>
    </w:p>
    <w:p w14:paraId="11894E77" w14:textId="77777777" w:rsidR="004A743C" w:rsidRPr="00425F6C" w:rsidRDefault="00D30B04">
      <w:pPr>
        <w:tabs>
          <w:tab w:val="left" w:pos="-142"/>
          <w:tab w:val="left" w:pos="426"/>
        </w:tabs>
        <w:spacing w:after="0" w:line="360" w:lineRule="auto"/>
        <w:ind w:firstLine="709"/>
        <w:contextualSpacing/>
        <w:jc w:val="both"/>
        <w:rPr>
          <w:rFonts w:ascii="Times New Roman" w:hAnsi="Times New Roman" w:cs="Times New Roman"/>
          <w:color w:val="000000" w:themeColor="text1"/>
          <w:sz w:val="26"/>
          <w:szCs w:val="26"/>
        </w:rPr>
      </w:pPr>
      <w:r w:rsidRPr="00425F6C">
        <w:rPr>
          <w:rFonts w:ascii="Times New Roman" w:hAnsi="Times New Roman" w:cs="Times New Roman"/>
          <w:b/>
          <w:i/>
          <w:color w:val="000000" w:themeColor="text1"/>
          <w:sz w:val="26"/>
          <w:szCs w:val="26"/>
        </w:rPr>
        <w:t xml:space="preserve">Задача 4. </w:t>
      </w:r>
      <w:r w:rsidRPr="00425F6C">
        <w:rPr>
          <w:rFonts w:ascii="Times New Roman" w:hAnsi="Times New Roman" w:cs="Times New Roman"/>
          <w:color w:val="000000" w:themeColor="text1"/>
          <w:sz w:val="26"/>
          <w:szCs w:val="26"/>
        </w:rPr>
        <w:t>В банк А пришел новый депозит в размере 20 000 у. е., норма обязательного резервирования в стране 10 %. На сколько увеличатся кредитные возможности банка А?</w:t>
      </w:r>
    </w:p>
    <w:p w14:paraId="5B93EFCA" w14:textId="77777777" w:rsidR="004A743C" w:rsidRPr="00425F6C" w:rsidRDefault="00D30B04">
      <w:pPr>
        <w:tabs>
          <w:tab w:val="left" w:pos="-142"/>
          <w:tab w:val="left" w:pos="426"/>
        </w:tabs>
        <w:spacing w:after="0" w:line="360" w:lineRule="auto"/>
        <w:ind w:firstLine="709"/>
        <w:contextualSpacing/>
        <w:jc w:val="both"/>
        <w:rPr>
          <w:rFonts w:ascii="Times New Roman" w:hAnsi="Times New Roman" w:cs="Times New Roman"/>
          <w:color w:val="000000" w:themeColor="text1"/>
          <w:sz w:val="26"/>
          <w:szCs w:val="26"/>
        </w:rPr>
      </w:pPr>
      <w:r w:rsidRPr="00425F6C">
        <w:rPr>
          <w:rFonts w:ascii="Times New Roman" w:hAnsi="Times New Roman" w:cs="Times New Roman"/>
          <w:b/>
          <w:i/>
          <w:color w:val="000000" w:themeColor="text1"/>
          <w:sz w:val="26"/>
          <w:szCs w:val="26"/>
        </w:rPr>
        <w:t>Задача 5</w:t>
      </w:r>
      <w:r w:rsidRPr="00425F6C">
        <w:rPr>
          <w:rFonts w:ascii="Times New Roman" w:hAnsi="Times New Roman" w:cs="Times New Roman"/>
          <w:color w:val="000000" w:themeColor="text1"/>
          <w:sz w:val="26"/>
          <w:szCs w:val="26"/>
        </w:rPr>
        <w:t>. В банк Х пришли два новых депозита на 10 000 и 15 000 у. е. Норма обязательного резервирования составляет 20 %. Определите, на сколько увеличатся кредитные возможности банка Х и на сколько максимально может возрасти денежная масса?</w:t>
      </w:r>
    </w:p>
    <w:p w14:paraId="5562F9F0" w14:textId="77777777" w:rsidR="004A743C" w:rsidRPr="00425F6C" w:rsidRDefault="00D30B04">
      <w:pPr>
        <w:tabs>
          <w:tab w:val="left" w:pos="-142"/>
          <w:tab w:val="left" w:pos="426"/>
        </w:tabs>
        <w:spacing w:after="0" w:line="360" w:lineRule="auto"/>
        <w:ind w:firstLine="709"/>
        <w:contextualSpacing/>
        <w:jc w:val="both"/>
        <w:rPr>
          <w:rFonts w:ascii="Times New Roman" w:hAnsi="Times New Roman" w:cs="Times New Roman"/>
          <w:color w:val="000000" w:themeColor="text1"/>
          <w:sz w:val="26"/>
          <w:szCs w:val="26"/>
        </w:rPr>
      </w:pPr>
      <w:r w:rsidRPr="00425F6C">
        <w:rPr>
          <w:rFonts w:ascii="Times New Roman" w:hAnsi="Times New Roman" w:cs="Times New Roman"/>
          <w:b/>
          <w:i/>
          <w:color w:val="000000" w:themeColor="text1"/>
          <w:sz w:val="26"/>
          <w:szCs w:val="26"/>
        </w:rPr>
        <w:t>Задача 6</w:t>
      </w:r>
      <w:r w:rsidRPr="00425F6C">
        <w:rPr>
          <w:rFonts w:ascii="Times New Roman" w:hAnsi="Times New Roman" w:cs="Times New Roman"/>
          <w:color w:val="000000" w:themeColor="text1"/>
          <w:sz w:val="26"/>
          <w:szCs w:val="26"/>
        </w:rPr>
        <w:t xml:space="preserve">. На основе следующих данных определите, как изменится денежная масса в стране: </w:t>
      </w:r>
    </w:p>
    <w:p w14:paraId="511B590F" w14:textId="77777777" w:rsidR="004A743C" w:rsidRPr="00425F6C" w:rsidRDefault="00D30B04">
      <w:pPr>
        <w:tabs>
          <w:tab w:val="left" w:pos="-142"/>
          <w:tab w:val="left" w:pos="426"/>
          <w:tab w:val="left" w:pos="993"/>
        </w:tabs>
        <w:spacing w:after="0" w:line="360" w:lineRule="auto"/>
        <w:ind w:firstLine="709"/>
        <w:contextualSpacing/>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w:t>
      </w:r>
      <w:r w:rsidRPr="00425F6C">
        <w:rPr>
          <w:rFonts w:ascii="Times New Roman" w:hAnsi="Times New Roman" w:cs="Times New Roman"/>
          <w:color w:val="000000" w:themeColor="text1"/>
          <w:sz w:val="26"/>
          <w:szCs w:val="26"/>
        </w:rPr>
        <w:tab/>
        <w:t xml:space="preserve">Центральный банк скупил за наличные деньги у населения ценные бумаги правительства на сумму 200 у. е. </w:t>
      </w:r>
    </w:p>
    <w:p w14:paraId="21346B5E" w14:textId="77777777" w:rsidR="004A743C" w:rsidRPr="00425F6C" w:rsidRDefault="00D30B04">
      <w:pPr>
        <w:tabs>
          <w:tab w:val="left" w:pos="-142"/>
          <w:tab w:val="left" w:pos="426"/>
          <w:tab w:val="left" w:pos="993"/>
        </w:tabs>
        <w:spacing w:after="0" w:line="360" w:lineRule="auto"/>
        <w:ind w:firstLine="709"/>
        <w:contextualSpacing/>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w:t>
      </w:r>
      <w:r w:rsidRPr="00425F6C">
        <w:rPr>
          <w:rFonts w:ascii="Times New Roman" w:hAnsi="Times New Roman" w:cs="Times New Roman"/>
          <w:color w:val="000000" w:themeColor="text1"/>
          <w:sz w:val="26"/>
          <w:szCs w:val="26"/>
        </w:rPr>
        <w:tab/>
        <w:t xml:space="preserve">Центральный банк продал коммерческим банкам ценных бумаг государства на сумму 500 у. е. </w:t>
      </w:r>
    </w:p>
    <w:p w14:paraId="7307C398" w14:textId="77777777" w:rsidR="004A743C" w:rsidRPr="00425F6C" w:rsidRDefault="00D30B04">
      <w:pPr>
        <w:tabs>
          <w:tab w:val="left" w:pos="-142"/>
          <w:tab w:val="left" w:pos="426"/>
          <w:tab w:val="left" w:pos="993"/>
        </w:tabs>
        <w:spacing w:after="0" w:line="360" w:lineRule="auto"/>
        <w:ind w:firstLine="709"/>
        <w:contextualSpacing/>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w:t>
      </w:r>
      <w:r w:rsidRPr="00425F6C">
        <w:rPr>
          <w:rFonts w:ascii="Times New Roman" w:hAnsi="Times New Roman" w:cs="Times New Roman"/>
          <w:color w:val="000000" w:themeColor="text1"/>
          <w:sz w:val="26"/>
          <w:szCs w:val="26"/>
        </w:rPr>
        <w:tab/>
        <w:t xml:space="preserve">Центральный банк снизил учетную ставку процента, в результате коммерческие банки взяли дополнительных кредитов на сумму 50 млн ден. ед. </w:t>
      </w:r>
    </w:p>
    <w:p w14:paraId="0BE7A53E" w14:textId="77777777" w:rsidR="004A743C" w:rsidRPr="00425F6C" w:rsidRDefault="00D30B04">
      <w:pPr>
        <w:tabs>
          <w:tab w:val="left" w:pos="-142"/>
          <w:tab w:val="left" w:pos="426"/>
          <w:tab w:val="left" w:pos="993"/>
        </w:tabs>
        <w:spacing w:after="0" w:line="360" w:lineRule="auto"/>
        <w:ind w:firstLine="709"/>
        <w:contextualSpacing/>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w:t>
      </w:r>
      <w:r w:rsidRPr="00425F6C">
        <w:rPr>
          <w:rFonts w:ascii="Times New Roman" w:hAnsi="Times New Roman" w:cs="Times New Roman"/>
          <w:color w:val="000000" w:themeColor="text1"/>
          <w:sz w:val="26"/>
          <w:szCs w:val="26"/>
        </w:rPr>
        <w:tab/>
        <w:t xml:space="preserve">Правительство купило оборудование на сумму 1000 млн ден. ед., расплатившись чеками на депозиты казначейства. </w:t>
      </w:r>
    </w:p>
    <w:p w14:paraId="50BAFB49" w14:textId="77777777" w:rsidR="004A743C" w:rsidRPr="00425F6C" w:rsidRDefault="00D30B04">
      <w:pPr>
        <w:tabs>
          <w:tab w:val="left" w:pos="-142"/>
          <w:tab w:val="left" w:pos="426"/>
        </w:tabs>
        <w:spacing w:after="0" w:line="360" w:lineRule="auto"/>
        <w:ind w:firstLine="709"/>
        <w:contextualSpacing/>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Норма обязательного резервирования, действующая в стране, – 10 %.</w:t>
      </w:r>
    </w:p>
    <w:p w14:paraId="30470F77" w14:textId="77777777" w:rsidR="004A743C" w:rsidRPr="00425F6C" w:rsidRDefault="00D30B04">
      <w:pPr>
        <w:tabs>
          <w:tab w:val="left" w:pos="-142"/>
          <w:tab w:val="left" w:pos="426"/>
        </w:tabs>
        <w:spacing w:after="0" w:line="360" w:lineRule="auto"/>
        <w:ind w:firstLine="709"/>
        <w:contextualSpacing/>
        <w:jc w:val="both"/>
        <w:rPr>
          <w:rFonts w:ascii="Times New Roman" w:hAnsi="Times New Roman" w:cs="Times New Roman"/>
          <w:color w:val="000000" w:themeColor="text1"/>
          <w:sz w:val="26"/>
          <w:szCs w:val="26"/>
        </w:rPr>
      </w:pPr>
      <w:r w:rsidRPr="00425F6C">
        <w:rPr>
          <w:rFonts w:ascii="Times New Roman" w:hAnsi="Times New Roman" w:cs="Times New Roman"/>
          <w:b/>
          <w:i/>
          <w:color w:val="000000" w:themeColor="text1"/>
          <w:sz w:val="26"/>
          <w:szCs w:val="26"/>
        </w:rPr>
        <w:t>Задача 7</w:t>
      </w:r>
      <w:r w:rsidRPr="00425F6C">
        <w:rPr>
          <w:rFonts w:ascii="Times New Roman" w:hAnsi="Times New Roman" w:cs="Times New Roman"/>
          <w:color w:val="000000" w:themeColor="text1"/>
          <w:sz w:val="26"/>
          <w:szCs w:val="26"/>
        </w:rPr>
        <w:t>. Гаврилов С.А. закрыл свой счет в банке Х, забрав оттуда 10 000 $. Норма обязательного резервирования 25 %. Насколько уменьшится предложение денег данным банком и всей банковской системой? Что произойдет, если норма обязательного резервирования уменьшится до 20 %?</w:t>
      </w:r>
    </w:p>
    <w:p w14:paraId="312909F2" w14:textId="77777777" w:rsidR="004A743C" w:rsidRPr="00425F6C" w:rsidRDefault="00D30B04">
      <w:pPr>
        <w:tabs>
          <w:tab w:val="left" w:pos="-142"/>
          <w:tab w:val="left" w:pos="426"/>
        </w:tabs>
        <w:spacing w:after="0" w:line="360" w:lineRule="auto"/>
        <w:ind w:firstLine="709"/>
        <w:contextualSpacing/>
        <w:jc w:val="both"/>
        <w:rPr>
          <w:rFonts w:ascii="Times New Roman" w:hAnsi="Times New Roman" w:cs="Times New Roman"/>
          <w:color w:val="000000" w:themeColor="text1"/>
          <w:sz w:val="26"/>
          <w:szCs w:val="26"/>
        </w:rPr>
      </w:pPr>
      <w:r w:rsidRPr="00425F6C">
        <w:rPr>
          <w:rFonts w:ascii="Times New Roman" w:hAnsi="Times New Roman" w:cs="Times New Roman"/>
          <w:b/>
          <w:i/>
          <w:color w:val="000000" w:themeColor="text1"/>
          <w:sz w:val="26"/>
          <w:szCs w:val="26"/>
        </w:rPr>
        <w:t xml:space="preserve">Задача 8. </w:t>
      </w:r>
      <w:r w:rsidRPr="00425F6C">
        <w:rPr>
          <w:rFonts w:ascii="Times New Roman" w:hAnsi="Times New Roman" w:cs="Times New Roman"/>
          <w:color w:val="000000" w:themeColor="text1"/>
          <w:sz w:val="26"/>
          <w:szCs w:val="26"/>
        </w:rPr>
        <w:t>Денежная база в экономике составляет 2000 у. е. Соотношение наличность: депозиты равно 3: 1. Норма обязательного резервирования 10 %. Определите денежную массу.</w:t>
      </w:r>
    </w:p>
    <w:p w14:paraId="0E6F47DB" w14:textId="77777777" w:rsidR="004A743C" w:rsidRPr="00425F6C" w:rsidRDefault="00D30B04">
      <w:pPr>
        <w:tabs>
          <w:tab w:val="left" w:pos="-142"/>
          <w:tab w:val="left" w:pos="426"/>
        </w:tabs>
        <w:spacing w:after="0" w:line="360" w:lineRule="auto"/>
        <w:ind w:firstLine="709"/>
        <w:contextualSpacing/>
        <w:jc w:val="both"/>
        <w:rPr>
          <w:rFonts w:ascii="Times New Roman" w:hAnsi="Times New Roman" w:cs="Times New Roman"/>
          <w:color w:val="000000" w:themeColor="text1"/>
          <w:sz w:val="26"/>
          <w:szCs w:val="26"/>
        </w:rPr>
      </w:pPr>
      <w:r w:rsidRPr="00425F6C">
        <w:rPr>
          <w:rFonts w:ascii="Times New Roman" w:hAnsi="Times New Roman" w:cs="Times New Roman"/>
          <w:b/>
          <w:i/>
          <w:color w:val="000000" w:themeColor="text1"/>
          <w:sz w:val="26"/>
          <w:szCs w:val="26"/>
        </w:rPr>
        <w:t>Задача 9</w:t>
      </w:r>
      <w:r w:rsidRPr="00425F6C">
        <w:rPr>
          <w:rFonts w:ascii="Times New Roman" w:hAnsi="Times New Roman" w:cs="Times New Roman"/>
          <w:color w:val="000000" w:themeColor="text1"/>
          <w:sz w:val="26"/>
          <w:szCs w:val="26"/>
        </w:rPr>
        <w:t>. Реальный ВНП в экономике 2000 ден. ед., уровень цен – 2; денежная единица совершает 10 оборотов в год. Определите трансакционный спрос на деньги.</w:t>
      </w:r>
    </w:p>
    <w:p w14:paraId="5E246636" w14:textId="77777777" w:rsidR="004A743C" w:rsidRPr="00425F6C" w:rsidRDefault="00D30B04">
      <w:pPr>
        <w:tabs>
          <w:tab w:val="left" w:pos="-142"/>
        </w:tabs>
        <w:spacing w:after="0" w:line="360" w:lineRule="auto"/>
        <w:ind w:right="-1"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 xml:space="preserve">Задача 10. </w:t>
      </w:r>
      <w:r w:rsidRPr="00425F6C">
        <w:rPr>
          <w:rFonts w:ascii="Times New Roman" w:eastAsia="Times New Roman" w:hAnsi="Times New Roman" w:cs="Times New Roman"/>
          <w:color w:val="000000" w:themeColor="text1"/>
          <w:sz w:val="26"/>
          <w:szCs w:val="26"/>
          <w:lang w:eastAsia="ru-RU"/>
        </w:rPr>
        <w:t xml:space="preserve">Реальный ВНП в экономике 100 000 ден. ед., уровень цен – 2; денежная единица совершает 8 оборотов в год. Зависимость спроса на деньги от процентной ставки представлена в таблице: </w:t>
      </w:r>
    </w:p>
    <w:tbl>
      <w:tblPr>
        <w:tblW w:w="4850"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4559"/>
        <w:gridCol w:w="5093"/>
      </w:tblGrid>
      <w:tr w:rsidR="004A743C" w:rsidRPr="00425F6C" w14:paraId="3F118FCC" w14:textId="77777777">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14:paraId="357214A9"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b/>
                <w:bCs/>
                <w:color w:val="000000" w:themeColor="text1"/>
                <w:sz w:val="24"/>
                <w:szCs w:val="24"/>
                <w:lang w:eastAsia="ru-RU"/>
              </w:rPr>
              <w:t xml:space="preserve">Процентная ставка, % </w:t>
            </w:r>
          </w:p>
        </w:tc>
        <w:tc>
          <w:tcPr>
            <w:tcW w:w="0" w:type="auto"/>
            <w:tcBorders>
              <w:top w:val="outset" w:sz="6" w:space="0" w:color="408080"/>
              <w:left w:val="outset" w:sz="6" w:space="0" w:color="408080"/>
              <w:bottom w:val="outset" w:sz="6" w:space="0" w:color="408080"/>
              <w:right w:val="outset" w:sz="6" w:space="0" w:color="408080"/>
            </w:tcBorders>
          </w:tcPr>
          <w:p w14:paraId="748F7893"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b/>
                <w:bCs/>
                <w:color w:val="000000" w:themeColor="text1"/>
                <w:sz w:val="24"/>
                <w:szCs w:val="24"/>
                <w:lang w:eastAsia="ru-RU"/>
              </w:rPr>
              <w:t xml:space="preserve">Спрос на деньги (ден. ед.) </w:t>
            </w:r>
          </w:p>
        </w:tc>
      </w:tr>
      <w:tr w:rsidR="004A743C" w:rsidRPr="00425F6C" w14:paraId="6F1156D7" w14:textId="77777777">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14:paraId="1FC64A45"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20</w:t>
            </w:r>
          </w:p>
        </w:tc>
        <w:tc>
          <w:tcPr>
            <w:tcW w:w="0" w:type="auto"/>
            <w:tcBorders>
              <w:top w:val="outset" w:sz="6" w:space="0" w:color="408080"/>
              <w:left w:val="outset" w:sz="6" w:space="0" w:color="408080"/>
              <w:bottom w:val="outset" w:sz="6" w:space="0" w:color="408080"/>
              <w:right w:val="outset" w:sz="6" w:space="0" w:color="408080"/>
            </w:tcBorders>
          </w:tcPr>
          <w:p w14:paraId="151C05A5"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 xml:space="preserve">5000 </w:t>
            </w:r>
          </w:p>
        </w:tc>
      </w:tr>
      <w:tr w:rsidR="004A743C" w:rsidRPr="00425F6C" w14:paraId="23A62DCB" w14:textId="77777777">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14:paraId="073D7663"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15</w:t>
            </w:r>
          </w:p>
        </w:tc>
        <w:tc>
          <w:tcPr>
            <w:tcW w:w="0" w:type="auto"/>
            <w:tcBorders>
              <w:top w:val="outset" w:sz="6" w:space="0" w:color="408080"/>
              <w:left w:val="outset" w:sz="6" w:space="0" w:color="408080"/>
              <w:bottom w:val="outset" w:sz="6" w:space="0" w:color="408080"/>
              <w:right w:val="outset" w:sz="6" w:space="0" w:color="408080"/>
            </w:tcBorders>
          </w:tcPr>
          <w:p w14:paraId="5BF3663E"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 xml:space="preserve">10 000 </w:t>
            </w:r>
          </w:p>
        </w:tc>
      </w:tr>
      <w:tr w:rsidR="004A743C" w:rsidRPr="00425F6C" w14:paraId="753CC30B" w14:textId="77777777">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14:paraId="39379359"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10</w:t>
            </w:r>
          </w:p>
        </w:tc>
        <w:tc>
          <w:tcPr>
            <w:tcW w:w="0" w:type="auto"/>
            <w:tcBorders>
              <w:top w:val="outset" w:sz="6" w:space="0" w:color="408080"/>
              <w:left w:val="outset" w:sz="6" w:space="0" w:color="408080"/>
              <w:bottom w:val="outset" w:sz="6" w:space="0" w:color="408080"/>
              <w:right w:val="outset" w:sz="6" w:space="0" w:color="408080"/>
            </w:tcBorders>
          </w:tcPr>
          <w:p w14:paraId="241C8591"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 xml:space="preserve">14 000 </w:t>
            </w:r>
          </w:p>
        </w:tc>
      </w:tr>
      <w:tr w:rsidR="004A743C" w:rsidRPr="00425F6C" w14:paraId="225E79A6" w14:textId="77777777">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14:paraId="3713861E"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5</w:t>
            </w:r>
          </w:p>
        </w:tc>
        <w:tc>
          <w:tcPr>
            <w:tcW w:w="0" w:type="auto"/>
            <w:tcBorders>
              <w:top w:val="outset" w:sz="6" w:space="0" w:color="408080"/>
              <w:left w:val="outset" w:sz="6" w:space="0" w:color="408080"/>
              <w:bottom w:val="outset" w:sz="6" w:space="0" w:color="408080"/>
              <w:right w:val="outset" w:sz="6" w:space="0" w:color="408080"/>
            </w:tcBorders>
          </w:tcPr>
          <w:p w14:paraId="030CEFF7"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 xml:space="preserve">17 500 </w:t>
            </w:r>
          </w:p>
        </w:tc>
      </w:tr>
    </w:tbl>
    <w:p w14:paraId="1D6DA183" w14:textId="77777777" w:rsidR="004A743C" w:rsidRPr="00425F6C" w:rsidRDefault="00D30B04">
      <w:pPr>
        <w:tabs>
          <w:tab w:val="left" w:pos="-142"/>
        </w:tabs>
        <w:spacing w:after="0" w:line="360" w:lineRule="auto"/>
        <w:ind w:right="-1"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Определите, при какой ставке процента на денежном рынке установится равновесие, если денежная масса в экономике равна 35 000 ден. ед. </w:t>
      </w:r>
    </w:p>
    <w:p w14:paraId="11D9DEA8" w14:textId="77777777" w:rsidR="004A743C" w:rsidRPr="00425F6C" w:rsidRDefault="00D30B04">
      <w:pPr>
        <w:tabs>
          <w:tab w:val="left" w:pos="-142"/>
        </w:tabs>
        <w:spacing w:after="0" w:line="360" w:lineRule="auto"/>
        <w:ind w:right="244"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 xml:space="preserve">Задача 11. </w:t>
      </w:r>
      <w:r w:rsidRPr="00425F6C">
        <w:rPr>
          <w:rFonts w:ascii="Times New Roman" w:eastAsia="Times New Roman" w:hAnsi="Times New Roman" w:cs="Times New Roman"/>
          <w:color w:val="000000" w:themeColor="text1"/>
          <w:sz w:val="26"/>
          <w:szCs w:val="26"/>
          <w:lang w:eastAsia="ru-RU"/>
        </w:rPr>
        <w:t xml:space="preserve">Реальный ВНП в экономике 50 000 ден. ед., уровень цен - 3; денежная единица совершает 7,5 оборота в год. Зависимость спроса на деньги от процентной ставки представлена в таблице: </w:t>
      </w:r>
    </w:p>
    <w:tbl>
      <w:tblPr>
        <w:tblW w:w="4850"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4559"/>
        <w:gridCol w:w="5093"/>
      </w:tblGrid>
      <w:tr w:rsidR="004A743C" w:rsidRPr="00425F6C" w14:paraId="75A34012" w14:textId="77777777">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14:paraId="6E3F921E"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b/>
                <w:bCs/>
                <w:color w:val="000000" w:themeColor="text1"/>
                <w:sz w:val="24"/>
                <w:szCs w:val="24"/>
                <w:lang w:eastAsia="ru-RU"/>
              </w:rPr>
              <w:t xml:space="preserve">Процентная ставка, % </w:t>
            </w:r>
          </w:p>
        </w:tc>
        <w:tc>
          <w:tcPr>
            <w:tcW w:w="0" w:type="auto"/>
            <w:tcBorders>
              <w:top w:val="outset" w:sz="6" w:space="0" w:color="408080"/>
              <w:left w:val="outset" w:sz="6" w:space="0" w:color="408080"/>
              <w:bottom w:val="outset" w:sz="6" w:space="0" w:color="408080"/>
              <w:right w:val="outset" w:sz="6" w:space="0" w:color="408080"/>
            </w:tcBorders>
          </w:tcPr>
          <w:p w14:paraId="17D586DB"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b/>
                <w:bCs/>
                <w:color w:val="000000" w:themeColor="text1"/>
                <w:sz w:val="24"/>
                <w:szCs w:val="24"/>
                <w:lang w:eastAsia="ru-RU"/>
              </w:rPr>
              <w:t xml:space="preserve">Спрос на деньги (ден. ед.) </w:t>
            </w:r>
          </w:p>
        </w:tc>
      </w:tr>
      <w:tr w:rsidR="004A743C" w:rsidRPr="00425F6C" w14:paraId="5C85C60E" w14:textId="77777777">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14:paraId="12DDDB71"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10</w:t>
            </w:r>
          </w:p>
        </w:tc>
        <w:tc>
          <w:tcPr>
            <w:tcW w:w="0" w:type="auto"/>
            <w:tcBorders>
              <w:top w:val="outset" w:sz="6" w:space="0" w:color="408080"/>
              <w:left w:val="outset" w:sz="6" w:space="0" w:color="408080"/>
              <w:bottom w:val="outset" w:sz="6" w:space="0" w:color="408080"/>
              <w:right w:val="outset" w:sz="6" w:space="0" w:color="408080"/>
            </w:tcBorders>
          </w:tcPr>
          <w:p w14:paraId="64383CEA"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 xml:space="preserve">5000 </w:t>
            </w:r>
          </w:p>
        </w:tc>
      </w:tr>
      <w:tr w:rsidR="004A743C" w:rsidRPr="00425F6C" w14:paraId="1A01EF01" w14:textId="77777777">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14:paraId="130BFA41"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8</w:t>
            </w:r>
          </w:p>
        </w:tc>
        <w:tc>
          <w:tcPr>
            <w:tcW w:w="0" w:type="auto"/>
            <w:tcBorders>
              <w:top w:val="outset" w:sz="6" w:space="0" w:color="408080"/>
              <w:left w:val="outset" w:sz="6" w:space="0" w:color="408080"/>
              <w:bottom w:val="outset" w:sz="6" w:space="0" w:color="408080"/>
              <w:right w:val="outset" w:sz="6" w:space="0" w:color="408080"/>
            </w:tcBorders>
          </w:tcPr>
          <w:p w14:paraId="4D8C4A0F"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 xml:space="preserve">8000 </w:t>
            </w:r>
          </w:p>
        </w:tc>
      </w:tr>
      <w:tr w:rsidR="004A743C" w:rsidRPr="00425F6C" w14:paraId="5DA392CA" w14:textId="77777777">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14:paraId="573AACC3"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6</w:t>
            </w:r>
          </w:p>
        </w:tc>
        <w:tc>
          <w:tcPr>
            <w:tcW w:w="0" w:type="auto"/>
            <w:tcBorders>
              <w:top w:val="outset" w:sz="6" w:space="0" w:color="408080"/>
              <w:left w:val="outset" w:sz="6" w:space="0" w:color="408080"/>
              <w:bottom w:val="outset" w:sz="6" w:space="0" w:color="408080"/>
              <w:right w:val="outset" w:sz="6" w:space="0" w:color="408080"/>
            </w:tcBorders>
          </w:tcPr>
          <w:p w14:paraId="0102A5E9"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 xml:space="preserve">11 000 </w:t>
            </w:r>
          </w:p>
        </w:tc>
      </w:tr>
      <w:tr w:rsidR="004A743C" w:rsidRPr="00425F6C" w14:paraId="000F655C" w14:textId="77777777">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14:paraId="67434398"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4</w:t>
            </w:r>
          </w:p>
        </w:tc>
        <w:tc>
          <w:tcPr>
            <w:tcW w:w="0" w:type="auto"/>
            <w:tcBorders>
              <w:top w:val="outset" w:sz="6" w:space="0" w:color="408080"/>
              <w:left w:val="outset" w:sz="6" w:space="0" w:color="408080"/>
              <w:bottom w:val="outset" w:sz="6" w:space="0" w:color="408080"/>
              <w:right w:val="outset" w:sz="6" w:space="0" w:color="408080"/>
            </w:tcBorders>
          </w:tcPr>
          <w:p w14:paraId="1A851F53" w14:textId="77777777" w:rsidR="004A743C" w:rsidRPr="00425F6C" w:rsidRDefault="00D30B04">
            <w:pPr>
              <w:tabs>
                <w:tab w:val="left" w:pos="-142"/>
              </w:tabs>
              <w:spacing w:after="0" w:line="240" w:lineRule="auto"/>
              <w:ind w:right="74" w:firstLine="709"/>
              <w:jc w:val="center"/>
              <w:rPr>
                <w:rFonts w:ascii="Times New Roman" w:eastAsia="Times New Roman" w:hAnsi="Times New Roman" w:cs="Times New Roman"/>
                <w:color w:val="000000" w:themeColor="text1"/>
                <w:sz w:val="24"/>
                <w:szCs w:val="24"/>
                <w:lang w:eastAsia="ru-RU"/>
              </w:rPr>
            </w:pPr>
            <w:r w:rsidRPr="00425F6C">
              <w:rPr>
                <w:rFonts w:ascii="Times New Roman" w:eastAsia="Times New Roman" w:hAnsi="Times New Roman" w:cs="Times New Roman"/>
                <w:color w:val="000000" w:themeColor="text1"/>
                <w:sz w:val="24"/>
                <w:szCs w:val="24"/>
                <w:lang w:eastAsia="ru-RU"/>
              </w:rPr>
              <w:t xml:space="preserve">14 000 </w:t>
            </w:r>
          </w:p>
        </w:tc>
      </w:tr>
    </w:tbl>
    <w:p w14:paraId="69B0225B" w14:textId="77777777" w:rsidR="004A743C" w:rsidRPr="00425F6C" w:rsidRDefault="00D30B04">
      <w:pPr>
        <w:tabs>
          <w:tab w:val="left" w:pos="-142"/>
        </w:tabs>
        <w:spacing w:after="0" w:line="360" w:lineRule="auto"/>
        <w:ind w:right="75"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Определите, при какой ставке процента на денежном рынке установится равновесие и как она изменится, если денежная масса в экономике уменьшится с 31 000 до 28 000 ден. ед. </w:t>
      </w:r>
    </w:p>
    <w:p w14:paraId="2522F625" w14:textId="77777777" w:rsidR="004A743C" w:rsidRPr="00425F6C" w:rsidRDefault="00D30B04">
      <w:pPr>
        <w:tabs>
          <w:tab w:val="left" w:pos="-142"/>
        </w:tabs>
        <w:spacing w:after="0" w:line="360" w:lineRule="auto"/>
        <w:ind w:right="244"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 xml:space="preserve">Задача 12. </w:t>
      </w:r>
      <w:r w:rsidRPr="00425F6C">
        <w:rPr>
          <w:rFonts w:ascii="Times New Roman" w:eastAsia="Times New Roman" w:hAnsi="Times New Roman" w:cs="Times New Roman"/>
          <w:color w:val="000000" w:themeColor="text1"/>
          <w:sz w:val="26"/>
          <w:szCs w:val="26"/>
          <w:lang w:eastAsia="ru-RU"/>
        </w:rPr>
        <w:t xml:space="preserve">Предложение денег осуществляется по формуле </w:t>
      </w:r>
      <w:r w:rsidRPr="00425F6C">
        <w:rPr>
          <w:rFonts w:ascii="Times New Roman" w:eastAsia="Times New Roman" w:hAnsi="Times New Roman" w:cs="Times New Roman"/>
          <w:noProof/>
          <w:color w:val="000000" w:themeColor="text1"/>
          <w:sz w:val="26"/>
          <w:szCs w:val="26"/>
          <w:lang w:eastAsia="ru-RU"/>
        </w:rPr>
        <w:drawing>
          <wp:inline distT="0" distB="0" distL="0" distR="0" wp14:anchorId="1BE3555D" wp14:editId="7B4E91F8">
            <wp:extent cx="1057275" cy="161925"/>
            <wp:effectExtent l="0" t="0" r="9525" b="9525"/>
            <wp:docPr id="13" name="Рисунок 6" descr="http://eos.ibi.spb.ru/umk/2_7/15/pict/15_P2_R3_T1_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6" descr="http://eos.ibi.spb.ru/umk/2_7/15/pict/15_P2_R3_T1_30.gif"/>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057275" cy="161925"/>
                    </a:xfrm>
                    <a:prstGeom prst="rect">
                      <a:avLst/>
                    </a:prstGeom>
                    <a:noFill/>
                    <a:ln>
                      <a:noFill/>
                    </a:ln>
                  </pic:spPr>
                </pic:pic>
              </a:graphicData>
            </a:graphic>
          </wp:inline>
        </w:drawing>
      </w:r>
      <w:r w:rsidRPr="00425F6C">
        <w:rPr>
          <w:rFonts w:ascii="Times New Roman" w:eastAsia="Times New Roman" w:hAnsi="Times New Roman" w:cs="Times New Roman"/>
          <w:color w:val="000000" w:themeColor="text1"/>
          <w:sz w:val="26"/>
          <w:szCs w:val="26"/>
          <w:lang w:eastAsia="ru-RU"/>
        </w:rPr>
        <w:t xml:space="preserve">. Спекулятивный спрос на деньги определяется формулой </w:t>
      </w:r>
      <w:r w:rsidRPr="00425F6C">
        <w:rPr>
          <w:rFonts w:ascii="Times New Roman" w:eastAsia="Times New Roman" w:hAnsi="Times New Roman" w:cs="Times New Roman"/>
          <w:noProof/>
          <w:color w:val="000000" w:themeColor="text1"/>
          <w:sz w:val="26"/>
          <w:szCs w:val="26"/>
          <w:lang w:eastAsia="ru-RU"/>
        </w:rPr>
        <w:drawing>
          <wp:inline distT="0" distB="0" distL="0" distR="0" wp14:anchorId="1042D859" wp14:editId="6F728E8B">
            <wp:extent cx="1028700" cy="152400"/>
            <wp:effectExtent l="0" t="0" r="0" b="0"/>
            <wp:docPr id="14" name="Рисунок 7" descr="http://eos.ibi.spb.ru/umk/2_7/15/pict/15_P2_R3_T1_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7" descr="http://eos.ibi.spb.ru/umk/2_7/15/pict/15_P2_R3_T1_31.gif"/>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028700" cy="152400"/>
                    </a:xfrm>
                    <a:prstGeom prst="rect">
                      <a:avLst/>
                    </a:prstGeom>
                    <a:noFill/>
                    <a:ln>
                      <a:noFill/>
                    </a:ln>
                  </pic:spPr>
                </pic:pic>
              </a:graphicData>
            </a:graphic>
          </wp:inline>
        </w:drawing>
      </w:r>
      <w:r w:rsidRPr="00425F6C">
        <w:rPr>
          <w:rFonts w:ascii="Times New Roman" w:eastAsia="Times New Roman" w:hAnsi="Times New Roman" w:cs="Times New Roman"/>
          <w:color w:val="000000" w:themeColor="text1"/>
          <w:sz w:val="26"/>
          <w:szCs w:val="26"/>
          <w:lang w:eastAsia="ru-RU"/>
        </w:rPr>
        <w:t xml:space="preserve">. Годовой ВНП составляет 8400 у. е., уровень цен равен 1, скорость оборота денежной единицы 12 оборотов в год. Определите равновесную ставку процента. </w:t>
      </w:r>
    </w:p>
    <w:p w14:paraId="4949BEEF" w14:textId="77777777" w:rsidR="004A743C" w:rsidRPr="00425F6C" w:rsidRDefault="004A743C">
      <w:pPr>
        <w:tabs>
          <w:tab w:val="left" w:pos="-142"/>
          <w:tab w:val="left" w:pos="426"/>
        </w:tabs>
        <w:spacing w:after="0" w:line="360" w:lineRule="auto"/>
        <w:ind w:firstLine="709"/>
        <w:contextualSpacing/>
        <w:jc w:val="both"/>
        <w:rPr>
          <w:rFonts w:ascii="Times New Roman" w:hAnsi="Times New Roman" w:cs="Times New Roman"/>
          <w:color w:val="000000" w:themeColor="text1"/>
          <w:sz w:val="26"/>
          <w:szCs w:val="26"/>
        </w:rPr>
      </w:pPr>
    </w:p>
    <w:p w14:paraId="2D2EBA55" w14:textId="77777777" w:rsidR="004A743C" w:rsidRPr="00425F6C" w:rsidRDefault="00D30B04">
      <w:pPr>
        <w:tabs>
          <w:tab w:val="left" w:pos="-142"/>
          <w:tab w:val="left" w:pos="426"/>
        </w:tabs>
        <w:spacing w:after="0" w:line="360" w:lineRule="auto"/>
        <w:ind w:firstLine="709"/>
        <w:jc w:val="both"/>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Тема 12. Модель </w:t>
      </w:r>
      <w:r w:rsidRPr="00425F6C">
        <w:rPr>
          <w:rFonts w:ascii="Times New Roman" w:hAnsi="Times New Roman" w:cs="Times New Roman"/>
          <w:b/>
          <w:i/>
          <w:color w:val="000000" w:themeColor="text1"/>
          <w:sz w:val="26"/>
          <w:szCs w:val="26"/>
          <w:lang w:val="en-US"/>
        </w:rPr>
        <w:t>IS</w:t>
      </w:r>
      <w:r w:rsidRPr="00425F6C">
        <w:rPr>
          <w:rFonts w:ascii="Times New Roman" w:hAnsi="Times New Roman" w:cs="Times New Roman"/>
          <w:b/>
          <w:i/>
          <w:color w:val="000000" w:themeColor="text1"/>
          <w:sz w:val="26"/>
          <w:szCs w:val="26"/>
        </w:rPr>
        <w:t>–</w:t>
      </w:r>
      <w:r w:rsidRPr="00425F6C">
        <w:rPr>
          <w:rFonts w:ascii="Times New Roman" w:hAnsi="Times New Roman" w:cs="Times New Roman"/>
          <w:b/>
          <w:i/>
          <w:color w:val="000000" w:themeColor="text1"/>
          <w:sz w:val="26"/>
          <w:szCs w:val="26"/>
          <w:lang w:val="en-US"/>
        </w:rPr>
        <w:t>LM</w:t>
      </w:r>
      <w:r w:rsidRPr="00425F6C">
        <w:rPr>
          <w:rFonts w:ascii="Times New Roman" w:hAnsi="Times New Roman" w:cs="Times New Roman"/>
          <w:b/>
          <w:color w:val="000000" w:themeColor="text1"/>
          <w:sz w:val="26"/>
          <w:szCs w:val="26"/>
        </w:rPr>
        <w:t>: равновесие товарного и денежного рынков (6/0/2)</w:t>
      </w:r>
    </w:p>
    <w:p w14:paraId="74AF0ABE" w14:textId="77777777" w:rsidR="004A743C" w:rsidRPr="00425F6C" w:rsidRDefault="00D30B04">
      <w:pPr>
        <w:tabs>
          <w:tab w:val="left" w:pos="-142"/>
        </w:tabs>
        <w:spacing w:after="0" w:line="360" w:lineRule="auto"/>
        <w:ind w:right="244"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 xml:space="preserve">Задача 1. </w:t>
      </w:r>
      <w:r w:rsidRPr="00425F6C">
        <w:rPr>
          <w:rFonts w:ascii="Times New Roman" w:eastAsia="Times New Roman" w:hAnsi="Times New Roman" w:cs="Times New Roman"/>
          <w:color w:val="000000" w:themeColor="text1"/>
          <w:sz w:val="26"/>
          <w:szCs w:val="26"/>
          <w:lang w:eastAsia="ru-RU"/>
        </w:rPr>
        <w:t xml:space="preserve">Рассмотрим закрытую экономику, которая характеризуется следующими данными: </w:t>
      </w:r>
    </w:p>
    <w:p w14:paraId="7A3C203E"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eastAsia="ru-RU"/>
        </w:rPr>
        <w:t>С</w:t>
      </w:r>
      <w:r w:rsidRPr="00425F6C">
        <w:rPr>
          <w:rFonts w:ascii="Times New Roman" w:eastAsia="Times New Roman" w:hAnsi="Times New Roman" w:cs="Times New Roman"/>
          <w:color w:val="000000" w:themeColor="text1"/>
          <w:sz w:val="26"/>
          <w:szCs w:val="26"/>
          <w:lang w:val="en-US" w:eastAsia="ru-RU"/>
        </w:rPr>
        <w:t xml:space="preserve"> = 170 + 0,6Y</w:t>
      </w:r>
      <w:r w:rsidRPr="00425F6C">
        <w:rPr>
          <w:rFonts w:ascii="Times New Roman" w:eastAsia="Times New Roman" w:hAnsi="Times New Roman" w:cs="Times New Roman"/>
          <w:color w:val="000000" w:themeColor="text1"/>
          <w:sz w:val="26"/>
          <w:szCs w:val="26"/>
          <w:vertAlign w:val="superscript"/>
          <w:lang w:val="en-US" w:eastAsia="ru-RU"/>
        </w:rPr>
        <w:t>v;</w:t>
      </w:r>
    </w:p>
    <w:p w14:paraId="6FADE939"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val="en-US" w:eastAsia="ru-RU"/>
        </w:rPr>
        <w:t>Inv = 100 – 40i;</w:t>
      </w:r>
    </w:p>
    <w:p w14:paraId="7DD935E6"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val="en-US" w:eastAsia="ru-RU"/>
        </w:rPr>
        <w:t>G = 350;</w:t>
      </w:r>
    </w:p>
    <w:p w14:paraId="10F5C50C"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val="en-US" w:eastAsia="ru-RU"/>
        </w:rPr>
        <w:t>T = 200;</w:t>
      </w:r>
    </w:p>
    <w:p w14:paraId="3F952704"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val="en-US" w:eastAsia="ru-RU"/>
        </w:rPr>
        <w:t>L = 0,75Y – 6i;</w:t>
      </w:r>
    </w:p>
    <w:p w14:paraId="58068D22"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M</w:t>
      </w:r>
      <w:r w:rsidRPr="00425F6C">
        <w:rPr>
          <w:rFonts w:ascii="Times New Roman" w:eastAsia="Times New Roman" w:hAnsi="Times New Roman" w:cs="Times New Roman"/>
          <w:color w:val="000000" w:themeColor="text1"/>
          <w:sz w:val="26"/>
          <w:szCs w:val="26"/>
          <w:vertAlign w:val="superscript"/>
          <w:lang w:eastAsia="ru-RU"/>
        </w:rPr>
        <w:t>s</w:t>
      </w:r>
      <w:r w:rsidRPr="00425F6C">
        <w:rPr>
          <w:rFonts w:ascii="Times New Roman" w:eastAsia="Times New Roman" w:hAnsi="Times New Roman" w:cs="Times New Roman"/>
          <w:color w:val="000000" w:themeColor="text1"/>
          <w:sz w:val="26"/>
          <w:szCs w:val="26"/>
          <w:lang w:eastAsia="ru-RU"/>
        </w:rPr>
        <w:t xml:space="preserve"> = 735.</w:t>
      </w:r>
    </w:p>
    <w:p w14:paraId="0E613289" w14:textId="77777777" w:rsidR="004A743C" w:rsidRPr="00425F6C" w:rsidRDefault="00D30B04">
      <w:pPr>
        <w:tabs>
          <w:tab w:val="left" w:pos="-142"/>
        </w:tabs>
        <w:spacing w:after="0" w:line="360" w:lineRule="auto"/>
        <w:ind w:right="75"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Выведите формулу IS. </w:t>
      </w:r>
    </w:p>
    <w:p w14:paraId="41DC7BCD" w14:textId="77777777" w:rsidR="004A743C" w:rsidRPr="00425F6C" w:rsidRDefault="00D30B04">
      <w:pPr>
        <w:tabs>
          <w:tab w:val="left" w:pos="-142"/>
        </w:tabs>
        <w:spacing w:after="0" w:line="360" w:lineRule="auto"/>
        <w:ind w:right="244"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 xml:space="preserve">Задача 2. </w:t>
      </w:r>
      <w:r w:rsidRPr="00425F6C">
        <w:rPr>
          <w:rFonts w:ascii="Times New Roman" w:eastAsia="Times New Roman" w:hAnsi="Times New Roman" w:cs="Times New Roman"/>
          <w:color w:val="000000" w:themeColor="text1"/>
          <w:sz w:val="26"/>
          <w:szCs w:val="26"/>
          <w:lang w:eastAsia="ru-RU"/>
        </w:rPr>
        <w:t xml:space="preserve">Рассмотрим закрытую экономику, которая характеризуется следующими данными: </w:t>
      </w:r>
    </w:p>
    <w:p w14:paraId="42862CA2"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eastAsia="ru-RU"/>
        </w:rPr>
        <w:t>С</w:t>
      </w:r>
      <w:r w:rsidRPr="00425F6C">
        <w:rPr>
          <w:rFonts w:ascii="Times New Roman" w:eastAsia="Times New Roman" w:hAnsi="Times New Roman" w:cs="Times New Roman"/>
          <w:color w:val="000000" w:themeColor="text1"/>
          <w:sz w:val="26"/>
          <w:szCs w:val="26"/>
          <w:lang w:val="en-US" w:eastAsia="ru-RU"/>
        </w:rPr>
        <w:t xml:space="preserve"> = 170 + 0,6Y</w:t>
      </w:r>
      <w:r w:rsidRPr="00425F6C">
        <w:rPr>
          <w:rFonts w:ascii="Times New Roman" w:eastAsia="Times New Roman" w:hAnsi="Times New Roman" w:cs="Times New Roman"/>
          <w:color w:val="000000" w:themeColor="text1"/>
          <w:sz w:val="26"/>
          <w:szCs w:val="26"/>
          <w:vertAlign w:val="superscript"/>
          <w:lang w:val="en-US" w:eastAsia="ru-RU"/>
        </w:rPr>
        <w:t>v</w:t>
      </w:r>
      <w:r w:rsidRPr="00425F6C">
        <w:rPr>
          <w:rFonts w:ascii="Times New Roman" w:eastAsia="Times New Roman" w:hAnsi="Times New Roman" w:cs="Times New Roman"/>
          <w:color w:val="000000" w:themeColor="text1"/>
          <w:sz w:val="26"/>
          <w:szCs w:val="26"/>
          <w:lang w:val="en-US" w:eastAsia="ru-RU"/>
        </w:rPr>
        <w:t>;</w:t>
      </w:r>
    </w:p>
    <w:p w14:paraId="306B0F6E"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val="en-US" w:eastAsia="ru-RU"/>
        </w:rPr>
        <w:t>Inv = 100 – 40i;</w:t>
      </w:r>
    </w:p>
    <w:p w14:paraId="163BBADE"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val="en-US" w:eastAsia="ru-RU"/>
        </w:rPr>
        <w:t>G = 350;</w:t>
      </w:r>
    </w:p>
    <w:p w14:paraId="0C7C8A34"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val="en-US" w:eastAsia="ru-RU"/>
        </w:rPr>
        <w:t>T = 200;</w:t>
      </w:r>
    </w:p>
    <w:p w14:paraId="20CE9F2B"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val="en-US" w:eastAsia="ru-RU"/>
        </w:rPr>
        <w:t>L = 0,75Y – 6i;</w:t>
      </w:r>
    </w:p>
    <w:p w14:paraId="31BD09E4"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M</w:t>
      </w:r>
      <w:r w:rsidRPr="00425F6C">
        <w:rPr>
          <w:rFonts w:ascii="Times New Roman" w:eastAsia="Times New Roman" w:hAnsi="Times New Roman" w:cs="Times New Roman"/>
          <w:color w:val="000000" w:themeColor="text1"/>
          <w:sz w:val="26"/>
          <w:szCs w:val="26"/>
          <w:vertAlign w:val="superscript"/>
          <w:lang w:eastAsia="ru-RU"/>
        </w:rPr>
        <w:t>s</w:t>
      </w:r>
      <w:r w:rsidRPr="00425F6C">
        <w:rPr>
          <w:rFonts w:ascii="Times New Roman" w:eastAsia="Times New Roman" w:hAnsi="Times New Roman" w:cs="Times New Roman"/>
          <w:color w:val="000000" w:themeColor="text1"/>
          <w:sz w:val="26"/>
          <w:szCs w:val="26"/>
          <w:lang w:eastAsia="ru-RU"/>
        </w:rPr>
        <w:t xml:space="preserve"> = 735.</w:t>
      </w:r>
    </w:p>
    <w:p w14:paraId="3C313E6E" w14:textId="77777777" w:rsidR="004A743C" w:rsidRPr="00425F6C" w:rsidRDefault="00D30B04">
      <w:pPr>
        <w:tabs>
          <w:tab w:val="left" w:pos="-142"/>
        </w:tabs>
        <w:spacing w:after="0" w:line="360" w:lineRule="auto"/>
        <w:ind w:right="75"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Выведите формулу LM. </w:t>
      </w:r>
    </w:p>
    <w:p w14:paraId="4834CA31" w14:textId="77777777" w:rsidR="004A743C" w:rsidRPr="00425F6C" w:rsidRDefault="00D30B04">
      <w:pPr>
        <w:tabs>
          <w:tab w:val="left" w:pos="-142"/>
        </w:tabs>
        <w:spacing w:after="0" w:line="360" w:lineRule="auto"/>
        <w:ind w:right="244"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 xml:space="preserve">Задача 3. </w:t>
      </w:r>
      <w:r w:rsidRPr="00425F6C">
        <w:rPr>
          <w:rFonts w:ascii="Times New Roman" w:eastAsia="Times New Roman" w:hAnsi="Times New Roman" w:cs="Times New Roman"/>
          <w:color w:val="000000" w:themeColor="text1"/>
          <w:sz w:val="26"/>
          <w:szCs w:val="26"/>
          <w:lang w:eastAsia="ru-RU"/>
        </w:rPr>
        <w:t xml:space="preserve">Рассмотрим закрытую экономику, которая характеризуется следующими данными: </w:t>
      </w:r>
    </w:p>
    <w:p w14:paraId="2C3D978A"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eastAsia="ru-RU"/>
        </w:rPr>
        <w:t>С</w:t>
      </w:r>
      <w:r w:rsidRPr="00425F6C">
        <w:rPr>
          <w:rFonts w:ascii="Times New Roman" w:eastAsia="Times New Roman" w:hAnsi="Times New Roman" w:cs="Times New Roman"/>
          <w:color w:val="000000" w:themeColor="text1"/>
          <w:sz w:val="26"/>
          <w:szCs w:val="26"/>
          <w:lang w:val="en-US" w:eastAsia="ru-RU"/>
        </w:rPr>
        <w:t xml:space="preserve"> = 170 + 0,6Y</w:t>
      </w:r>
      <w:r w:rsidRPr="00425F6C">
        <w:rPr>
          <w:rFonts w:ascii="Times New Roman" w:eastAsia="Times New Roman" w:hAnsi="Times New Roman" w:cs="Times New Roman"/>
          <w:color w:val="000000" w:themeColor="text1"/>
          <w:sz w:val="26"/>
          <w:szCs w:val="26"/>
          <w:vertAlign w:val="superscript"/>
          <w:lang w:val="en-US" w:eastAsia="ru-RU"/>
        </w:rPr>
        <w:t>v</w:t>
      </w:r>
      <w:r w:rsidRPr="00425F6C">
        <w:rPr>
          <w:rFonts w:ascii="Times New Roman" w:eastAsia="Times New Roman" w:hAnsi="Times New Roman" w:cs="Times New Roman"/>
          <w:color w:val="000000" w:themeColor="text1"/>
          <w:sz w:val="26"/>
          <w:szCs w:val="26"/>
          <w:lang w:val="en-US" w:eastAsia="ru-RU"/>
        </w:rPr>
        <w:t xml:space="preserve">; </w:t>
      </w:r>
    </w:p>
    <w:p w14:paraId="51EB4586"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val="en-US" w:eastAsia="ru-RU"/>
        </w:rPr>
        <w:t>Inv = 100 – 40i;</w:t>
      </w:r>
    </w:p>
    <w:p w14:paraId="49D70EF4"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val="en-US" w:eastAsia="ru-RU"/>
        </w:rPr>
        <w:t>G = 350;</w:t>
      </w:r>
    </w:p>
    <w:p w14:paraId="5A658859"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val="en-US" w:eastAsia="ru-RU"/>
        </w:rPr>
        <w:t>T = 200;</w:t>
      </w:r>
    </w:p>
    <w:p w14:paraId="042C92C8"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val="en-US" w:eastAsia="ru-RU"/>
        </w:rPr>
        <w:t>L = 0,75Y – 6i;</w:t>
      </w:r>
    </w:p>
    <w:p w14:paraId="3D07AAF8"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M</w:t>
      </w:r>
      <w:r w:rsidRPr="00425F6C">
        <w:rPr>
          <w:rFonts w:ascii="Times New Roman" w:eastAsia="Times New Roman" w:hAnsi="Times New Roman" w:cs="Times New Roman"/>
          <w:color w:val="000000" w:themeColor="text1"/>
          <w:sz w:val="26"/>
          <w:szCs w:val="26"/>
          <w:vertAlign w:val="superscript"/>
          <w:lang w:eastAsia="ru-RU"/>
        </w:rPr>
        <w:t>s</w:t>
      </w:r>
      <w:r w:rsidRPr="00425F6C">
        <w:rPr>
          <w:rFonts w:ascii="Times New Roman" w:eastAsia="Times New Roman" w:hAnsi="Times New Roman" w:cs="Times New Roman"/>
          <w:color w:val="000000" w:themeColor="text1"/>
          <w:sz w:val="26"/>
          <w:szCs w:val="26"/>
          <w:lang w:eastAsia="ru-RU"/>
        </w:rPr>
        <w:t xml:space="preserve"> = 735.</w:t>
      </w:r>
    </w:p>
    <w:p w14:paraId="6A36BB4A" w14:textId="77777777" w:rsidR="004A743C" w:rsidRPr="00425F6C" w:rsidRDefault="00D30B04">
      <w:pPr>
        <w:tabs>
          <w:tab w:val="left" w:pos="-142"/>
        </w:tabs>
        <w:spacing w:after="0" w:line="360" w:lineRule="auto"/>
        <w:ind w:right="75"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Определите равновесную ставку процента и эффективный спрос. </w:t>
      </w:r>
    </w:p>
    <w:p w14:paraId="50BC05DC" w14:textId="77777777" w:rsidR="004A743C" w:rsidRPr="00425F6C" w:rsidRDefault="00D30B04">
      <w:pPr>
        <w:tabs>
          <w:tab w:val="left" w:pos="-142"/>
        </w:tabs>
        <w:spacing w:after="0" w:line="360" w:lineRule="auto"/>
        <w:ind w:right="244"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 xml:space="preserve">Задача 4. </w:t>
      </w:r>
      <w:r w:rsidRPr="00425F6C">
        <w:rPr>
          <w:rFonts w:ascii="Times New Roman" w:eastAsia="Times New Roman" w:hAnsi="Times New Roman" w:cs="Times New Roman"/>
          <w:color w:val="000000" w:themeColor="text1"/>
          <w:sz w:val="26"/>
          <w:szCs w:val="26"/>
          <w:lang w:eastAsia="ru-RU"/>
        </w:rPr>
        <w:t>Состояние экономики характеризуется следующими параметрами: С = 0,5Y</w:t>
      </w:r>
      <w:r w:rsidRPr="00425F6C">
        <w:rPr>
          <w:rFonts w:ascii="Times New Roman" w:eastAsia="Times New Roman" w:hAnsi="Times New Roman" w:cs="Times New Roman"/>
          <w:color w:val="000000" w:themeColor="text1"/>
          <w:sz w:val="26"/>
          <w:szCs w:val="26"/>
          <w:vertAlign w:val="superscript"/>
          <w:lang w:eastAsia="ru-RU"/>
        </w:rPr>
        <w:t>v</w:t>
      </w:r>
      <w:r w:rsidRPr="00425F6C">
        <w:rPr>
          <w:rFonts w:ascii="Times New Roman" w:eastAsia="Times New Roman" w:hAnsi="Times New Roman" w:cs="Times New Roman"/>
          <w:color w:val="000000" w:themeColor="text1"/>
          <w:sz w:val="26"/>
          <w:szCs w:val="26"/>
          <w:lang w:eastAsia="ru-RU"/>
        </w:rPr>
        <w:t>+ 80, Inv = 300 – 10i, G = 0,1Y + 60, налоги составляют 100 у. е., M</w:t>
      </w:r>
      <w:r w:rsidRPr="00425F6C">
        <w:rPr>
          <w:rFonts w:ascii="Times New Roman" w:eastAsia="Times New Roman" w:hAnsi="Times New Roman" w:cs="Times New Roman"/>
          <w:color w:val="000000" w:themeColor="text1"/>
          <w:sz w:val="26"/>
          <w:szCs w:val="26"/>
          <w:vertAlign w:val="superscript"/>
          <w:lang w:eastAsia="ru-RU"/>
        </w:rPr>
        <w:t>s</w:t>
      </w:r>
      <w:r w:rsidRPr="00425F6C">
        <w:rPr>
          <w:rFonts w:ascii="Times New Roman" w:eastAsia="Times New Roman" w:hAnsi="Times New Roman" w:cs="Times New Roman"/>
          <w:color w:val="000000" w:themeColor="text1"/>
          <w:sz w:val="26"/>
          <w:szCs w:val="26"/>
          <w:lang w:eastAsia="ru-RU"/>
        </w:rPr>
        <w:t xml:space="preserve"> = 500, L = 0,4Y + 100 – 12i. Используя модель IS – LM, определите параметры совместного равновесия. </w:t>
      </w:r>
    </w:p>
    <w:p w14:paraId="5839AC0D" w14:textId="77777777" w:rsidR="004A743C" w:rsidRPr="00425F6C" w:rsidRDefault="00D30B04">
      <w:pPr>
        <w:tabs>
          <w:tab w:val="left" w:pos="-142"/>
        </w:tabs>
        <w:spacing w:after="0" w:line="360" w:lineRule="auto"/>
        <w:ind w:right="244"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 xml:space="preserve">Задача 23. </w:t>
      </w:r>
      <w:r w:rsidRPr="00425F6C">
        <w:rPr>
          <w:rFonts w:ascii="Times New Roman" w:eastAsia="Times New Roman" w:hAnsi="Times New Roman" w:cs="Times New Roman"/>
          <w:color w:val="000000" w:themeColor="text1"/>
          <w:sz w:val="26"/>
          <w:szCs w:val="26"/>
          <w:lang w:eastAsia="ru-RU"/>
        </w:rPr>
        <w:t xml:space="preserve">На основе следующих данных определите эффективный спрос: </w:t>
      </w:r>
    </w:p>
    <w:p w14:paraId="378A547A"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eastAsia="ru-RU"/>
        </w:rPr>
        <w:t>С</w:t>
      </w:r>
      <w:r w:rsidRPr="00425F6C">
        <w:rPr>
          <w:rFonts w:ascii="Times New Roman" w:eastAsia="Times New Roman" w:hAnsi="Times New Roman" w:cs="Times New Roman"/>
          <w:color w:val="000000" w:themeColor="text1"/>
          <w:sz w:val="26"/>
          <w:szCs w:val="26"/>
          <w:lang w:val="en-US" w:eastAsia="ru-RU"/>
        </w:rPr>
        <w:t xml:space="preserve"> = 0,6Y + 50; </w:t>
      </w:r>
    </w:p>
    <w:p w14:paraId="50D7996C"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val="en-US" w:eastAsia="ru-RU"/>
        </w:rPr>
        <w:t xml:space="preserve">Inv = 200 – 20i; </w:t>
      </w:r>
    </w:p>
    <w:p w14:paraId="7A259A8C"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val="en-US" w:eastAsia="ru-RU"/>
        </w:rPr>
      </w:pPr>
      <w:r w:rsidRPr="00425F6C">
        <w:rPr>
          <w:rFonts w:ascii="Times New Roman" w:eastAsia="Times New Roman" w:hAnsi="Times New Roman" w:cs="Times New Roman"/>
          <w:color w:val="000000" w:themeColor="text1"/>
          <w:sz w:val="26"/>
          <w:szCs w:val="26"/>
          <w:lang w:val="en-US" w:eastAsia="ru-RU"/>
        </w:rPr>
        <w:t>M</w:t>
      </w:r>
      <w:r w:rsidRPr="00425F6C">
        <w:rPr>
          <w:rFonts w:ascii="Times New Roman" w:eastAsia="Times New Roman" w:hAnsi="Times New Roman" w:cs="Times New Roman"/>
          <w:color w:val="000000" w:themeColor="text1"/>
          <w:sz w:val="26"/>
          <w:szCs w:val="26"/>
          <w:vertAlign w:val="superscript"/>
          <w:lang w:val="en-US" w:eastAsia="ru-RU"/>
        </w:rPr>
        <w:t>d</w:t>
      </w:r>
      <w:r w:rsidRPr="00425F6C">
        <w:rPr>
          <w:rFonts w:ascii="Times New Roman" w:eastAsia="Times New Roman" w:hAnsi="Times New Roman" w:cs="Times New Roman"/>
          <w:color w:val="000000" w:themeColor="text1"/>
          <w:sz w:val="26"/>
          <w:szCs w:val="26"/>
          <w:vertAlign w:val="subscript"/>
          <w:lang w:eastAsia="ru-RU"/>
        </w:rPr>
        <w:t>сд</w:t>
      </w:r>
      <w:r w:rsidRPr="00425F6C">
        <w:rPr>
          <w:rFonts w:ascii="Times New Roman" w:eastAsia="Times New Roman" w:hAnsi="Times New Roman" w:cs="Times New Roman"/>
          <w:color w:val="000000" w:themeColor="text1"/>
          <w:sz w:val="26"/>
          <w:szCs w:val="26"/>
          <w:lang w:val="en-US" w:eastAsia="ru-RU"/>
        </w:rPr>
        <w:t xml:space="preserve"> = 0,5Y;</w:t>
      </w:r>
    </w:p>
    <w:p w14:paraId="0FA6F6A8"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M</w:t>
      </w:r>
      <w:r w:rsidRPr="00425F6C">
        <w:rPr>
          <w:rFonts w:ascii="Times New Roman" w:eastAsia="Times New Roman" w:hAnsi="Times New Roman" w:cs="Times New Roman"/>
          <w:color w:val="000000" w:themeColor="text1"/>
          <w:sz w:val="26"/>
          <w:szCs w:val="26"/>
          <w:vertAlign w:val="superscript"/>
          <w:lang w:eastAsia="ru-RU"/>
        </w:rPr>
        <w:t>d</w:t>
      </w:r>
      <w:r w:rsidRPr="00425F6C">
        <w:rPr>
          <w:rFonts w:ascii="Times New Roman" w:eastAsia="Times New Roman" w:hAnsi="Times New Roman" w:cs="Times New Roman"/>
          <w:color w:val="000000" w:themeColor="text1"/>
          <w:sz w:val="26"/>
          <w:szCs w:val="26"/>
          <w:vertAlign w:val="subscript"/>
          <w:lang w:eastAsia="ru-RU"/>
        </w:rPr>
        <w:t>им</w:t>
      </w:r>
      <w:r w:rsidRPr="00425F6C">
        <w:rPr>
          <w:rFonts w:ascii="Times New Roman" w:eastAsia="Times New Roman" w:hAnsi="Times New Roman" w:cs="Times New Roman"/>
          <w:color w:val="000000" w:themeColor="text1"/>
          <w:sz w:val="26"/>
          <w:szCs w:val="26"/>
          <w:lang w:eastAsia="ru-RU"/>
        </w:rPr>
        <w:t xml:space="preserve"> = 500 – 50i;</w:t>
      </w:r>
    </w:p>
    <w:p w14:paraId="13514002" w14:textId="77777777" w:rsidR="004A743C" w:rsidRPr="00425F6C" w:rsidRDefault="00D30B04">
      <w:pPr>
        <w:tabs>
          <w:tab w:val="left" w:pos="-142"/>
        </w:tabs>
        <w:spacing w:after="0" w:line="360" w:lineRule="auto"/>
        <w:ind w:right="810"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M</w:t>
      </w:r>
      <w:r w:rsidRPr="00425F6C">
        <w:rPr>
          <w:rFonts w:ascii="Times New Roman" w:eastAsia="Times New Roman" w:hAnsi="Times New Roman" w:cs="Times New Roman"/>
          <w:color w:val="000000" w:themeColor="text1"/>
          <w:sz w:val="26"/>
          <w:szCs w:val="26"/>
          <w:vertAlign w:val="superscript"/>
          <w:lang w:eastAsia="ru-RU"/>
        </w:rPr>
        <w:t>s</w:t>
      </w:r>
      <w:r w:rsidRPr="00425F6C">
        <w:rPr>
          <w:rFonts w:ascii="Times New Roman" w:eastAsia="Times New Roman" w:hAnsi="Times New Roman" w:cs="Times New Roman"/>
          <w:color w:val="000000" w:themeColor="text1"/>
          <w:sz w:val="26"/>
          <w:szCs w:val="26"/>
          <w:lang w:eastAsia="ru-RU"/>
        </w:rPr>
        <w:t xml:space="preserve"> = 400.</w:t>
      </w:r>
    </w:p>
    <w:p w14:paraId="2F115050" w14:textId="77777777" w:rsidR="004A743C" w:rsidRPr="00425F6C" w:rsidRDefault="00D30B04">
      <w:pPr>
        <w:tabs>
          <w:tab w:val="left" w:pos="-142"/>
        </w:tabs>
        <w:spacing w:after="0" w:line="360" w:lineRule="auto"/>
        <w:ind w:right="244"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 xml:space="preserve">Задача 5. </w:t>
      </w:r>
      <w:r w:rsidRPr="00425F6C">
        <w:rPr>
          <w:rFonts w:ascii="Times New Roman" w:eastAsia="Times New Roman" w:hAnsi="Times New Roman" w:cs="Times New Roman"/>
          <w:color w:val="000000" w:themeColor="text1"/>
          <w:sz w:val="26"/>
          <w:szCs w:val="26"/>
          <w:lang w:eastAsia="ru-RU"/>
        </w:rPr>
        <w:t>Спрос населения на деньги определяется формулой L = 0,8Y + 600 – 50i. В обращении находится 1000 ден. ед. Уровень цен равен 1. Инвестиционный спрос предпринимателей представлен функцией Inv = 80 – 10i, потребительский спрос определяется как: С = 1200 + 0,6Y</w:t>
      </w:r>
      <w:r w:rsidRPr="00425F6C">
        <w:rPr>
          <w:rFonts w:ascii="Times New Roman" w:eastAsia="Times New Roman" w:hAnsi="Times New Roman" w:cs="Times New Roman"/>
          <w:color w:val="000000" w:themeColor="text1"/>
          <w:sz w:val="26"/>
          <w:szCs w:val="26"/>
          <w:vertAlign w:val="superscript"/>
          <w:lang w:eastAsia="ru-RU"/>
        </w:rPr>
        <w:t>v</w:t>
      </w:r>
      <w:r w:rsidRPr="00425F6C">
        <w:rPr>
          <w:rFonts w:ascii="Times New Roman" w:eastAsia="Times New Roman" w:hAnsi="Times New Roman" w:cs="Times New Roman"/>
          <w:color w:val="000000" w:themeColor="text1"/>
          <w:sz w:val="26"/>
          <w:szCs w:val="26"/>
          <w:lang w:eastAsia="ru-RU"/>
        </w:rPr>
        <w:t xml:space="preserve">. Государственные расходы на ВНП равны налогам и равны 500 ден. ед. </w:t>
      </w:r>
    </w:p>
    <w:p w14:paraId="4642E0C2" w14:textId="77777777" w:rsidR="004A743C" w:rsidRPr="00425F6C" w:rsidRDefault="00D30B04">
      <w:pPr>
        <w:tabs>
          <w:tab w:val="left" w:pos="-142"/>
        </w:tabs>
        <w:spacing w:after="0" w:line="360" w:lineRule="auto"/>
        <w:ind w:right="75"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Как изменится равновесная ставка процента и равновесный ВНП, если количество денег в обращении сократится на 100 ден. ед. </w:t>
      </w:r>
    </w:p>
    <w:p w14:paraId="0EB54833" w14:textId="77777777" w:rsidR="004A743C" w:rsidRPr="00425F6C" w:rsidRDefault="00D30B04">
      <w:pPr>
        <w:tabs>
          <w:tab w:val="left" w:pos="-142"/>
        </w:tabs>
        <w:spacing w:after="0" w:line="360" w:lineRule="auto"/>
        <w:ind w:right="244" w:firstLine="709"/>
        <w:jc w:val="both"/>
        <w:outlineLvl w:val="2"/>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i/>
          <w:iCs/>
          <w:color w:val="000000" w:themeColor="text1"/>
          <w:sz w:val="26"/>
          <w:szCs w:val="26"/>
          <w:lang w:eastAsia="ru-RU"/>
        </w:rPr>
        <w:t xml:space="preserve">Задача 6. </w:t>
      </w:r>
      <w:r w:rsidRPr="00425F6C">
        <w:rPr>
          <w:rFonts w:ascii="Times New Roman" w:eastAsia="Times New Roman" w:hAnsi="Times New Roman" w:cs="Times New Roman"/>
          <w:color w:val="000000" w:themeColor="text1"/>
          <w:sz w:val="26"/>
          <w:szCs w:val="26"/>
          <w:lang w:eastAsia="ru-RU"/>
        </w:rPr>
        <w:t>В закрытой экономике без участия государства потребление определяется функцией С = 0,75Y + 60, инвестиции – Inv = 200 – 5i. Спрос на деньги как имущество задан формулой М</w:t>
      </w:r>
      <w:r w:rsidRPr="00425F6C">
        <w:rPr>
          <w:rFonts w:ascii="Times New Roman" w:eastAsia="Times New Roman" w:hAnsi="Times New Roman" w:cs="Times New Roman"/>
          <w:color w:val="000000" w:themeColor="text1"/>
          <w:sz w:val="26"/>
          <w:szCs w:val="26"/>
          <w:vertAlign w:val="superscript"/>
          <w:lang w:eastAsia="ru-RU"/>
        </w:rPr>
        <w:t>d</w:t>
      </w:r>
      <w:r w:rsidRPr="00425F6C">
        <w:rPr>
          <w:rFonts w:ascii="Times New Roman" w:eastAsia="Times New Roman" w:hAnsi="Times New Roman" w:cs="Times New Roman"/>
          <w:color w:val="000000" w:themeColor="text1"/>
          <w:sz w:val="26"/>
          <w:szCs w:val="26"/>
          <w:vertAlign w:val="subscript"/>
          <w:lang w:eastAsia="ru-RU"/>
        </w:rPr>
        <w:t xml:space="preserve">им. </w:t>
      </w:r>
      <w:r w:rsidRPr="00425F6C">
        <w:rPr>
          <w:rFonts w:ascii="Times New Roman" w:eastAsia="Times New Roman" w:hAnsi="Times New Roman" w:cs="Times New Roman"/>
          <w:color w:val="000000" w:themeColor="text1"/>
          <w:sz w:val="26"/>
          <w:szCs w:val="26"/>
          <w:lang w:eastAsia="ru-RU"/>
        </w:rPr>
        <w:t>= 300 – 10i, спрос на деньги для сделок М</w:t>
      </w:r>
      <w:r w:rsidRPr="00425F6C">
        <w:rPr>
          <w:rFonts w:ascii="Times New Roman" w:eastAsia="Times New Roman" w:hAnsi="Times New Roman" w:cs="Times New Roman"/>
          <w:color w:val="000000" w:themeColor="text1"/>
          <w:sz w:val="26"/>
          <w:szCs w:val="26"/>
          <w:vertAlign w:val="superscript"/>
          <w:lang w:eastAsia="ru-RU"/>
        </w:rPr>
        <w:t>d</w:t>
      </w:r>
      <w:r w:rsidRPr="00425F6C">
        <w:rPr>
          <w:rFonts w:ascii="Times New Roman" w:eastAsia="Times New Roman" w:hAnsi="Times New Roman" w:cs="Times New Roman"/>
          <w:color w:val="000000" w:themeColor="text1"/>
          <w:sz w:val="26"/>
          <w:szCs w:val="26"/>
          <w:vertAlign w:val="subscript"/>
          <w:lang w:eastAsia="ru-RU"/>
        </w:rPr>
        <w:t xml:space="preserve">сд. </w:t>
      </w:r>
      <w:r w:rsidRPr="00425F6C">
        <w:rPr>
          <w:rFonts w:ascii="Times New Roman" w:eastAsia="Times New Roman" w:hAnsi="Times New Roman" w:cs="Times New Roman"/>
          <w:color w:val="000000" w:themeColor="text1"/>
          <w:sz w:val="26"/>
          <w:szCs w:val="26"/>
          <w:lang w:eastAsia="ru-RU"/>
        </w:rPr>
        <w:t xml:space="preserve">= 0,5Y. В обращении находится 450 ден. ед. Определите равновесные значения процентной ставки и ВНП и их изменение, если увеличится предельная склонность к потреблению до 0,8. </w:t>
      </w:r>
    </w:p>
    <w:p w14:paraId="5B9F7836" w14:textId="77777777" w:rsidR="004A743C" w:rsidRPr="00425F6C" w:rsidRDefault="004A743C">
      <w:pPr>
        <w:tabs>
          <w:tab w:val="left" w:pos="-142"/>
        </w:tabs>
        <w:spacing w:after="0" w:line="360" w:lineRule="auto"/>
        <w:ind w:right="244" w:firstLine="709"/>
        <w:jc w:val="both"/>
        <w:outlineLvl w:val="2"/>
        <w:rPr>
          <w:rFonts w:ascii="Times New Roman" w:eastAsia="Times New Roman" w:hAnsi="Times New Roman" w:cs="Times New Roman"/>
          <w:color w:val="000000" w:themeColor="text1"/>
          <w:sz w:val="26"/>
          <w:szCs w:val="26"/>
          <w:lang w:eastAsia="ru-RU"/>
        </w:rPr>
      </w:pPr>
    </w:p>
    <w:p w14:paraId="0FD3857D" w14:textId="77777777" w:rsidR="004A743C" w:rsidRPr="00425F6C" w:rsidRDefault="00D30B04">
      <w:pPr>
        <w:tabs>
          <w:tab w:val="left" w:pos="-142"/>
        </w:tabs>
        <w:spacing w:after="0" w:line="360" w:lineRule="auto"/>
        <w:ind w:right="244" w:firstLine="709"/>
        <w:jc w:val="both"/>
        <w:outlineLvl w:val="2"/>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Тема 13. Эффективность экономики. Экономический рост и научно-технический прогресс </w:t>
      </w:r>
    </w:p>
    <w:p w14:paraId="40B4C608" w14:textId="77777777" w:rsidR="004A743C" w:rsidRPr="00425F6C" w:rsidRDefault="00D30B04">
      <w:pPr>
        <w:autoSpaceDE w:val="0"/>
        <w:autoSpaceDN w:val="0"/>
        <w:adjustRightInd w:val="0"/>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b/>
          <w:i/>
          <w:color w:val="000000" w:themeColor="text1"/>
          <w:sz w:val="26"/>
          <w:szCs w:val="26"/>
        </w:rPr>
        <w:t>Задача 1</w:t>
      </w:r>
      <w:r w:rsidRPr="00425F6C">
        <w:rPr>
          <w:rFonts w:ascii="Times New Roman" w:hAnsi="Times New Roman" w:cs="Times New Roman"/>
          <w:color w:val="000000" w:themeColor="text1"/>
          <w:sz w:val="26"/>
          <w:szCs w:val="26"/>
        </w:rPr>
        <w:t>.ВНП в 2005 году был равен 2000 ден. ед., а в 2004 году 1950 ден. ед. Определите годовой темпроста и прироста ВНП.</w:t>
      </w:r>
    </w:p>
    <w:p w14:paraId="721DEE87" w14:textId="77777777" w:rsidR="004A743C" w:rsidRPr="00425F6C" w:rsidRDefault="00D30B04">
      <w:pPr>
        <w:autoSpaceDE w:val="0"/>
        <w:autoSpaceDN w:val="0"/>
        <w:adjustRightInd w:val="0"/>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b/>
          <w:i/>
          <w:color w:val="000000" w:themeColor="text1"/>
          <w:sz w:val="26"/>
          <w:szCs w:val="26"/>
        </w:rPr>
        <w:t>Задача 2.</w:t>
      </w:r>
      <w:r w:rsidRPr="00425F6C">
        <w:rPr>
          <w:rFonts w:ascii="Times New Roman" w:hAnsi="Times New Roman" w:cs="Times New Roman"/>
          <w:color w:val="000000" w:themeColor="text1"/>
          <w:sz w:val="26"/>
          <w:szCs w:val="26"/>
        </w:rPr>
        <w:t>В 2015 году в стране национальный доход составлял 5000 у. е., в 2016 году – на 200 у. е. больше. Определите темпы экономического роста в стране.</w:t>
      </w:r>
    </w:p>
    <w:p w14:paraId="0154B825" w14:textId="77777777" w:rsidR="004A743C" w:rsidRPr="00425F6C" w:rsidRDefault="00D30B04">
      <w:pPr>
        <w:autoSpaceDE w:val="0"/>
        <w:autoSpaceDN w:val="0"/>
        <w:adjustRightInd w:val="0"/>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b/>
          <w:i/>
          <w:color w:val="000000" w:themeColor="text1"/>
          <w:sz w:val="26"/>
          <w:szCs w:val="26"/>
        </w:rPr>
        <w:t>Задача 3</w:t>
      </w:r>
      <w:r w:rsidRPr="00425F6C">
        <w:rPr>
          <w:rFonts w:ascii="Times New Roman" w:hAnsi="Times New Roman" w:cs="Times New Roman"/>
          <w:color w:val="000000" w:themeColor="text1"/>
          <w:sz w:val="26"/>
          <w:szCs w:val="26"/>
        </w:rPr>
        <w:t>. Производственная функция экономики страны записывается формулой</w:t>
      </w:r>
    </w:p>
    <w:p w14:paraId="2A2903BD" w14:textId="77777777" w:rsidR="004A743C" w:rsidRPr="00425F6C" w:rsidRDefault="00D30B04">
      <w:pPr>
        <w:autoSpaceDE w:val="0"/>
        <w:autoSpaceDN w:val="0"/>
        <w:adjustRightInd w:val="0"/>
        <w:spacing w:after="0" w:line="360" w:lineRule="auto"/>
        <w:ind w:firstLine="709"/>
        <w:jc w:val="both"/>
        <w:rPr>
          <w:rFonts w:ascii="Times New Roman" w:hAnsi="Times New Roman" w:cs="Times New Roman"/>
          <w:color w:val="000000" w:themeColor="text1"/>
          <w:sz w:val="26"/>
          <w:szCs w:val="26"/>
        </w:rPr>
      </w:pPr>
      <w:r w:rsidRPr="00425F6C">
        <w:rPr>
          <w:rFonts w:ascii="Times New Roman" w:eastAsia="Times New Roman" w:hAnsi="Times New Roman" w:cs="Times New Roman"/>
          <w:noProof/>
          <w:color w:val="000000" w:themeColor="text1"/>
          <w:sz w:val="26"/>
          <w:szCs w:val="26"/>
          <w:lang w:eastAsia="ru-RU"/>
        </w:rPr>
        <w:drawing>
          <wp:inline distT="0" distB="0" distL="0" distR="0" wp14:anchorId="18D35DE3" wp14:editId="7FC59CCF">
            <wp:extent cx="1320800" cy="153035"/>
            <wp:effectExtent l="0" t="0" r="0" b="0"/>
            <wp:docPr id="15" name="Рисунок 8" descr="http://eos.ibi.spb.ru/umk/2_7/15/pict/15_P2_R2_T1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8" descr="http://eos.ibi.spb.ru/umk/2_7/15/pict/15_P2_R2_T1_3.gif"/>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379973" cy="160462"/>
                    </a:xfrm>
                    <a:prstGeom prst="rect">
                      <a:avLst/>
                    </a:prstGeom>
                    <a:noFill/>
                    <a:ln>
                      <a:noFill/>
                    </a:ln>
                  </pic:spPr>
                </pic:pic>
              </a:graphicData>
            </a:graphic>
          </wp:inline>
        </w:drawing>
      </w:r>
      <w:r w:rsidRPr="00425F6C">
        <w:rPr>
          <w:rFonts w:ascii="Times New Roman" w:hAnsi="Times New Roman" w:cs="Times New Roman"/>
          <w:color w:val="000000" w:themeColor="text1"/>
          <w:sz w:val="26"/>
          <w:szCs w:val="26"/>
        </w:rPr>
        <w:t xml:space="preserve">, где А – общая производительность факторов производства. </w:t>
      </w:r>
    </w:p>
    <w:p w14:paraId="02812828" w14:textId="77777777" w:rsidR="004A743C" w:rsidRPr="00425F6C" w:rsidRDefault="00D30B04">
      <w:pPr>
        <w:autoSpaceDE w:val="0"/>
        <w:autoSpaceDN w:val="0"/>
        <w:adjustRightInd w:val="0"/>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Определите темпы роста экономики, если капитал растет с темпом 3 %, занятые – 2 % в год, а общая производительность факторов с темпом 1,5 % в год.</w:t>
      </w:r>
    </w:p>
    <w:p w14:paraId="2FEE31E1" w14:textId="77777777" w:rsidR="004A743C" w:rsidRPr="00425F6C" w:rsidRDefault="00D30B04">
      <w:pPr>
        <w:autoSpaceDE w:val="0"/>
        <w:autoSpaceDN w:val="0"/>
        <w:adjustRightInd w:val="0"/>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b/>
          <w:i/>
          <w:color w:val="000000" w:themeColor="text1"/>
          <w:sz w:val="26"/>
          <w:szCs w:val="26"/>
        </w:rPr>
        <w:t xml:space="preserve">Задача 4. </w:t>
      </w:r>
      <w:r w:rsidRPr="00425F6C">
        <w:rPr>
          <w:rFonts w:ascii="Times New Roman" w:hAnsi="Times New Roman" w:cs="Times New Roman"/>
          <w:color w:val="000000" w:themeColor="text1"/>
          <w:sz w:val="26"/>
          <w:szCs w:val="26"/>
        </w:rPr>
        <w:t>Определите, на сколько процентов должно увеличиться количество рабочих мест (занятых) в экономике, чтобы обеспечить прирост ВНП на 6 %, если капитал вырос на 10 %, общая производительность факторов – на 1,6 %, а производственная функция записывается формулой</w:t>
      </w:r>
      <w:r w:rsidRPr="00425F6C">
        <w:rPr>
          <w:rFonts w:ascii="Times New Roman" w:hAnsi="Times New Roman" w:cs="Times New Roman"/>
          <w:noProof/>
          <w:color w:val="000000" w:themeColor="text1"/>
          <w:sz w:val="26"/>
          <w:szCs w:val="26"/>
          <w:lang w:eastAsia="ru-RU"/>
        </w:rPr>
        <w:drawing>
          <wp:inline distT="0" distB="0" distL="0" distR="0" wp14:anchorId="5B1DBF1D" wp14:editId="1F399693">
            <wp:extent cx="1316990" cy="152400"/>
            <wp:effectExtent l="0" t="0" r="0" b="0"/>
            <wp:docPr id="1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316990" cy="152400"/>
                    </a:xfrm>
                    <a:prstGeom prst="rect">
                      <a:avLst/>
                    </a:prstGeom>
                    <a:noFill/>
                  </pic:spPr>
                </pic:pic>
              </a:graphicData>
            </a:graphic>
          </wp:inline>
        </w:drawing>
      </w:r>
      <w:r w:rsidRPr="00425F6C">
        <w:rPr>
          <w:rFonts w:ascii="Times New Roman" w:hAnsi="Times New Roman" w:cs="Times New Roman"/>
          <w:color w:val="000000" w:themeColor="text1"/>
          <w:sz w:val="26"/>
          <w:szCs w:val="26"/>
        </w:rPr>
        <w:t xml:space="preserve"> , где А – общая производительность факторов производства</w:t>
      </w:r>
      <w:r w:rsidRPr="00425F6C">
        <w:rPr>
          <w:rFonts w:ascii="Times New Roman" w:hAnsi="Times New Roman" w:cs="Times New Roman"/>
          <w:b/>
          <w:i/>
          <w:color w:val="000000" w:themeColor="text1"/>
          <w:sz w:val="26"/>
          <w:szCs w:val="26"/>
        </w:rPr>
        <w:t>.</w:t>
      </w:r>
    </w:p>
    <w:p w14:paraId="5FFC4E6E" w14:textId="77777777" w:rsidR="004A743C" w:rsidRPr="00425F6C" w:rsidRDefault="00D30B04">
      <w:pPr>
        <w:autoSpaceDE w:val="0"/>
        <w:autoSpaceDN w:val="0"/>
        <w:adjustRightInd w:val="0"/>
        <w:spacing w:after="0" w:line="360" w:lineRule="auto"/>
        <w:ind w:firstLine="709"/>
        <w:jc w:val="both"/>
        <w:rPr>
          <w:rFonts w:ascii="Times New Roman" w:hAnsi="Times New Roman" w:cs="Times New Roman"/>
          <w:b/>
          <w:i/>
          <w:color w:val="000000" w:themeColor="text1"/>
          <w:sz w:val="26"/>
          <w:szCs w:val="26"/>
        </w:rPr>
      </w:pPr>
      <w:r w:rsidRPr="00425F6C">
        <w:rPr>
          <w:rFonts w:ascii="Times New Roman" w:hAnsi="Times New Roman" w:cs="Times New Roman"/>
          <w:b/>
          <w:i/>
          <w:color w:val="000000" w:themeColor="text1"/>
          <w:sz w:val="26"/>
          <w:szCs w:val="26"/>
        </w:rPr>
        <w:t>Задача 5.</w:t>
      </w:r>
      <w:r w:rsidRPr="00425F6C">
        <w:rPr>
          <w:rFonts w:ascii="Times New Roman" w:hAnsi="Times New Roman" w:cs="Times New Roman"/>
          <w:color w:val="000000" w:themeColor="text1"/>
          <w:sz w:val="26"/>
          <w:szCs w:val="26"/>
        </w:rPr>
        <w:t>Реальный ВНП страны А составил 1600 ден. ед. в 2015 году и 1840 ден. ед. в 2016 году Определите темпы роста и темпы прироста экономики</w:t>
      </w:r>
      <w:r w:rsidRPr="00425F6C">
        <w:rPr>
          <w:rFonts w:ascii="Times New Roman" w:hAnsi="Times New Roman" w:cs="Times New Roman"/>
          <w:b/>
          <w:i/>
          <w:color w:val="000000" w:themeColor="text1"/>
          <w:sz w:val="26"/>
          <w:szCs w:val="26"/>
        </w:rPr>
        <w:t>.</w:t>
      </w:r>
    </w:p>
    <w:p w14:paraId="6D59C84F" w14:textId="77777777" w:rsidR="004A743C" w:rsidRPr="00425F6C" w:rsidRDefault="00D30B04">
      <w:pPr>
        <w:autoSpaceDE w:val="0"/>
        <w:autoSpaceDN w:val="0"/>
        <w:adjustRightInd w:val="0"/>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b/>
          <w:i/>
          <w:color w:val="000000" w:themeColor="text1"/>
          <w:sz w:val="26"/>
          <w:szCs w:val="26"/>
        </w:rPr>
        <w:t>Задача 6</w:t>
      </w:r>
      <w:r w:rsidRPr="00425F6C">
        <w:rPr>
          <w:rFonts w:ascii="Times New Roman" w:hAnsi="Times New Roman" w:cs="Times New Roman"/>
          <w:color w:val="000000" w:themeColor="text1"/>
          <w:sz w:val="26"/>
          <w:szCs w:val="26"/>
        </w:rPr>
        <w:t>.За 2 года ВНП увеличился с 2000 до 2300 млн у. е. Численность населения изменилась за тот же период с 50 до 60 млн человек. Определите, что произошло с ВНП и благосостоянием населения.</w:t>
      </w:r>
    </w:p>
    <w:p w14:paraId="286667E6" w14:textId="77777777" w:rsidR="004A743C" w:rsidRPr="00425F6C" w:rsidRDefault="00D30B04">
      <w:pPr>
        <w:autoSpaceDE w:val="0"/>
        <w:autoSpaceDN w:val="0"/>
        <w:adjustRightInd w:val="0"/>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b/>
          <w:i/>
          <w:color w:val="000000" w:themeColor="text1"/>
          <w:sz w:val="26"/>
          <w:szCs w:val="26"/>
        </w:rPr>
        <w:t>Задача 7</w:t>
      </w:r>
      <w:r w:rsidRPr="00425F6C">
        <w:rPr>
          <w:rFonts w:ascii="Times New Roman" w:hAnsi="Times New Roman" w:cs="Times New Roman"/>
          <w:color w:val="000000" w:themeColor="text1"/>
          <w:sz w:val="26"/>
          <w:szCs w:val="26"/>
        </w:rPr>
        <w:t>. Номинальный ВНП в 2014 году составил 2500 у. е., а в 2016 году – 3772 у. е., дефлятор ВНП за этот период составил 150 %. Определите темпы прироста экономики.</w:t>
      </w:r>
    </w:p>
    <w:p w14:paraId="7BACBD4A" w14:textId="77777777" w:rsidR="004A743C" w:rsidRPr="00425F6C" w:rsidRDefault="00D30B04">
      <w:pPr>
        <w:autoSpaceDE w:val="0"/>
        <w:autoSpaceDN w:val="0"/>
        <w:adjustRightInd w:val="0"/>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b/>
          <w:i/>
          <w:color w:val="000000" w:themeColor="text1"/>
          <w:sz w:val="26"/>
          <w:szCs w:val="26"/>
        </w:rPr>
        <w:t xml:space="preserve">Задача 8. </w:t>
      </w:r>
      <w:r w:rsidRPr="00425F6C">
        <w:rPr>
          <w:rFonts w:ascii="Times New Roman" w:hAnsi="Times New Roman" w:cs="Times New Roman"/>
          <w:color w:val="000000" w:themeColor="text1"/>
          <w:sz w:val="26"/>
          <w:szCs w:val="26"/>
        </w:rPr>
        <w:t xml:space="preserve">В стране в первый год было занято в экономике 10 млн человек, каждый произвел в среднем 1000 ден. ед. продукции. Во второй год количество занятых не изменилось, но производить стали на 50 ден. ед. больше. В третий год в экономику привлекли дополнительно 1 млн работников, которые произвели по 1050 ден. ед. продукции. Рассчитайте: </w:t>
      </w:r>
    </w:p>
    <w:p w14:paraId="2CE6BED0" w14:textId="77777777" w:rsidR="004A743C" w:rsidRPr="00425F6C" w:rsidRDefault="00D30B04">
      <w:pPr>
        <w:autoSpaceDE w:val="0"/>
        <w:autoSpaceDN w:val="0"/>
        <w:adjustRightInd w:val="0"/>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а) объем созданного ВНП по годам; </w:t>
      </w:r>
    </w:p>
    <w:p w14:paraId="2B330004" w14:textId="77777777" w:rsidR="004A743C" w:rsidRPr="00425F6C" w:rsidRDefault="00D30B04">
      <w:pPr>
        <w:autoSpaceDE w:val="0"/>
        <w:autoSpaceDN w:val="0"/>
        <w:adjustRightInd w:val="0"/>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б) прирост ВНП за счет интенсивных и экстенсивных факторов.</w:t>
      </w:r>
    </w:p>
    <w:p w14:paraId="5E9453BF" w14:textId="77777777" w:rsidR="004A743C" w:rsidRPr="00425F6C" w:rsidRDefault="00D30B04">
      <w:pPr>
        <w:autoSpaceDE w:val="0"/>
        <w:autoSpaceDN w:val="0"/>
        <w:adjustRightInd w:val="0"/>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b/>
          <w:i/>
          <w:color w:val="000000" w:themeColor="text1"/>
          <w:sz w:val="26"/>
          <w:szCs w:val="26"/>
        </w:rPr>
        <w:t>Задача 9.</w:t>
      </w:r>
      <w:r w:rsidRPr="00425F6C">
        <w:rPr>
          <w:rFonts w:ascii="Times New Roman" w:hAnsi="Times New Roman" w:cs="Times New Roman"/>
          <w:color w:val="000000" w:themeColor="text1"/>
          <w:sz w:val="26"/>
          <w:szCs w:val="26"/>
        </w:rPr>
        <w:t>За определенный период в экономике государства Х число предприятий увеличилось с 180 до 252, производительность капитала выросла с 100 до 110 ден. ед. Определите темпы прироста ВНП в экономике.</w:t>
      </w:r>
    </w:p>
    <w:p w14:paraId="7B5DAC5C" w14:textId="77777777" w:rsidR="004A743C" w:rsidRPr="00425F6C" w:rsidRDefault="004A743C">
      <w:pPr>
        <w:autoSpaceDE w:val="0"/>
        <w:autoSpaceDN w:val="0"/>
        <w:adjustRightInd w:val="0"/>
        <w:spacing w:after="0" w:line="360" w:lineRule="auto"/>
        <w:ind w:firstLine="709"/>
        <w:jc w:val="both"/>
        <w:rPr>
          <w:rFonts w:ascii="Times New Roman" w:hAnsi="Times New Roman" w:cs="Times New Roman"/>
          <w:color w:val="000000" w:themeColor="text1"/>
          <w:sz w:val="26"/>
          <w:szCs w:val="26"/>
        </w:rPr>
      </w:pPr>
    </w:p>
    <w:p w14:paraId="53AA4DCA" w14:textId="77777777" w:rsidR="004A743C" w:rsidRPr="00425F6C" w:rsidRDefault="00D30B04">
      <w:pPr>
        <w:pStyle w:val="af8"/>
        <w:numPr>
          <w:ilvl w:val="1"/>
          <w:numId w:val="11"/>
        </w:numPr>
        <w:spacing w:line="360" w:lineRule="auto"/>
        <w:ind w:left="0"/>
        <w:jc w:val="center"/>
        <w:rPr>
          <w:rFonts w:eastAsia="Times New Roman"/>
          <w:b/>
          <w:i/>
          <w:color w:val="000000" w:themeColor="text1"/>
          <w:sz w:val="26"/>
          <w:szCs w:val="26"/>
        </w:rPr>
      </w:pPr>
      <w:r w:rsidRPr="00425F6C">
        <w:rPr>
          <w:rFonts w:eastAsia="Times New Roman"/>
          <w:b/>
          <w:i/>
          <w:color w:val="000000" w:themeColor="text1"/>
          <w:sz w:val="26"/>
          <w:szCs w:val="26"/>
        </w:rPr>
        <w:t>Контрольные работы</w:t>
      </w:r>
    </w:p>
    <w:p w14:paraId="47772EB3" w14:textId="77777777" w:rsidR="004A743C" w:rsidRPr="00425F6C" w:rsidRDefault="00D30B04">
      <w:pPr>
        <w:tabs>
          <w:tab w:val="left" w:pos="0"/>
        </w:tabs>
        <w:spacing w:after="0" w:line="360" w:lineRule="auto"/>
        <w:rPr>
          <w:rFonts w:ascii="Times New Roman" w:eastAsia="Calibri" w:hAnsi="Times New Roman" w:cs="Times New Roman"/>
          <w:b/>
          <w:color w:val="000000" w:themeColor="text1"/>
          <w:sz w:val="26"/>
          <w:szCs w:val="26"/>
          <w:lang w:eastAsia="ru-RU"/>
        </w:rPr>
      </w:pPr>
      <w:r w:rsidRPr="00425F6C">
        <w:rPr>
          <w:rFonts w:eastAsia="Times New Roman"/>
          <w:b/>
          <w:i/>
          <w:color w:val="000000" w:themeColor="text1"/>
          <w:sz w:val="26"/>
          <w:szCs w:val="26"/>
        </w:rPr>
        <w:tab/>
      </w:r>
      <w:r w:rsidRPr="00425F6C">
        <w:rPr>
          <w:rFonts w:ascii="Times New Roman" w:eastAsia="Calibri" w:hAnsi="Times New Roman" w:cs="Times New Roman"/>
          <w:b/>
          <w:color w:val="000000" w:themeColor="text1"/>
          <w:sz w:val="26"/>
          <w:szCs w:val="26"/>
          <w:lang w:eastAsia="ru-RU"/>
        </w:rPr>
        <w:t>Тема 7. Кейнсианская модель макроэкономического равновесия</w:t>
      </w:r>
    </w:p>
    <w:p w14:paraId="42476D95" w14:textId="77777777" w:rsidR="004A743C" w:rsidRPr="00425F6C" w:rsidRDefault="00D30B04">
      <w:pPr>
        <w:pStyle w:val="af8"/>
        <w:tabs>
          <w:tab w:val="left" w:pos="426"/>
        </w:tabs>
        <w:spacing w:line="360" w:lineRule="auto"/>
        <w:ind w:left="0"/>
        <w:jc w:val="center"/>
        <w:rPr>
          <w:rFonts w:eastAsia="Times New Roman"/>
          <w:i/>
          <w:color w:val="000000" w:themeColor="text1"/>
          <w:sz w:val="26"/>
          <w:szCs w:val="26"/>
        </w:rPr>
      </w:pPr>
      <w:r w:rsidRPr="00425F6C">
        <w:rPr>
          <w:rFonts w:eastAsia="Times New Roman"/>
          <w:i/>
          <w:color w:val="000000" w:themeColor="text1"/>
          <w:sz w:val="26"/>
          <w:szCs w:val="26"/>
        </w:rPr>
        <w:t>Вопросы для контрольной работы:</w:t>
      </w:r>
    </w:p>
    <w:p w14:paraId="4943BDD4" w14:textId="77777777" w:rsidR="004A743C" w:rsidRPr="00425F6C" w:rsidRDefault="00D30B04">
      <w:pPr>
        <w:pStyle w:val="af8"/>
        <w:numPr>
          <w:ilvl w:val="0"/>
          <w:numId w:val="31"/>
        </w:numPr>
        <w:tabs>
          <w:tab w:val="left" w:pos="426"/>
        </w:tabs>
        <w:spacing w:line="360" w:lineRule="auto"/>
        <w:jc w:val="both"/>
        <w:rPr>
          <w:rFonts w:eastAsia="Times New Roman"/>
          <w:color w:val="000000" w:themeColor="text1"/>
          <w:sz w:val="26"/>
          <w:szCs w:val="26"/>
        </w:rPr>
      </w:pPr>
      <w:r w:rsidRPr="00425F6C">
        <w:rPr>
          <w:rFonts w:eastAsia="Times New Roman"/>
          <w:color w:val="000000" w:themeColor="text1"/>
          <w:sz w:val="26"/>
          <w:szCs w:val="26"/>
        </w:rPr>
        <w:t>Назовите основные элементы функции потребления и дайте их определения.</w:t>
      </w:r>
    </w:p>
    <w:p w14:paraId="46D6398B" w14:textId="77777777" w:rsidR="004A743C" w:rsidRPr="00425F6C" w:rsidRDefault="00D30B04">
      <w:pPr>
        <w:pStyle w:val="af8"/>
        <w:numPr>
          <w:ilvl w:val="0"/>
          <w:numId w:val="31"/>
        </w:numPr>
        <w:tabs>
          <w:tab w:val="left" w:pos="426"/>
        </w:tabs>
        <w:spacing w:line="360" w:lineRule="auto"/>
        <w:jc w:val="both"/>
        <w:rPr>
          <w:rFonts w:eastAsia="Times New Roman"/>
          <w:color w:val="000000" w:themeColor="text1"/>
          <w:sz w:val="26"/>
          <w:szCs w:val="26"/>
        </w:rPr>
      </w:pPr>
      <w:r w:rsidRPr="00425F6C">
        <w:rPr>
          <w:rFonts w:eastAsia="Times New Roman"/>
          <w:color w:val="000000" w:themeColor="text1"/>
          <w:sz w:val="26"/>
          <w:szCs w:val="26"/>
        </w:rPr>
        <w:t>Дайте определение средней и предельной склонности к потреблению.</w:t>
      </w:r>
    </w:p>
    <w:p w14:paraId="236A66EF" w14:textId="77777777" w:rsidR="004A743C" w:rsidRPr="00425F6C" w:rsidRDefault="00D30B04">
      <w:pPr>
        <w:pStyle w:val="af8"/>
        <w:numPr>
          <w:ilvl w:val="0"/>
          <w:numId w:val="31"/>
        </w:numPr>
        <w:tabs>
          <w:tab w:val="left" w:pos="426"/>
        </w:tabs>
        <w:spacing w:line="360" w:lineRule="auto"/>
        <w:jc w:val="both"/>
        <w:rPr>
          <w:rFonts w:eastAsia="Times New Roman"/>
          <w:color w:val="000000" w:themeColor="text1"/>
          <w:sz w:val="26"/>
          <w:szCs w:val="26"/>
        </w:rPr>
      </w:pPr>
      <w:r w:rsidRPr="00425F6C">
        <w:rPr>
          <w:rFonts w:eastAsia="Times New Roman"/>
          <w:color w:val="000000" w:themeColor="text1"/>
          <w:sz w:val="26"/>
          <w:szCs w:val="26"/>
        </w:rPr>
        <w:t>Что такое сбережения и какова их роль в экономике?</w:t>
      </w:r>
    </w:p>
    <w:p w14:paraId="43FBA5B5" w14:textId="77777777" w:rsidR="004A743C" w:rsidRPr="00425F6C" w:rsidRDefault="00D30B04">
      <w:pPr>
        <w:pStyle w:val="af8"/>
        <w:numPr>
          <w:ilvl w:val="0"/>
          <w:numId w:val="31"/>
        </w:numPr>
        <w:tabs>
          <w:tab w:val="left" w:pos="426"/>
        </w:tabs>
        <w:spacing w:line="360" w:lineRule="auto"/>
        <w:ind w:left="851" w:hanging="283"/>
        <w:jc w:val="both"/>
        <w:rPr>
          <w:rFonts w:eastAsia="Times New Roman"/>
          <w:color w:val="000000" w:themeColor="text1"/>
          <w:sz w:val="26"/>
          <w:szCs w:val="26"/>
        </w:rPr>
      </w:pPr>
      <w:r w:rsidRPr="00425F6C">
        <w:rPr>
          <w:rFonts w:eastAsia="Times New Roman"/>
          <w:color w:val="000000" w:themeColor="text1"/>
          <w:sz w:val="26"/>
          <w:szCs w:val="26"/>
        </w:rPr>
        <w:t>Дайте определение средней и предельной склонности к сбережению.</w:t>
      </w:r>
    </w:p>
    <w:p w14:paraId="2810E427" w14:textId="77777777" w:rsidR="004A743C" w:rsidRPr="00425F6C" w:rsidRDefault="00D30B04">
      <w:pPr>
        <w:pStyle w:val="af8"/>
        <w:numPr>
          <w:ilvl w:val="0"/>
          <w:numId w:val="31"/>
        </w:numPr>
        <w:tabs>
          <w:tab w:val="left" w:pos="426"/>
        </w:tabs>
        <w:spacing w:line="360" w:lineRule="auto"/>
        <w:ind w:left="851" w:hanging="283"/>
        <w:jc w:val="both"/>
        <w:rPr>
          <w:rFonts w:eastAsia="Times New Roman"/>
          <w:color w:val="000000" w:themeColor="text1"/>
          <w:sz w:val="26"/>
          <w:szCs w:val="26"/>
        </w:rPr>
      </w:pPr>
      <w:r w:rsidRPr="00425F6C">
        <w:rPr>
          <w:rFonts w:eastAsia="Times New Roman"/>
          <w:color w:val="000000" w:themeColor="text1"/>
          <w:sz w:val="26"/>
          <w:szCs w:val="26"/>
        </w:rPr>
        <w:t>Выделите основные факторы, влияющие на потребление и сбережения.</w:t>
      </w:r>
    </w:p>
    <w:p w14:paraId="2B0D6604" w14:textId="77777777" w:rsidR="004A743C" w:rsidRPr="00425F6C" w:rsidRDefault="00D30B04">
      <w:pPr>
        <w:pStyle w:val="af8"/>
        <w:numPr>
          <w:ilvl w:val="0"/>
          <w:numId w:val="31"/>
        </w:numPr>
        <w:tabs>
          <w:tab w:val="left" w:pos="426"/>
        </w:tabs>
        <w:spacing w:line="360" w:lineRule="auto"/>
        <w:ind w:left="851" w:hanging="283"/>
        <w:jc w:val="both"/>
        <w:rPr>
          <w:rFonts w:eastAsia="Times New Roman"/>
          <w:color w:val="000000" w:themeColor="text1"/>
          <w:sz w:val="26"/>
          <w:szCs w:val="26"/>
        </w:rPr>
      </w:pPr>
      <w:r w:rsidRPr="00425F6C">
        <w:rPr>
          <w:rFonts w:eastAsia="Times New Roman"/>
          <w:color w:val="000000" w:themeColor="text1"/>
          <w:sz w:val="26"/>
          <w:szCs w:val="26"/>
        </w:rPr>
        <w:t>Какова макроэкономическая сущность инвестиций?</w:t>
      </w:r>
    </w:p>
    <w:p w14:paraId="3C0F639F" w14:textId="77777777" w:rsidR="004A743C" w:rsidRPr="00425F6C" w:rsidRDefault="00D30B04">
      <w:pPr>
        <w:pStyle w:val="af8"/>
        <w:numPr>
          <w:ilvl w:val="0"/>
          <w:numId w:val="31"/>
        </w:numPr>
        <w:tabs>
          <w:tab w:val="left" w:pos="426"/>
        </w:tabs>
        <w:spacing w:line="360" w:lineRule="auto"/>
        <w:ind w:left="851" w:hanging="283"/>
        <w:jc w:val="both"/>
        <w:rPr>
          <w:rFonts w:eastAsia="Times New Roman"/>
          <w:color w:val="000000" w:themeColor="text1"/>
          <w:sz w:val="26"/>
          <w:szCs w:val="26"/>
        </w:rPr>
      </w:pPr>
      <w:r w:rsidRPr="00425F6C">
        <w:rPr>
          <w:rFonts w:eastAsia="Times New Roman"/>
          <w:color w:val="000000" w:themeColor="text1"/>
          <w:sz w:val="26"/>
          <w:szCs w:val="26"/>
        </w:rPr>
        <w:t>Назовите основные факторы, влияющие на инвестиционный спрос.</w:t>
      </w:r>
    </w:p>
    <w:p w14:paraId="356D9F22" w14:textId="77777777" w:rsidR="004A743C" w:rsidRPr="00425F6C" w:rsidRDefault="00D30B04">
      <w:pPr>
        <w:pStyle w:val="af8"/>
        <w:numPr>
          <w:ilvl w:val="0"/>
          <w:numId w:val="31"/>
        </w:numPr>
        <w:tabs>
          <w:tab w:val="left" w:pos="426"/>
        </w:tabs>
        <w:spacing w:line="360" w:lineRule="auto"/>
        <w:ind w:left="851" w:hanging="283"/>
        <w:jc w:val="both"/>
        <w:rPr>
          <w:rFonts w:eastAsia="Times New Roman"/>
          <w:color w:val="000000" w:themeColor="text1"/>
          <w:sz w:val="26"/>
          <w:szCs w:val="26"/>
        </w:rPr>
      </w:pPr>
      <w:r w:rsidRPr="00425F6C">
        <w:rPr>
          <w:rFonts w:eastAsia="Times New Roman"/>
          <w:color w:val="000000" w:themeColor="text1"/>
          <w:sz w:val="26"/>
          <w:szCs w:val="26"/>
        </w:rPr>
        <w:t>Охарактеризуйте классическую модель равновесия инвестиций и сбережений.</w:t>
      </w:r>
    </w:p>
    <w:p w14:paraId="497EA30F" w14:textId="77777777" w:rsidR="004A743C" w:rsidRPr="00425F6C" w:rsidRDefault="00D30B04">
      <w:pPr>
        <w:pStyle w:val="af8"/>
        <w:numPr>
          <w:ilvl w:val="0"/>
          <w:numId w:val="31"/>
        </w:numPr>
        <w:tabs>
          <w:tab w:val="left" w:pos="426"/>
        </w:tabs>
        <w:spacing w:line="360" w:lineRule="auto"/>
        <w:ind w:left="851" w:hanging="283"/>
        <w:jc w:val="both"/>
        <w:rPr>
          <w:rFonts w:eastAsia="Times New Roman"/>
          <w:color w:val="000000" w:themeColor="text1"/>
          <w:sz w:val="26"/>
          <w:szCs w:val="26"/>
        </w:rPr>
      </w:pPr>
      <w:r w:rsidRPr="00425F6C">
        <w:rPr>
          <w:rFonts w:eastAsia="Times New Roman"/>
          <w:color w:val="000000" w:themeColor="text1"/>
          <w:sz w:val="26"/>
          <w:szCs w:val="26"/>
        </w:rPr>
        <w:t>Охарактеризуйте кейнсианскую модель равновесия инвестиций и сбережений.</w:t>
      </w:r>
    </w:p>
    <w:p w14:paraId="1A4249C6" w14:textId="77777777" w:rsidR="004A743C" w:rsidRPr="00425F6C" w:rsidRDefault="00D30B04">
      <w:pPr>
        <w:pStyle w:val="2"/>
        <w:tabs>
          <w:tab w:val="left" w:pos="993"/>
        </w:tabs>
        <w:ind w:left="851" w:hanging="283"/>
        <w:rPr>
          <w:rFonts w:ascii="Times New Roman" w:eastAsia="Times New Roman" w:hAnsi="Times New Roman" w:cs="Times New Roman"/>
          <w:color w:val="000000" w:themeColor="text1"/>
        </w:rPr>
      </w:pPr>
      <w:r w:rsidRPr="00425F6C">
        <w:rPr>
          <w:rFonts w:ascii="Times New Roman" w:eastAsia="Times New Roman" w:hAnsi="Times New Roman" w:cs="Times New Roman"/>
          <w:color w:val="000000" w:themeColor="text1"/>
        </w:rPr>
        <w:t>10.</w:t>
      </w:r>
      <w:r w:rsidRPr="00425F6C">
        <w:rPr>
          <w:rFonts w:ascii="Times New Roman" w:eastAsia="Times New Roman" w:hAnsi="Times New Roman" w:cs="Times New Roman"/>
          <w:color w:val="000000" w:themeColor="text1"/>
        </w:rPr>
        <w:tab/>
        <w:t>Каков экономический смысл модели IS Дж. Хикса?</w:t>
      </w:r>
    </w:p>
    <w:p w14:paraId="7C14E3CD" w14:textId="77777777" w:rsidR="004A743C" w:rsidRPr="00425F6C" w:rsidRDefault="00D30B04">
      <w:pPr>
        <w:pStyle w:val="2"/>
        <w:tabs>
          <w:tab w:val="left" w:pos="993"/>
        </w:tabs>
        <w:ind w:left="851" w:hanging="283"/>
        <w:rPr>
          <w:rFonts w:ascii="Times New Roman" w:eastAsia="Times New Roman" w:hAnsi="Times New Roman" w:cs="Times New Roman"/>
          <w:color w:val="000000" w:themeColor="text1"/>
        </w:rPr>
      </w:pPr>
      <w:r w:rsidRPr="00425F6C">
        <w:rPr>
          <w:rFonts w:ascii="Times New Roman" w:eastAsia="Times New Roman" w:hAnsi="Times New Roman" w:cs="Times New Roman"/>
          <w:color w:val="000000" w:themeColor="text1"/>
        </w:rPr>
        <w:t>11.</w:t>
      </w:r>
      <w:r w:rsidRPr="00425F6C">
        <w:rPr>
          <w:rFonts w:ascii="Times New Roman" w:eastAsia="Times New Roman" w:hAnsi="Times New Roman" w:cs="Times New Roman"/>
          <w:color w:val="000000" w:themeColor="text1"/>
        </w:rPr>
        <w:tab/>
        <w:t>Что представляет собой эффект мультипликатора?</w:t>
      </w:r>
    </w:p>
    <w:p w14:paraId="48743C7D" w14:textId="77777777" w:rsidR="004A743C" w:rsidRPr="00425F6C" w:rsidRDefault="00D30B04">
      <w:pPr>
        <w:pStyle w:val="2"/>
        <w:tabs>
          <w:tab w:val="left" w:pos="993"/>
        </w:tabs>
        <w:ind w:left="851" w:hanging="283"/>
        <w:rPr>
          <w:rFonts w:ascii="Times New Roman" w:eastAsia="Times New Roman" w:hAnsi="Times New Roman" w:cs="Times New Roman"/>
          <w:color w:val="000000" w:themeColor="text1"/>
        </w:rPr>
      </w:pPr>
      <w:r w:rsidRPr="00425F6C">
        <w:rPr>
          <w:rFonts w:ascii="Times New Roman" w:eastAsia="Times New Roman" w:hAnsi="Times New Roman" w:cs="Times New Roman"/>
          <w:color w:val="000000" w:themeColor="text1"/>
        </w:rPr>
        <w:t>12.</w:t>
      </w:r>
      <w:r w:rsidRPr="00425F6C">
        <w:rPr>
          <w:rFonts w:ascii="Times New Roman" w:eastAsia="Times New Roman" w:hAnsi="Times New Roman" w:cs="Times New Roman"/>
          <w:color w:val="000000" w:themeColor="text1"/>
        </w:rPr>
        <w:tab/>
        <w:t>В чем сущность парадокса бережливости и его влияние на экономику?</w:t>
      </w:r>
    </w:p>
    <w:p w14:paraId="2E415B8E" w14:textId="77777777" w:rsidR="004A743C" w:rsidRPr="00425F6C" w:rsidRDefault="00D30B04">
      <w:pPr>
        <w:pStyle w:val="2"/>
        <w:tabs>
          <w:tab w:val="left" w:pos="993"/>
        </w:tabs>
        <w:ind w:left="851" w:hanging="283"/>
        <w:rPr>
          <w:rFonts w:ascii="Times New Roman" w:eastAsia="Times New Roman" w:hAnsi="Times New Roman" w:cs="Times New Roman"/>
          <w:color w:val="000000" w:themeColor="text1"/>
        </w:rPr>
      </w:pPr>
      <w:r w:rsidRPr="00425F6C">
        <w:rPr>
          <w:rFonts w:ascii="Times New Roman" w:eastAsia="Times New Roman" w:hAnsi="Times New Roman" w:cs="Times New Roman"/>
          <w:color w:val="000000" w:themeColor="text1"/>
        </w:rPr>
        <w:t>13.</w:t>
      </w:r>
      <w:r w:rsidRPr="00425F6C">
        <w:rPr>
          <w:rFonts w:ascii="Times New Roman" w:eastAsia="Times New Roman" w:hAnsi="Times New Roman" w:cs="Times New Roman"/>
          <w:color w:val="000000" w:themeColor="text1"/>
        </w:rPr>
        <w:tab/>
        <w:t>В чем заключается принцип акселерации в экономике?</w:t>
      </w:r>
    </w:p>
    <w:p w14:paraId="1C622FC1" w14:textId="77777777" w:rsidR="004A743C" w:rsidRPr="00425F6C" w:rsidRDefault="00D30B04">
      <w:pPr>
        <w:pStyle w:val="2"/>
        <w:tabs>
          <w:tab w:val="left" w:pos="993"/>
        </w:tabs>
        <w:spacing w:line="360" w:lineRule="auto"/>
        <w:ind w:left="851" w:hanging="283"/>
        <w:rPr>
          <w:rFonts w:ascii="Times New Roman" w:eastAsia="Times New Roman" w:hAnsi="Times New Roman" w:cs="Times New Roman"/>
          <w:color w:val="000000" w:themeColor="text1"/>
        </w:rPr>
      </w:pPr>
      <w:r w:rsidRPr="00425F6C">
        <w:rPr>
          <w:rFonts w:ascii="Times New Roman" w:eastAsia="Times New Roman" w:hAnsi="Times New Roman" w:cs="Times New Roman"/>
          <w:color w:val="000000" w:themeColor="text1"/>
        </w:rPr>
        <w:t>14.</w:t>
      </w:r>
      <w:r w:rsidRPr="00425F6C">
        <w:rPr>
          <w:rFonts w:ascii="Times New Roman" w:eastAsia="Times New Roman" w:hAnsi="Times New Roman" w:cs="Times New Roman"/>
          <w:color w:val="000000" w:themeColor="text1"/>
        </w:rPr>
        <w:tab/>
        <w:t>Что показывает уравнение национального дохода Дж. Хикса?</w:t>
      </w:r>
    </w:p>
    <w:p w14:paraId="7DCEB86E" w14:textId="77777777" w:rsidR="004A743C" w:rsidRPr="00425F6C" w:rsidRDefault="00D30B04">
      <w:pPr>
        <w:pStyle w:val="2"/>
        <w:tabs>
          <w:tab w:val="left" w:pos="993"/>
        </w:tabs>
        <w:ind w:left="993" w:hanging="425"/>
        <w:rPr>
          <w:rFonts w:ascii="Times New Roman" w:eastAsia="Times New Roman" w:hAnsi="Times New Roman" w:cs="Times New Roman"/>
          <w:color w:val="000000" w:themeColor="text1"/>
        </w:rPr>
      </w:pPr>
      <w:r w:rsidRPr="00425F6C">
        <w:rPr>
          <w:rFonts w:ascii="Times New Roman" w:eastAsia="Times New Roman" w:hAnsi="Times New Roman" w:cs="Times New Roman"/>
          <w:color w:val="000000" w:themeColor="text1"/>
        </w:rPr>
        <w:t>15.</w:t>
      </w:r>
      <w:r w:rsidRPr="00425F6C">
        <w:rPr>
          <w:rFonts w:ascii="Times New Roman" w:eastAsia="Times New Roman" w:hAnsi="Times New Roman" w:cs="Times New Roman"/>
          <w:color w:val="000000" w:themeColor="text1"/>
        </w:rPr>
        <w:tab/>
        <w:t>Как взаимодействуют между собой эффекты мультипликатора и акселератора в экономике?</w:t>
      </w:r>
    </w:p>
    <w:p w14:paraId="7E865270" w14:textId="77777777" w:rsidR="004A743C" w:rsidRPr="00425F6C" w:rsidRDefault="004A743C">
      <w:pPr>
        <w:rPr>
          <w:color w:val="000000" w:themeColor="text1"/>
          <w:sz w:val="26"/>
          <w:szCs w:val="26"/>
        </w:rPr>
      </w:pPr>
    </w:p>
    <w:p w14:paraId="021583E9" w14:textId="77777777" w:rsidR="004A743C" w:rsidRPr="00425F6C" w:rsidRDefault="00D30B04">
      <w:pPr>
        <w:tabs>
          <w:tab w:val="left" w:pos="0"/>
          <w:tab w:val="left" w:pos="426"/>
        </w:tabs>
        <w:spacing w:after="0" w:line="360" w:lineRule="auto"/>
        <w:ind w:firstLine="709"/>
        <w:jc w:val="both"/>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Тема 12. Модель </w:t>
      </w:r>
      <w:r w:rsidRPr="00425F6C">
        <w:rPr>
          <w:rFonts w:ascii="Times New Roman" w:hAnsi="Times New Roman" w:cs="Times New Roman"/>
          <w:b/>
          <w:i/>
          <w:color w:val="000000" w:themeColor="text1"/>
          <w:sz w:val="26"/>
          <w:szCs w:val="26"/>
          <w:lang w:val="en-US"/>
        </w:rPr>
        <w:t>IS</w:t>
      </w:r>
      <w:r w:rsidRPr="00425F6C">
        <w:rPr>
          <w:rFonts w:ascii="Times New Roman" w:hAnsi="Times New Roman" w:cs="Times New Roman"/>
          <w:b/>
          <w:i/>
          <w:color w:val="000000" w:themeColor="text1"/>
          <w:sz w:val="26"/>
          <w:szCs w:val="26"/>
        </w:rPr>
        <w:t>–</w:t>
      </w:r>
      <w:r w:rsidRPr="00425F6C">
        <w:rPr>
          <w:rFonts w:ascii="Times New Roman" w:hAnsi="Times New Roman" w:cs="Times New Roman"/>
          <w:b/>
          <w:i/>
          <w:color w:val="000000" w:themeColor="text1"/>
          <w:sz w:val="26"/>
          <w:szCs w:val="26"/>
          <w:lang w:val="en-US"/>
        </w:rPr>
        <w:t>LM</w:t>
      </w:r>
      <w:r w:rsidRPr="00425F6C">
        <w:rPr>
          <w:rFonts w:ascii="Times New Roman" w:hAnsi="Times New Roman" w:cs="Times New Roman"/>
          <w:b/>
          <w:color w:val="000000" w:themeColor="text1"/>
          <w:sz w:val="26"/>
          <w:szCs w:val="26"/>
        </w:rPr>
        <w:t xml:space="preserve">: равновесие товарного и денежного рынков </w:t>
      </w:r>
    </w:p>
    <w:p w14:paraId="0E722072" w14:textId="77777777" w:rsidR="004A743C" w:rsidRPr="00425F6C" w:rsidRDefault="00D30B04">
      <w:pPr>
        <w:tabs>
          <w:tab w:val="left" w:pos="0"/>
          <w:tab w:val="left" w:pos="426"/>
        </w:tabs>
        <w:spacing w:after="0" w:line="360" w:lineRule="auto"/>
        <w:ind w:firstLine="709"/>
        <w:jc w:val="center"/>
        <w:rPr>
          <w:rFonts w:ascii="Times New Roman" w:hAnsi="Times New Roman" w:cs="Times New Roman"/>
          <w:i/>
          <w:color w:val="000000" w:themeColor="text1"/>
          <w:sz w:val="26"/>
          <w:szCs w:val="26"/>
        </w:rPr>
      </w:pPr>
      <w:r w:rsidRPr="00425F6C">
        <w:rPr>
          <w:rFonts w:ascii="Times New Roman" w:hAnsi="Times New Roman" w:cs="Times New Roman"/>
          <w:i/>
          <w:color w:val="000000" w:themeColor="text1"/>
          <w:sz w:val="26"/>
          <w:szCs w:val="26"/>
        </w:rPr>
        <w:t>Итоговая контрольная работа</w:t>
      </w:r>
    </w:p>
    <w:p w14:paraId="4B535BA1" w14:textId="77777777" w:rsidR="004A743C" w:rsidRPr="00425F6C" w:rsidRDefault="00D30B04">
      <w:pPr>
        <w:pStyle w:val="af9"/>
        <w:spacing w:line="360" w:lineRule="auto"/>
        <w:ind w:left="426"/>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За основу в кейсианской модели принято:</w:t>
      </w:r>
    </w:p>
    <w:p w14:paraId="57EF1264" w14:textId="77777777" w:rsidR="004A743C" w:rsidRPr="00425F6C" w:rsidRDefault="00D30B04">
      <w:pPr>
        <w:pStyle w:val="af9"/>
        <w:spacing w:line="360" w:lineRule="auto"/>
        <w:ind w:left="426"/>
        <w:rPr>
          <w:rFonts w:ascii="Times New Roman" w:eastAsia="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Главным показателем «Системы баланса народного хозяйства» является: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3. Основная часть экономистов считает, что в краткосрочном периоде уровень занятости и объем национального производства определяются: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4. По содержанию национальные счета делятся на два типа: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5. Транснациональные корпорации характеризуются: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6. Важную роль при принятии инвестиционных решений играет: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7. Целью приватизации из перечисленного, является: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8. Если для достижения эффективности национальной экономики невозможно увеличить степень удовлетворения потребностей хотя бы одного члена общества, не ухудшая положение другого, называется, то это условие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9. В теории Маркса часть чистого продукта, не используемая на удовлетворение личных потребностей, а являющаяся источником расширенного воспроизводства, называется: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10. Свое проявление подавленная инфляция находит: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11. Когда цены растут, то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12. На уровень инфляции процентные ставки влияют за счет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13. Наиболее отчетливо стагфляция проявляется в фазе</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14. При прочих равных условиях кривая совокупного спроса сдвинется влево, если……</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15. По уровню ее конкурентоспособности экономика России находится в ____________________ десятке стран мира.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16. Центральный банк в качестве антиинфляционной политики должен:</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17. Гиперинфляция может вызвать крах экономики потому, что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18. Главной особенностью модели экономического кругооборота продуктов и дохода является следующее:</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19. Для расчета показателя ВВП учитывается годовой объем производства в рыночных ценах</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20. Один из факторов экономического роста — производительность труда, измеряется отношением</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21. В системе национального счетоводства анализ процессов формирования стоимости опирается на теоретическое положение классической политической экономии, согласно которому стоимость товара определяется: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22. Если экономические проблемы решаются частично рынком, частично правительством, то это экономика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23. Используемая для выявления количественных связей между отраслями модель межотраслевого баланса производства и распределения, была разработана: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24. Большинство экономистов на основе исследования экономических процессов, начавшихся в 60-е годы, согласилось с тем, что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25. В широком понимании национальное богатство страны — это:</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26. Укажите какой принцип соответствует кейсианской трактовке общего равновесия: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27. По мнению Дж.М. Кейнса существование вынужденной безработицы, объясняется: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28. Существенным препятствием для свободной торговли не является(-ются):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29. При расчете ВВП в рыночных ценах необходимо</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30. Если работник уволился добровольно, но пока не нашел работу, он подвержен такой форме безработицы, как:</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31. В развитых индустриальных странах специфика применения золотодевизного стандарта в организации денежного обращения предполагает свободный обмен неполноценных денег на: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32. Если в экономике занято 50 рабочих, каждый из которых работает 3000 часов в год. Производительность труда составляет 8 рублей в час. Общий объем произведенного продукта составит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33. К психологическим мотивам, побуждающим людей хранить сбережения в наличной форме, Дж. Кейнс относил:</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34. Под экономикой свободной конкуренции понимается экономика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35. В модели совокупного равновесия Дж.М. Кейнса реальные изменения национального дохода вызывает фактор:</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36. Если в экономике, характеризующейся полной занятостью, при прочих равных условиях, происходит значительное перемещение ресурсов в производство средств производства, то следует ожидать:</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37. Кривая совокупного предложения состоит из следующих сегментов:</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38. Под ликвидностью ценной бумаги понимается: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39. Периоду экономического спада не соответствует: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40. Отличается чистый внутренний продукт от национального дохода на величину</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41. Принятая высшими законодательными органами смета доходов и расходов государства на один год, представляет собой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42. Когда человек болен и не может работать, то он</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43. Не включают в состав денежной массы государства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44. Охарактеризовать результаты функционирования национальной экономики можно</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45. Монетаристы считают, что скорость обращения денег стабильна и общество желает иметь такое количество денег для покупки товаров и услуг, которое соответствует: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46. Такой желательный фактор для общества, как фрикционная безработица приводит к:</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47. Мультипликатор сбалансированного бюджета равен (MPS — предельная склонность к сбережению, n — норма обязательного резерва, MPC — предельная склонность к потреблению):</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48. На ход экономического цикла самое сильное влияние оказывает динамика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49. В соответствии с кейнсианской концепции:</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50. В денежном обороте СНГ наибольший удельный вес составляют: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51. Для измерения военного потенциала государства больше всего подходит такой показатель экономического роста, как:</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52. По утверждению Дж. Кейнс объем потребительских расходов в стране зависит прежде всего от: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53. Экономические циклы длительностью 40-60 лет, получившие название «длинные волны» Н.Д. Кондратьева — это:</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54. Осуществляемые правительством выплаты семейным хозяйствам, которые не представляют собой какого-либо рода компенсацию за оказываемые государству текущие трудовые услуги, — это:</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55. В развитых странах Министерства финансов выпускают в обращение казначейские векселя для: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56. В концепции структурных кризисов и концепции длинных волн существуют общие моменты в:</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57. Человек, потерявший работу из-за спада в экономике попадает в категорию безработных, охваченных такой формой безработицы, как:</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58. В качестве основы национального счетоводства страны с централизованным планированием использовали систему:</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59. Главной функцией фондового рынка является: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60. По сумме расходов в состав валового внутреннего продукта включают: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61. Продажа Центральным банком крупной партии государственных облигаций</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62. Основной вклад в становление и развитие макроэкономики как самостоятельного раздела экономической теории внес</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63. Последователи теории экономического роста приводят в защиту своей концепции все из приведенных ниже доводов, кроме того, что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64. При прочих равных условиях, если количество денег, находящихся в обращении увеличивается, то цены:</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65. Объемы потенциального и фактического производства равны:</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66. Следствием изменения ____________________ может быть повышение совокупного спроса.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67. Главным постулатом монетаризма является следующее утверждение</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68. Правильная последовательность фаз экономического цикла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69. При предельной склонности к сбережению равной 0,25, предельная склонность к потреблению составит: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70. В случае, если предложение денег увеличивается, а спрос на деньги не изменяется, то происходит следующее:</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71. Вероятнее всего сторонники классической теории выступили в поддержку</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72. Из всех денежных агрегатов самым ликвидным является агрегат: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73. К фазам экономического цикла не относится: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74. От господствующих взглядов на способность рыночной экономики к саморегулированию первым отказался: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75. В концепции ____________________ объясняется механизм цикличности, заключающийся в снижении доли потребления в национальном доходе и действием акселератора.</w:t>
      </w:r>
    </w:p>
    <w:p w14:paraId="09A17D8B" w14:textId="77777777" w:rsidR="004A743C" w:rsidRPr="00425F6C" w:rsidRDefault="00D30B04">
      <w:pPr>
        <w:pStyle w:val="af9"/>
        <w:spacing w:line="360" w:lineRule="auto"/>
        <w:ind w:left="426"/>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76. Когда норма обязательного банковского резерва составляет 20%, то величина банковского мультипликатора (Мб) равна: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77. Экономический рост в модели "АD-АS" может быть представлен как сдвиг</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78. Макроэкономика позитивная изучает: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79. Мнение о том, что предложение товаров создаёт свой собственный спрос, обосновал:</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80. В классической теории модель макроэкономического равновесия разработана для условий:</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81. Создателем концепции длинных волн является: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82. Прогноз экономического развития страны и выбора экономической политики в системе национального счетоводства выполняется на основе данных</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83. Типы экономической деятельности, не регистрируемые статистикой и поэтому не отражаемые в показателе ВВП, входят в состав</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84. Впервые принцип сравнительных издержек был сформулирован</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85. Методами избавления от бюджетных излишков является(-ются):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86. Характерная для экономики с командно-административным контролем над ценами и доходами скрытая инфляция называется: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87. Мысль, согласно которой попытки общества больше сберегать могут привести к сокращению фактического объёма сбережений, характеризует: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88. Отличием модели кругооборота открытой национальной экономики от модели закрытой экономики является наличие хозяйственного субъекта —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89. Связь между уровнем инфляции и ____________________ фиксирует кривая Филлипса.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90. В модели воспроизводства Франсуа Кенэ разделил нацию по степени участия в создании чистого продукта на следующие классы:</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91. Термин "индивидуальные сбережения", используемый в системе национальных счетов, означает: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92. По закону Оукена, двухпроцентное превышение фактического уровня безработицы над его естественным уровнем означает, что отставание фактического объема ВПН от реального составляет: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93. Производятся амортизационные отчисления с целью</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94. Развитие модели социально-экономической системы К. Маркса определено:</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95. При прочих равных условиях кривая совокупного предложения сдвинется влево, если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96. В рамках международного обмена принцип специализации стран на основе сопоставления «абсолютных издержек» сформулировал:</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97. Если эластичность кривой совокупного предложения равна единице, то что модель отражает состояние национальной экономики</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98. Одна из наиболее существенных причин экономического роста в современных развитых странах — это:</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99. Замораживание заработной платы, административное регулирование цен, возникновение товарного дефицита — это признаки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100. Курс снижения уровня безработицы ниже естественного ее уровня может привести к развитию</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101. Последователи протекционизма утверждают, что повышение пошлин, квот и других торговых барьеров необходимо для: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102. Заинтересованность государства в сбережениях, осуществляемых домашними хозяйствами, объясняется тем что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103. Под административной инфляцией понимается: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104. При денежной оценки не поступающих на рынок товаров применяется принцип</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105. Если увеличение производственного потенциала происходит в результате совершенствования техники и технологии, то это тип воспроизводства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106. Основной целью макроэкономической политики является: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107. Рассчитать валовой внутренний продукт можно методом суммирования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108. В коммерческих банках при повышении ставок по депозитам курс облигаций на вторичном рынке:</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109. Возможности применения модели «совокупный спрос — совокупное предложение»:</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110. В случае, если Франция экспортирует в Англию вино, а Англия экспортирует во Францию текстиль, то повышение цены на вино относительно цены на текстиль означает: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111. В соответствии концепции Дж.М. Кейнса, условием макроэкономического равновесия является тезис о том, что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112. По сумме расходов в состав валового внутреннего продукта включаются: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113. Национальный доход, созданный в стране за год, приобретают: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114. В развитых индустриальных странах современная банковская система включает: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115. Укажите каким образом изменяется спекулятивный спрос на деньги:</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116. Укажите, является ли экономический рост важнейшей предпосылкой повышения качества жизни:</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117. Из перечисленных явлений, снижает жизненный уровень населения: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118. Решение проблемы идентификации товара или услуги из расчета ВВП осуществляется путем исключения сделок</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119. Под консолидированным бюджетом понимается: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120. Рассчитать национальный доход страны можно путем суммирования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121. Домохозяйства в рыночной экономике являются: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122. Когда потенциальный и фактический объемы ВНП равны, то рост совокупных расходов ведет к:</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123. Экономическими благами, не имеющими рыночной оценки и поэтому не отражаемыми в показателе ВВП, являются: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124. Для ____________________ концепций характерно государственное регулирование экономики.</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125. Отличаются валовые частные внутренние инвестиции от чистых частных внутренних инвестиций на величину</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126. Перечислите положения классической макроэкономической теории, на критике которых развивал свою теорию Дж.М. Кейнс:</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127. Рассчитывается валовой внутренний продукт по признаку</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128. Под экономикой предложения понимается: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129. На принципе ____________________ основана система национального счетоводства.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130. Регистрация курсов и обобщение отношения инвесторов к каждому виду ценных бумаг осуществляется: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131. Чистый экспорт — это:</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132. Когда Центральный банк выпускает в обращение дополнительное количество государственных краткосрочных облигаций, то в экономике наблюдается: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133. По сумме доходов в состав валового внутреннего продукта включается: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134. Увеличение доли сбережений в доходах населения в краткосрочном периоде приведет к тому, что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135. Укажите каким образом изменяется трансакционный спрос на деньги:</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136. Измеряется качество экономического роста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137. Под стагфляцией понимается: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138. Большинство экономистов в настоящее время считает, что в краткосрочном периоде положение кривой Филлипса зависит от: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139. В стране, сложившаяся исторически и закрепленная законодательно форма организации денежного обращения — это:</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140. Если положение экономики соответствует кейнсианскому отрезку кривой совокупного предложения, то рост совокупного спроса приведет к:</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141. Отличается показатель ВВП от показателя ВНП на сумму</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142. В состав "квази-денег" входит: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143. Под инфляцией понимается: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144. Если известны значения предельной склонности к потреблению (МРС), предельной склонности к сбережению (МРS), то мультипликатор (К) можно определить по формуле</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145. Укажите, существуют ли принципиальные различия во взглядах монетаристов и сторонников теории экономики предложения: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146. Из перечисленных, на большие циклы экономической конъюктурыН.Д. Кондратьева («длинные волны») влияют следующие факторы:</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147. В стоимостной структуре общественного продукта согласно современной экономической теории выделяют следующие элементы:</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148. Рост объема производства и уровня занятости вызывается: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149. Агрегированный биржевой индекс Доу-Джонса рассчитывается по результатам сделок купли-продажи на: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150. Впервые принцип сравнительных преимуществ сформулировал:</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151. Если Центральным банком выполняются операции по сокращению денежной массы, учетная ставка по центральному межбанковскому кредиту</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152. В экономической динамике длинные волны — это:</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153. Дж.М. Кейнс в качестве основного фактора, обеспечивающего развитие экономики выдвигал наличие</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154. Понятие «ожидаемая инфляция» — это:</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155. При прочих равных условиях зависимость между уровнем цен и величиной совокупного предложения называется: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156. Одним из методов прямого государственного регулирования валютных отношений является: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157. В послевоенные годы в западных странах характерные особенности экономических кризисов заключаются в том, что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158. Если увеличение производственного потенциала происходит в результате роста количества используемых факторов производства, то это тип воспроизводства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159. Национальный доход в российской практике разбивается на два фонда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160. Степень открытости национальной экономики из перечисленного, определяется признаками:</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161. Вопросы "что, как и для кого производить" решаются на микро- и макроуровне. На макроуровне решается вопрос</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162. Последователи кейнсианской школы считают, что кредитно-денежная политика должна использоваться в первую очередь для: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163. При прочих равных условиях зависимость между уровнем цен и величиной совокупного спроса является: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164. Только в курсе "макроэкономика" изучается проблема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165. Определяется уровень безработицы</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166. От непредвиденной инфляции менее всего пострадают те, кто</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167. Отличается чистый внутренний продукт от валового внутреннего продукта на величину</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168. Под категорией «планируемые расходы» понимаются расходы</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169. Когда в экономике сбалансированы произведенный и реализованный ЧНП, то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170. Под структурной безработицей понимается безработица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171. К отрицательным последствиям приватизации из перечисленного, относятся следующие:</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172. Отличие между импортной пошлиной и квотой состоит в том, что только пошлина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173. Условие «шок спроса», связанное с резким сокращением предложения денег в краткосрочном периоде, должно вызвать в классической модели равновесия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174. Главное уравнение количественной теории денег, раскрывающее зависимость между количеством денег (М), скоростью обращения денег (V), абсолютным уровнем цен (Р) и реальным доходом (Y):</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175. Когда налоги на предпринимательство растут, то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176. Схема межотраслевого баланса производства и распределения продукции построена на основе метода экономического анализа, называемого</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177. В узком смысле национальное богатство — это:</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178. Обычно непредвиденная инфляция сопровождается: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179. Приводит к инфляции рост совокупных затрат, если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180. Главнейшие позитивные проявления антициклическогоругулирования — это:</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181. Когда ожидаемая норма прибыли превышает ставку процента, инвестирование(-я):</w:t>
      </w:r>
      <w:r w:rsidRPr="00425F6C">
        <w:rPr>
          <w:rFonts w:ascii="Times New Roman" w:hAnsi="Times New Roman" w:cs="Times New Roman"/>
          <w:color w:val="000000" w:themeColor="text1"/>
          <w:sz w:val="26"/>
          <w:szCs w:val="26"/>
        </w:rPr>
        <w:br/>
        <w:t>182. Последователи теории рациональных ожиданий считают, что рост совокупного спроса вызывает рост</w:t>
      </w:r>
      <w:r w:rsidRPr="00425F6C">
        <w:rPr>
          <w:rFonts w:ascii="Times New Roman" w:hAnsi="Times New Roman" w:cs="Times New Roman"/>
          <w:color w:val="000000" w:themeColor="text1"/>
          <w:sz w:val="26"/>
          <w:szCs w:val="26"/>
        </w:rPr>
        <w:br/>
        <w:t>183. При оценке стоимости национального богатства в России реально учитывают следующие элементы</w:t>
      </w:r>
      <w:r w:rsidRPr="00425F6C">
        <w:rPr>
          <w:rFonts w:ascii="Times New Roman" w:hAnsi="Times New Roman" w:cs="Times New Roman"/>
          <w:color w:val="000000" w:themeColor="text1"/>
          <w:sz w:val="26"/>
          <w:szCs w:val="26"/>
        </w:rPr>
        <w:br/>
        <w:t>184. По мнению сторонников теории рациональных ожиданий, стабилизация рыночной экономики требует:</w:t>
      </w:r>
      <w:r w:rsidRPr="00425F6C">
        <w:rPr>
          <w:rFonts w:ascii="Times New Roman" w:hAnsi="Times New Roman" w:cs="Times New Roman"/>
          <w:color w:val="000000" w:themeColor="text1"/>
          <w:sz w:val="26"/>
          <w:szCs w:val="26"/>
        </w:rPr>
        <w:br/>
        <w:t>185. В период с 1938 по 60-е годы доминирование кейнсианских взглядов в экономической теории связано с тем, что ...</w:t>
      </w:r>
      <w:r w:rsidRPr="00425F6C">
        <w:rPr>
          <w:rFonts w:ascii="Times New Roman" w:hAnsi="Times New Roman" w:cs="Times New Roman"/>
          <w:color w:val="000000" w:themeColor="text1"/>
          <w:sz w:val="26"/>
          <w:szCs w:val="26"/>
        </w:rPr>
        <w:br/>
        <w:t>186. Согласно кейсианской модели для повышения совокупного спроса при нарушении макроэкономического равновесия применяются: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187. Финансироваться дефицит государственного бюджета может за счет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188. Согласно Дж.М. Кейнса, уровень занятости зависит от: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189. При прочих равных условиях кривая совокупного спроса сдвинется вправо, если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190. Наиболее высокие темпы экономического роста в последние четыре десятилетия достигнуты</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191. Деньги при покупке товаров в магазине выполняют функцию</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192. Если Центральным банком выполняются операции по увеличению денежной массы, то ставка по централизованным кредитам</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193. Когда объем совокупного спроса превышает уровень ВНП, достигнутый в условиях полной занятости, то это означает, что в экономике ...</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194. Для расчете ВВП используются следующие методы</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195. При условии, если фактический объем ВНП равен потенциальному</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196. Не относится к процессу разгосударствления: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197. В экономику проблему портфельного выбора или определения оптимальной структуры активов ввел:</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198. Под традиционной экономикой понимается экономика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199. В России сейчас существует: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200. Под экономической системой понимается: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201. Сущность понятия "экономическая структура" состоит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202. Вызываемая кредитной экспансией инфляция, имеет место когда</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203. Под располагаемым доходом понимается:</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204. Правительство в период спада проводит стимулирующую фискальную политику, которая включает: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205. Общим объединяющим началом в структуре отношений производства выступают:</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206. Перемещение рабочей силы из сельского хозяйства в промышленность приводит к:</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207. Дано условие: в стране Х отношение капитала к продукту равно 3, а в стране Y оно равно 2. Если сберегаемая (и инвестируемая) доля ВНП в обеих странах была одинаковой, то в стране Х темп роста ВНП</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208. В соответствии с теорией Дж.М. Кейнса государство должно:</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209. Не относится к признакам переходности</w:t>
      </w:r>
      <w:r w:rsidRPr="00425F6C">
        <w:rPr>
          <w:rFonts w:ascii="Times New Roman" w:eastAsia="Times New Roman" w:hAnsi="Times New Roman" w:cs="Times New Roman"/>
          <w:color w:val="000000" w:themeColor="text1"/>
          <w:sz w:val="26"/>
          <w:szCs w:val="26"/>
        </w:rPr>
        <w:br/>
      </w:r>
      <w:r w:rsidRPr="00425F6C">
        <w:rPr>
          <w:rFonts w:ascii="Times New Roman" w:hAnsi="Times New Roman" w:cs="Times New Roman"/>
          <w:color w:val="000000" w:themeColor="text1"/>
          <w:sz w:val="26"/>
          <w:szCs w:val="26"/>
        </w:rPr>
        <w:t>210. Под экономической системой чистого капитализма понимается:</w:t>
      </w:r>
      <w:r w:rsidRPr="00425F6C">
        <w:rPr>
          <w:rFonts w:ascii="Times New Roman" w:eastAsia="Times New Roman" w:hAnsi="Times New Roman" w:cs="Times New Roman"/>
          <w:color w:val="000000" w:themeColor="text1"/>
          <w:sz w:val="26"/>
          <w:szCs w:val="26"/>
        </w:rPr>
        <w:br/>
      </w:r>
    </w:p>
    <w:p w14:paraId="1359F09A" w14:textId="77777777" w:rsidR="004A743C" w:rsidRPr="00425F6C" w:rsidRDefault="00D30B04">
      <w:pPr>
        <w:pStyle w:val="af8"/>
        <w:numPr>
          <w:ilvl w:val="1"/>
          <w:numId w:val="11"/>
        </w:numPr>
        <w:spacing w:line="360" w:lineRule="auto"/>
        <w:ind w:left="709"/>
        <w:jc w:val="center"/>
        <w:rPr>
          <w:rFonts w:eastAsia="Times New Roman"/>
          <w:b/>
          <w:i/>
          <w:color w:val="000000" w:themeColor="text1"/>
          <w:sz w:val="26"/>
          <w:szCs w:val="26"/>
        </w:rPr>
      </w:pPr>
      <w:r w:rsidRPr="00425F6C">
        <w:rPr>
          <w:rFonts w:eastAsia="Times New Roman"/>
          <w:b/>
          <w:i/>
          <w:color w:val="000000" w:themeColor="text1"/>
          <w:sz w:val="26"/>
          <w:szCs w:val="26"/>
        </w:rPr>
        <w:t>Темы семинарских занятий</w:t>
      </w:r>
    </w:p>
    <w:p w14:paraId="7C6FF2C6" w14:textId="77777777" w:rsidR="004A743C" w:rsidRPr="00425F6C" w:rsidRDefault="00D30B04">
      <w:pPr>
        <w:spacing w:after="0" w:line="360" w:lineRule="auto"/>
        <w:rPr>
          <w:rFonts w:ascii="Times New Roman" w:eastAsia="Calibri" w:hAnsi="Times New Roman" w:cs="Times New Roman"/>
          <w:b/>
          <w:color w:val="000000" w:themeColor="text1"/>
          <w:sz w:val="26"/>
          <w:szCs w:val="26"/>
          <w:lang w:eastAsia="ru-RU"/>
        </w:rPr>
      </w:pPr>
      <w:r w:rsidRPr="00425F6C">
        <w:rPr>
          <w:rFonts w:ascii="Times New Roman" w:hAnsi="Times New Roman" w:cs="Times New Roman"/>
          <w:b/>
          <w:color w:val="000000" w:themeColor="text1"/>
          <w:sz w:val="26"/>
          <w:szCs w:val="26"/>
        </w:rPr>
        <w:t xml:space="preserve">Тема 1. </w:t>
      </w:r>
      <w:r w:rsidRPr="00425F6C">
        <w:rPr>
          <w:rFonts w:ascii="Times New Roman" w:eastAsia="Times New Roman" w:hAnsi="Times New Roman" w:cs="Times New Roman"/>
          <w:b/>
          <w:bCs/>
          <w:iCs/>
          <w:color w:val="000000" w:themeColor="text1"/>
          <w:spacing w:val="-4"/>
          <w:sz w:val="26"/>
          <w:szCs w:val="26"/>
          <w:lang w:eastAsia="ru-RU"/>
        </w:rPr>
        <w:t>Предмет и метод макроэкономики</w:t>
      </w:r>
    </w:p>
    <w:p w14:paraId="6DC183EC" w14:textId="77777777" w:rsidR="004A743C" w:rsidRPr="00425F6C" w:rsidRDefault="00D30B04">
      <w:pPr>
        <w:tabs>
          <w:tab w:val="left" w:pos="0"/>
          <w:tab w:val="left" w:pos="1134"/>
        </w:tabs>
        <w:spacing w:after="0" w:line="360" w:lineRule="auto"/>
        <w:ind w:firstLine="709"/>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w:t>
      </w:r>
      <w:r w:rsidRPr="00425F6C">
        <w:rPr>
          <w:rFonts w:ascii="Times New Roman" w:eastAsia="Times New Roman" w:hAnsi="Times New Roman" w:cs="Times New Roman"/>
          <w:color w:val="000000" w:themeColor="text1"/>
          <w:sz w:val="26"/>
          <w:szCs w:val="26"/>
          <w:lang w:eastAsia="ru-RU"/>
        </w:rPr>
        <w:tab/>
        <w:t>Основные макроэкономические проблемы.</w:t>
      </w:r>
    </w:p>
    <w:p w14:paraId="33EEE773" w14:textId="77777777" w:rsidR="004A743C" w:rsidRPr="00425F6C" w:rsidRDefault="00D30B04">
      <w:pPr>
        <w:tabs>
          <w:tab w:val="left" w:pos="0"/>
          <w:tab w:val="left" w:pos="1134"/>
        </w:tabs>
        <w:spacing w:after="0" w:line="360" w:lineRule="auto"/>
        <w:ind w:firstLine="709"/>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w:t>
      </w:r>
      <w:r w:rsidRPr="00425F6C">
        <w:rPr>
          <w:rFonts w:ascii="Times New Roman" w:eastAsia="Times New Roman" w:hAnsi="Times New Roman" w:cs="Times New Roman"/>
          <w:color w:val="000000" w:themeColor="text1"/>
          <w:sz w:val="26"/>
          <w:szCs w:val="26"/>
          <w:lang w:eastAsia="ru-RU"/>
        </w:rPr>
        <w:tab/>
        <w:t>Эволюция становления макроэкономики, как науки.</w:t>
      </w:r>
    </w:p>
    <w:p w14:paraId="6F320436" w14:textId="77777777" w:rsidR="004A743C" w:rsidRPr="00425F6C" w:rsidRDefault="00D30B04">
      <w:pPr>
        <w:tabs>
          <w:tab w:val="left" w:pos="0"/>
          <w:tab w:val="left" w:pos="1134"/>
        </w:tabs>
        <w:spacing w:after="0" w:line="360" w:lineRule="auto"/>
        <w:ind w:firstLine="709"/>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3.</w:t>
      </w:r>
      <w:r w:rsidRPr="00425F6C">
        <w:rPr>
          <w:rFonts w:ascii="Times New Roman" w:eastAsia="Times New Roman" w:hAnsi="Times New Roman" w:cs="Times New Roman"/>
          <w:color w:val="000000" w:themeColor="text1"/>
          <w:sz w:val="26"/>
          <w:szCs w:val="26"/>
          <w:lang w:eastAsia="ru-RU"/>
        </w:rPr>
        <w:tab/>
        <w:t>Методы макроэкономического анализа.</w:t>
      </w:r>
    </w:p>
    <w:p w14:paraId="6CD878DC" w14:textId="77777777" w:rsidR="004A743C" w:rsidRPr="00425F6C" w:rsidRDefault="00D30B04">
      <w:pPr>
        <w:tabs>
          <w:tab w:val="left" w:pos="0"/>
          <w:tab w:val="left" w:pos="1134"/>
        </w:tabs>
        <w:spacing w:after="0" w:line="360" w:lineRule="auto"/>
        <w:ind w:firstLine="709"/>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4.</w:t>
      </w:r>
      <w:r w:rsidRPr="00425F6C">
        <w:rPr>
          <w:rFonts w:ascii="Times New Roman" w:eastAsia="Times New Roman" w:hAnsi="Times New Roman" w:cs="Times New Roman"/>
          <w:color w:val="000000" w:themeColor="text1"/>
          <w:sz w:val="26"/>
          <w:szCs w:val="26"/>
          <w:lang w:eastAsia="ru-RU"/>
        </w:rPr>
        <w:tab/>
        <w:t>Роль макроэкономических моделей в функциональных взаимосвязях:</w:t>
      </w:r>
    </w:p>
    <w:p w14:paraId="47A189D4" w14:textId="77777777" w:rsidR="004A743C" w:rsidRPr="00425F6C" w:rsidRDefault="00D30B04">
      <w:pPr>
        <w:tabs>
          <w:tab w:val="left" w:pos="142"/>
          <w:tab w:val="left" w:pos="1134"/>
        </w:tabs>
        <w:spacing w:after="0" w:line="360" w:lineRule="auto"/>
        <w:ind w:left="1276" w:hanging="142"/>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поведенческих;</w:t>
      </w:r>
    </w:p>
    <w:p w14:paraId="1B31783D" w14:textId="77777777" w:rsidR="004A743C" w:rsidRPr="00425F6C" w:rsidRDefault="00D30B04">
      <w:pPr>
        <w:tabs>
          <w:tab w:val="left" w:pos="142"/>
          <w:tab w:val="left" w:pos="1134"/>
        </w:tabs>
        <w:spacing w:after="0" w:line="360" w:lineRule="auto"/>
        <w:ind w:left="1276" w:hanging="142"/>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технологических;</w:t>
      </w:r>
    </w:p>
    <w:p w14:paraId="53DE770E" w14:textId="77777777" w:rsidR="004A743C" w:rsidRPr="00425F6C" w:rsidRDefault="00D30B04">
      <w:pPr>
        <w:tabs>
          <w:tab w:val="left" w:pos="142"/>
          <w:tab w:val="left" w:pos="1134"/>
        </w:tabs>
        <w:spacing w:after="0" w:line="360" w:lineRule="auto"/>
        <w:ind w:left="1276" w:hanging="142"/>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дефиниционных;</w:t>
      </w:r>
    </w:p>
    <w:p w14:paraId="188A2516" w14:textId="77777777" w:rsidR="004A743C" w:rsidRPr="00425F6C" w:rsidRDefault="00D30B04">
      <w:pPr>
        <w:tabs>
          <w:tab w:val="left" w:pos="142"/>
          <w:tab w:val="left" w:pos="1134"/>
        </w:tabs>
        <w:spacing w:after="0" w:line="360" w:lineRule="auto"/>
        <w:ind w:left="1276" w:hanging="142"/>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институциональных.</w:t>
      </w:r>
    </w:p>
    <w:p w14:paraId="06BD7E09" w14:textId="77777777" w:rsidR="004A743C" w:rsidRPr="00425F6C" w:rsidRDefault="00D30B04">
      <w:pPr>
        <w:tabs>
          <w:tab w:val="left" w:pos="0"/>
          <w:tab w:val="left" w:pos="1134"/>
        </w:tabs>
        <w:spacing w:after="0" w:line="360" w:lineRule="auto"/>
        <w:ind w:firstLine="709"/>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5.</w:t>
      </w:r>
      <w:r w:rsidRPr="00425F6C">
        <w:rPr>
          <w:rFonts w:ascii="Times New Roman" w:eastAsia="Times New Roman" w:hAnsi="Times New Roman" w:cs="Times New Roman"/>
          <w:color w:val="000000" w:themeColor="text1"/>
          <w:sz w:val="26"/>
          <w:szCs w:val="26"/>
          <w:lang w:eastAsia="ru-RU"/>
        </w:rPr>
        <w:tab/>
        <w:t>Роль макроэкономических субъектов в экономике.</w:t>
      </w:r>
    </w:p>
    <w:p w14:paraId="2E98C5DC" w14:textId="77777777" w:rsidR="004A743C" w:rsidRPr="00425F6C" w:rsidRDefault="00D30B04">
      <w:pPr>
        <w:tabs>
          <w:tab w:val="left" w:pos="0"/>
          <w:tab w:val="left" w:pos="1134"/>
        </w:tabs>
        <w:spacing w:after="0" w:line="360" w:lineRule="auto"/>
        <w:ind w:firstLine="709"/>
        <w:contextualSpacing/>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6.</w:t>
      </w:r>
      <w:r w:rsidRPr="00425F6C">
        <w:rPr>
          <w:rFonts w:ascii="Times New Roman" w:eastAsia="Times New Roman" w:hAnsi="Times New Roman" w:cs="Times New Roman"/>
          <w:color w:val="000000" w:themeColor="text1"/>
          <w:sz w:val="26"/>
          <w:szCs w:val="26"/>
          <w:lang w:eastAsia="ru-RU"/>
        </w:rPr>
        <w:tab/>
        <w:t>Сравнительный анализ основных макроэкономических концепций.</w:t>
      </w:r>
    </w:p>
    <w:p w14:paraId="35EB514E" w14:textId="77777777" w:rsidR="004A743C" w:rsidRPr="00425F6C" w:rsidRDefault="00D30B04">
      <w:pPr>
        <w:tabs>
          <w:tab w:val="left" w:pos="0"/>
          <w:tab w:val="left" w:pos="1134"/>
        </w:tabs>
        <w:spacing w:after="0" w:line="360" w:lineRule="auto"/>
        <w:ind w:firstLine="709"/>
        <w:contextualSpacing/>
        <w:rPr>
          <w:rFonts w:eastAsia="Times New Roman"/>
          <w:b/>
          <w:i/>
          <w:color w:val="000000" w:themeColor="text1"/>
          <w:sz w:val="26"/>
          <w:szCs w:val="26"/>
        </w:rPr>
      </w:pPr>
      <w:r w:rsidRPr="00425F6C">
        <w:rPr>
          <w:rFonts w:ascii="Times New Roman" w:eastAsia="Times New Roman" w:hAnsi="Times New Roman" w:cs="Times New Roman"/>
          <w:color w:val="000000" w:themeColor="text1"/>
          <w:sz w:val="26"/>
          <w:szCs w:val="26"/>
          <w:lang w:eastAsia="ru-RU"/>
        </w:rPr>
        <w:t>7.</w:t>
      </w:r>
      <w:r w:rsidRPr="00425F6C">
        <w:rPr>
          <w:rFonts w:ascii="Times New Roman" w:eastAsia="Times New Roman" w:hAnsi="Times New Roman" w:cs="Times New Roman"/>
          <w:color w:val="000000" w:themeColor="text1"/>
          <w:sz w:val="26"/>
          <w:szCs w:val="26"/>
          <w:lang w:eastAsia="ru-RU"/>
        </w:rPr>
        <w:tab/>
        <w:t xml:space="preserve">Значение теории Дж.Кейнса в развитии макроэкономики  </w:t>
      </w:r>
      <w:r w:rsidRPr="00425F6C">
        <w:rPr>
          <w:rFonts w:eastAsia="Times New Roman"/>
          <w:b/>
          <w:i/>
          <w:color w:val="000000" w:themeColor="text1"/>
          <w:sz w:val="26"/>
          <w:szCs w:val="26"/>
        </w:rPr>
        <w:tab/>
      </w:r>
    </w:p>
    <w:p w14:paraId="1F9AE2A6" w14:textId="77777777" w:rsidR="004A743C" w:rsidRPr="00425F6C" w:rsidRDefault="004A743C">
      <w:pPr>
        <w:tabs>
          <w:tab w:val="left" w:pos="0"/>
        </w:tabs>
        <w:spacing w:after="0" w:line="360" w:lineRule="auto"/>
        <w:ind w:firstLine="709"/>
        <w:contextualSpacing/>
        <w:rPr>
          <w:rFonts w:ascii="Times New Roman" w:eastAsia="Calibri" w:hAnsi="Times New Roman" w:cs="Times New Roman"/>
          <w:b/>
          <w:color w:val="000000" w:themeColor="text1"/>
          <w:sz w:val="26"/>
          <w:szCs w:val="26"/>
          <w:lang w:eastAsia="ru-RU"/>
        </w:rPr>
      </w:pPr>
    </w:p>
    <w:p w14:paraId="13F5AE75" w14:textId="77777777" w:rsidR="004A743C" w:rsidRPr="00425F6C" w:rsidRDefault="00D30B04">
      <w:pPr>
        <w:tabs>
          <w:tab w:val="left" w:pos="0"/>
        </w:tabs>
        <w:spacing w:after="0" w:line="360" w:lineRule="auto"/>
        <w:ind w:firstLine="709"/>
        <w:contextualSpacing/>
        <w:rPr>
          <w:rFonts w:ascii="Times New Roman" w:eastAsia="Calibri" w:hAnsi="Times New Roman" w:cs="Times New Roman"/>
          <w:b/>
          <w:color w:val="000000" w:themeColor="text1"/>
          <w:sz w:val="26"/>
          <w:szCs w:val="26"/>
          <w:lang w:eastAsia="ru-RU"/>
        </w:rPr>
      </w:pPr>
      <w:r w:rsidRPr="00425F6C">
        <w:rPr>
          <w:rFonts w:ascii="Times New Roman" w:eastAsia="Calibri" w:hAnsi="Times New Roman" w:cs="Times New Roman"/>
          <w:b/>
          <w:color w:val="000000" w:themeColor="text1"/>
          <w:sz w:val="26"/>
          <w:szCs w:val="26"/>
          <w:lang w:eastAsia="ru-RU"/>
        </w:rPr>
        <w:t xml:space="preserve">Тема 8. Общественный сектор экономики </w:t>
      </w:r>
    </w:p>
    <w:p w14:paraId="5332822A"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Рынок и государство</w:t>
      </w:r>
    </w:p>
    <w:p w14:paraId="53B85FEC"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Провалы рынка и меры государственного вмешательства</w:t>
      </w:r>
    </w:p>
    <w:p w14:paraId="6344B254"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Инструменты государственного регулирования экономики</w:t>
      </w:r>
    </w:p>
    <w:p w14:paraId="5D7A394C"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Тенденции развития государственного сектора</w:t>
      </w:r>
    </w:p>
    <w:p w14:paraId="34F51152"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Предмет и методы исследования экономики общественного сектора</w:t>
      </w:r>
    </w:p>
    <w:p w14:paraId="38A6422B"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Положительные и отрицательные внешние эффекты. Способы корректировки внешних эффектов.</w:t>
      </w:r>
    </w:p>
    <w:p w14:paraId="5D453B1E"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Экстерналии основных экономических субъектов при реализации проектов приоритетных отраслей экономики</w:t>
      </w:r>
    </w:p>
    <w:p w14:paraId="43F9E363"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Общественные блага, как свойства и типология</w:t>
      </w:r>
    </w:p>
    <w:p w14:paraId="64951F9C"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Спрос на общественные блага. Равновесие в сфере производства общественных благ</w:t>
      </w:r>
    </w:p>
    <w:p w14:paraId="47EA8AEC"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Общественное благосостояние и его функции</w:t>
      </w:r>
    </w:p>
    <w:p w14:paraId="0BE0651E"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 xml:space="preserve"> Нормативный и позитивный подход к исследованию государства в теории общественного выбора</w:t>
      </w:r>
    </w:p>
    <w:p w14:paraId="3A93DA29"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Методы принятия решений в общественном секторе</w:t>
      </w:r>
    </w:p>
    <w:p w14:paraId="55251B74"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Несостоятельность государства: группы особых интересов и рентоориентированное поведение</w:t>
      </w:r>
    </w:p>
    <w:p w14:paraId="0B9B12B3"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Исследование бюрократии в теории общественного выбора</w:t>
      </w:r>
    </w:p>
    <w:p w14:paraId="57292389"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Социальная политика государства: понятие, принципы и способы ее реализации</w:t>
      </w:r>
    </w:p>
    <w:p w14:paraId="604515AF"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Бедность и ее черты</w:t>
      </w:r>
    </w:p>
    <w:p w14:paraId="555DCF63"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Доходы населения: источники их формирования и неравенство распределения</w:t>
      </w:r>
    </w:p>
    <w:p w14:paraId="0AE9E9A0"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Поведение потребителя в период рецессии</w:t>
      </w:r>
    </w:p>
    <w:p w14:paraId="4AB45EBD"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Социальная защита населения</w:t>
      </w:r>
    </w:p>
    <w:p w14:paraId="04A35AAC"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Измерение неравенства в распределении доходов</w:t>
      </w:r>
    </w:p>
    <w:p w14:paraId="09DA1C14"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Отличия фирмы и государственного учреждения</w:t>
      </w:r>
    </w:p>
    <w:p w14:paraId="0F73E976" w14:textId="77777777" w:rsidR="004A743C" w:rsidRPr="00425F6C" w:rsidRDefault="00D30B04">
      <w:pPr>
        <w:numPr>
          <w:ilvl w:val="1"/>
          <w:numId w:val="27"/>
        </w:numPr>
        <w:tabs>
          <w:tab w:val="left" w:pos="1134"/>
        </w:tabs>
        <w:spacing w:after="0" w:line="360" w:lineRule="auto"/>
        <w:ind w:left="1134" w:hanging="425"/>
        <w:contextualSpacing/>
        <w:jc w:val="both"/>
        <w:rPr>
          <w:rFonts w:ascii="Times New Roman" w:eastAsia="Calibri" w:hAnsi="Times New Roman" w:cs="Times New Roman"/>
          <w:color w:val="000000" w:themeColor="text1"/>
          <w:sz w:val="26"/>
          <w:szCs w:val="26"/>
          <w:lang w:eastAsia="ru-RU"/>
        </w:rPr>
      </w:pPr>
      <w:r w:rsidRPr="00425F6C">
        <w:rPr>
          <w:rFonts w:ascii="Times New Roman" w:eastAsia="Calibri" w:hAnsi="Times New Roman" w:cs="Times New Roman"/>
          <w:color w:val="000000" w:themeColor="text1"/>
          <w:sz w:val="26"/>
          <w:szCs w:val="26"/>
          <w:lang w:eastAsia="ru-RU"/>
        </w:rPr>
        <w:t>Бюрократия и неэффективность</w:t>
      </w:r>
    </w:p>
    <w:p w14:paraId="6CCFFE33" w14:textId="77777777" w:rsidR="004A743C" w:rsidRPr="00425F6C" w:rsidRDefault="00D30B04">
      <w:pPr>
        <w:tabs>
          <w:tab w:val="left" w:pos="0"/>
          <w:tab w:val="left" w:pos="426"/>
          <w:tab w:val="left" w:pos="2676"/>
        </w:tabs>
        <w:spacing w:after="0" w:line="360" w:lineRule="auto"/>
        <w:ind w:firstLine="709"/>
        <w:jc w:val="both"/>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ab/>
      </w:r>
    </w:p>
    <w:p w14:paraId="0257DC6C" w14:textId="77777777" w:rsidR="004A743C" w:rsidRPr="00425F6C" w:rsidRDefault="004A743C">
      <w:pPr>
        <w:tabs>
          <w:tab w:val="left" w:pos="0"/>
          <w:tab w:val="left" w:pos="426"/>
          <w:tab w:val="left" w:pos="2676"/>
        </w:tabs>
        <w:spacing w:after="0" w:line="360" w:lineRule="auto"/>
        <w:ind w:firstLine="709"/>
        <w:jc w:val="both"/>
        <w:rPr>
          <w:rFonts w:ascii="Times New Roman" w:hAnsi="Times New Roman" w:cs="Times New Roman"/>
          <w:b/>
          <w:color w:val="000000" w:themeColor="text1"/>
          <w:sz w:val="26"/>
          <w:szCs w:val="26"/>
        </w:rPr>
      </w:pPr>
    </w:p>
    <w:p w14:paraId="7FAFD24E" w14:textId="77777777" w:rsidR="004A743C" w:rsidRPr="00425F6C" w:rsidRDefault="00D30B04">
      <w:pPr>
        <w:tabs>
          <w:tab w:val="left" w:pos="0"/>
          <w:tab w:val="left" w:pos="426"/>
        </w:tabs>
        <w:spacing w:after="0" w:line="360" w:lineRule="auto"/>
        <w:ind w:firstLine="709"/>
        <w:jc w:val="both"/>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Тема 11. Спрос на деньги. Предложение денег и банковская система. Денежно-кредитная политика </w:t>
      </w:r>
    </w:p>
    <w:p w14:paraId="1723E796" w14:textId="77777777" w:rsidR="004A743C" w:rsidRPr="00425F6C" w:rsidRDefault="00D30B04">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Категория денег в классической политэкономии и рыночной экономике;</w:t>
      </w:r>
    </w:p>
    <w:p w14:paraId="5778299A" w14:textId="77777777" w:rsidR="004A743C" w:rsidRPr="00425F6C" w:rsidRDefault="00D30B04">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Функции денег;</w:t>
      </w:r>
    </w:p>
    <w:p w14:paraId="37E0D70E" w14:textId="77777777" w:rsidR="004A743C" w:rsidRPr="00425F6C" w:rsidRDefault="00D30B04">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Виды платежных средств;</w:t>
      </w:r>
    </w:p>
    <w:p w14:paraId="47A71352" w14:textId="77777777" w:rsidR="004A743C" w:rsidRPr="00425F6C" w:rsidRDefault="00D30B04">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Денежные агрегаты;</w:t>
      </w:r>
    </w:p>
    <w:p w14:paraId="6F9D0575" w14:textId="77777777" w:rsidR="004A743C" w:rsidRPr="00425F6C" w:rsidRDefault="00D30B04">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Спрос на деньги;</w:t>
      </w:r>
    </w:p>
    <w:p w14:paraId="75E73D15" w14:textId="77777777" w:rsidR="004A743C" w:rsidRPr="00425F6C" w:rsidRDefault="00D30B04">
      <w:pPr>
        <w:numPr>
          <w:ilvl w:val="0"/>
          <w:numId w:val="32"/>
        </w:numPr>
        <w:tabs>
          <w:tab w:val="left" w:pos="0"/>
          <w:tab w:val="left" w:pos="426"/>
          <w:tab w:val="left" w:pos="1134"/>
        </w:tabs>
        <w:spacing w:after="0" w:line="360" w:lineRule="auto"/>
        <w:ind w:left="1134" w:hanging="425"/>
        <w:contextualSpacing/>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Денежные теории.</w:t>
      </w:r>
    </w:p>
    <w:p w14:paraId="431F37E7" w14:textId="77777777" w:rsidR="004A743C" w:rsidRPr="00425F6C" w:rsidRDefault="00D30B04">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Цель предложения денег и связь с величиной денежной массы и денежного мультипликатора;</w:t>
      </w:r>
    </w:p>
    <w:p w14:paraId="1FB07AB4" w14:textId="77777777" w:rsidR="004A743C" w:rsidRPr="00425F6C" w:rsidRDefault="00D30B04">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Рынок ценных бумаг и его функции;</w:t>
      </w:r>
    </w:p>
    <w:p w14:paraId="50600070" w14:textId="77777777" w:rsidR="004A743C" w:rsidRPr="00425F6C" w:rsidRDefault="00D30B04">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Виды ценных бумаг;</w:t>
      </w:r>
    </w:p>
    <w:p w14:paraId="0DFDB99C" w14:textId="77777777" w:rsidR="004A743C" w:rsidRPr="00425F6C" w:rsidRDefault="00D30B04">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Цели кредитно-денежной политики;</w:t>
      </w:r>
    </w:p>
    <w:p w14:paraId="59C63EE2" w14:textId="77777777" w:rsidR="004A743C" w:rsidRPr="00425F6C" w:rsidRDefault="00D30B04">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Инструменты кредитно-денежной политики;</w:t>
      </w:r>
    </w:p>
    <w:p w14:paraId="25673A32" w14:textId="77777777" w:rsidR="004A743C" w:rsidRPr="00425F6C" w:rsidRDefault="00D30B04">
      <w:pPr>
        <w:numPr>
          <w:ilvl w:val="0"/>
          <w:numId w:val="32"/>
        </w:numPr>
        <w:tabs>
          <w:tab w:val="left" w:pos="0"/>
          <w:tab w:val="left" w:pos="426"/>
          <w:tab w:val="left" w:pos="1134"/>
        </w:tabs>
        <w:spacing w:after="0" w:line="360" w:lineRule="auto"/>
        <w:ind w:left="1134" w:hanging="425"/>
        <w:contextualSpacing/>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Сущность кредита</w:t>
      </w:r>
    </w:p>
    <w:p w14:paraId="04305EB1" w14:textId="77777777" w:rsidR="004A743C" w:rsidRPr="00425F6C" w:rsidRDefault="004A743C">
      <w:pPr>
        <w:tabs>
          <w:tab w:val="left" w:pos="0"/>
          <w:tab w:val="left" w:pos="426"/>
        </w:tabs>
        <w:spacing w:after="0" w:line="360" w:lineRule="auto"/>
        <w:ind w:left="714"/>
        <w:contextualSpacing/>
        <w:jc w:val="both"/>
        <w:rPr>
          <w:rFonts w:ascii="Times New Roman" w:hAnsi="Times New Roman" w:cs="Times New Roman"/>
          <w:color w:val="000000" w:themeColor="text1"/>
          <w:sz w:val="26"/>
          <w:szCs w:val="26"/>
        </w:rPr>
      </w:pPr>
    </w:p>
    <w:p w14:paraId="4EAD6D90" w14:textId="77777777" w:rsidR="004A743C" w:rsidRPr="00425F6C" w:rsidRDefault="00D30B04">
      <w:pPr>
        <w:autoSpaceDE w:val="0"/>
        <w:autoSpaceDN w:val="0"/>
        <w:adjustRightInd w:val="0"/>
        <w:spacing w:after="0" w:line="360" w:lineRule="auto"/>
        <w:ind w:firstLine="709"/>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Тема 14. Международные аспекты экономического развития </w:t>
      </w:r>
    </w:p>
    <w:p w14:paraId="6E510F2B" w14:textId="77777777" w:rsidR="004A743C" w:rsidRPr="00425F6C" w:rsidRDefault="00D30B04">
      <w:pPr>
        <w:autoSpaceDE w:val="0"/>
        <w:autoSpaceDN w:val="0"/>
        <w:adjustRightInd w:val="0"/>
        <w:spacing w:after="0" w:line="360" w:lineRule="auto"/>
        <w:ind w:firstLine="709"/>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Мировое хозяйство – дайте определение.</w:t>
      </w:r>
    </w:p>
    <w:p w14:paraId="36BFC701" w14:textId="77777777" w:rsidR="004A743C" w:rsidRPr="00425F6C" w:rsidRDefault="00D30B04">
      <w:pPr>
        <w:autoSpaceDE w:val="0"/>
        <w:autoSpaceDN w:val="0"/>
        <w:adjustRightInd w:val="0"/>
        <w:spacing w:after="0" w:line="360" w:lineRule="auto"/>
        <w:ind w:firstLine="709"/>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Субъекты мирового хозяйства..</w:t>
      </w:r>
    </w:p>
    <w:p w14:paraId="764237DE" w14:textId="77777777" w:rsidR="004A743C" w:rsidRPr="00425F6C" w:rsidRDefault="00D30B04">
      <w:pPr>
        <w:autoSpaceDE w:val="0"/>
        <w:autoSpaceDN w:val="0"/>
        <w:adjustRightInd w:val="0"/>
        <w:spacing w:after="0" w:line="360" w:lineRule="auto"/>
        <w:ind w:firstLine="709"/>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Мировой рынок.</w:t>
      </w:r>
    </w:p>
    <w:p w14:paraId="65663CED" w14:textId="77777777" w:rsidR="004A743C" w:rsidRPr="00425F6C" w:rsidRDefault="00D30B04">
      <w:pPr>
        <w:autoSpaceDE w:val="0"/>
        <w:autoSpaceDN w:val="0"/>
        <w:adjustRightInd w:val="0"/>
        <w:spacing w:after="0" w:line="360" w:lineRule="auto"/>
        <w:ind w:firstLine="709"/>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МРТ: сущность, факторы, показатели.</w:t>
      </w:r>
    </w:p>
    <w:p w14:paraId="1E3C44EA" w14:textId="77777777" w:rsidR="004A743C" w:rsidRPr="00425F6C" w:rsidRDefault="00D30B04">
      <w:pPr>
        <w:autoSpaceDE w:val="0"/>
        <w:autoSpaceDN w:val="0"/>
        <w:adjustRightInd w:val="0"/>
        <w:spacing w:after="0" w:line="360" w:lineRule="auto"/>
        <w:ind w:firstLine="709"/>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5. Формы МРТ.</w:t>
      </w:r>
    </w:p>
    <w:p w14:paraId="092C7F4E" w14:textId="77777777" w:rsidR="004A743C" w:rsidRPr="00425F6C" w:rsidRDefault="00D30B04">
      <w:pPr>
        <w:autoSpaceDE w:val="0"/>
        <w:autoSpaceDN w:val="0"/>
        <w:adjustRightInd w:val="0"/>
        <w:spacing w:after="0" w:line="360" w:lineRule="auto"/>
        <w:ind w:firstLine="709"/>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6. Валютная система: понятие.</w:t>
      </w:r>
    </w:p>
    <w:p w14:paraId="0B1C92F4" w14:textId="77777777" w:rsidR="004A743C" w:rsidRPr="00425F6C" w:rsidRDefault="00D30B04">
      <w:pPr>
        <w:autoSpaceDE w:val="0"/>
        <w:autoSpaceDN w:val="0"/>
        <w:adjustRightInd w:val="0"/>
        <w:spacing w:after="0" w:line="360" w:lineRule="auto"/>
        <w:ind w:firstLine="709"/>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7. Валютные отношения: понятие.</w:t>
      </w:r>
    </w:p>
    <w:p w14:paraId="623E5648" w14:textId="77777777" w:rsidR="004A743C" w:rsidRPr="00425F6C" w:rsidRDefault="00D30B04">
      <w:pPr>
        <w:autoSpaceDE w:val="0"/>
        <w:autoSpaceDN w:val="0"/>
        <w:adjustRightInd w:val="0"/>
        <w:spacing w:after="0" w:line="360" w:lineRule="auto"/>
        <w:ind w:firstLine="709"/>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8. Валюта и валютный курс: понятие</w:t>
      </w:r>
    </w:p>
    <w:p w14:paraId="0C80F87A" w14:textId="77777777" w:rsidR="004A743C" w:rsidRPr="00425F6C" w:rsidRDefault="00D30B04">
      <w:pPr>
        <w:autoSpaceDE w:val="0"/>
        <w:autoSpaceDN w:val="0"/>
        <w:adjustRightInd w:val="0"/>
        <w:spacing w:after="0" w:line="360" w:lineRule="auto"/>
        <w:ind w:firstLine="709"/>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9. Государственное регулирование валютного рынка.</w:t>
      </w:r>
    </w:p>
    <w:p w14:paraId="4AC91E83" w14:textId="77777777" w:rsidR="004A743C" w:rsidRPr="00425F6C" w:rsidRDefault="00D30B04">
      <w:pPr>
        <w:autoSpaceDE w:val="0"/>
        <w:autoSpaceDN w:val="0"/>
        <w:adjustRightInd w:val="0"/>
        <w:spacing w:after="0" w:line="360" w:lineRule="auto"/>
        <w:ind w:firstLine="709"/>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10. Платежный баланс государства: понятие и принципы построения.</w:t>
      </w:r>
    </w:p>
    <w:p w14:paraId="20A4584A" w14:textId="77777777" w:rsidR="004A743C" w:rsidRPr="00425F6C" w:rsidRDefault="00D30B04">
      <w:pPr>
        <w:tabs>
          <w:tab w:val="left" w:pos="0"/>
          <w:tab w:val="left" w:pos="426"/>
        </w:tabs>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11. Основные методы платежного баланса.</w:t>
      </w:r>
    </w:p>
    <w:p w14:paraId="5BDBDA69" w14:textId="77777777" w:rsidR="004A743C" w:rsidRPr="00425F6C" w:rsidRDefault="004A743C">
      <w:pPr>
        <w:tabs>
          <w:tab w:val="left" w:pos="0"/>
          <w:tab w:val="left" w:pos="426"/>
        </w:tabs>
        <w:spacing w:after="0" w:line="360" w:lineRule="auto"/>
        <w:ind w:left="714"/>
        <w:contextualSpacing/>
        <w:jc w:val="both"/>
        <w:rPr>
          <w:rFonts w:ascii="Times New Roman" w:hAnsi="Times New Roman" w:cs="Times New Roman"/>
          <w:color w:val="000000" w:themeColor="text1"/>
          <w:sz w:val="26"/>
          <w:szCs w:val="26"/>
        </w:rPr>
      </w:pPr>
    </w:p>
    <w:p w14:paraId="1C56CB95" w14:textId="77777777" w:rsidR="004A743C" w:rsidRPr="00425F6C" w:rsidRDefault="00D30B04">
      <w:pPr>
        <w:pStyle w:val="af8"/>
        <w:numPr>
          <w:ilvl w:val="1"/>
          <w:numId w:val="11"/>
        </w:numPr>
        <w:spacing w:line="360" w:lineRule="auto"/>
        <w:ind w:left="709"/>
        <w:jc w:val="center"/>
        <w:rPr>
          <w:rFonts w:eastAsia="Times New Roman"/>
          <w:b/>
          <w:i/>
          <w:color w:val="000000" w:themeColor="text1"/>
          <w:sz w:val="26"/>
          <w:szCs w:val="26"/>
        </w:rPr>
      </w:pPr>
      <w:r w:rsidRPr="00425F6C">
        <w:rPr>
          <w:rFonts w:eastAsia="Times New Roman"/>
          <w:b/>
          <w:i/>
          <w:color w:val="000000" w:themeColor="text1"/>
          <w:sz w:val="26"/>
          <w:szCs w:val="26"/>
        </w:rPr>
        <w:t>Деловые игры</w:t>
      </w:r>
    </w:p>
    <w:p w14:paraId="48CCDA03" w14:textId="77777777" w:rsidR="004A743C" w:rsidRPr="00425F6C" w:rsidRDefault="00D30B04">
      <w:pPr>
        <w:tabs>
          <w:tab w:val="left" w:pos="0"/>
          <w:tab w:val="left" w:pos="426"/>
        </w:tabs>
        <w:spacing w:after="0" w:line="360" w:lineRule="auto"/>
        <w:ind w:firstLine="709"/>
        <w:jc w:val="both"/>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Тема 9. Общественные финансы </w:t>
      </w:r>
    </w:p>
    <w:p w14:paraId="75D4787B" w14:textId="77777777" w:rsidR="004A743C" w:rsidRPr="00425F6C" w:rsidRDefault="00D30B04">
      <w:pPr>
        <w:pStyle w:val="af8"/>
        <w:tabs>
          <w:tab w:val="left" w:pos="0"/>
          <w:tab w:val="left" w:pos="426"/>
        </w:tabs>
        <w:spacing w:line="360" w:lineRule="auto"/>
        <w:ind w:left="0"/>
        <w:jc w:val="center"/>
        <w:rPr>
          <w:i/>
          <w:color w:val="000000" w:themeColor="text1"/>
          <w:sz w:val="26"/>
          <w:szCs w:val="26"/>
        </w:rPr>
      </w:pPr>
      <w:r w:rsidRPr="00425F6C">
        <w:rPr>
          <w:i/>
          <w:color w:val="000000" w:themeColor="text1"/>
          <w:sz w:val="26"/>
          <w:szCs w:val="26"/>
        </w:rPr>
        <w:t>Деловая игра «Твой бюджет»</w:t>
      </w:r>
    </w:p>
    <w:p w14:paraId="731F0D41" w14:textId="77777777" w:rsidR="004A743C" w:rsidRPr="00425F6C" w:rsidRDefault="00D30B04">
      <w:pPr>
        <w:shd w:val="clear" w:color="auto" w:fill="FFFFFF"/>
        <w:spacing w:after="0" w:line="360" w:lineRule="auto"/>
        <w:rPr>
          <w:rFonts w:ascii="Times New Roman" w:eastAsia="Times New Roman" w:hAnsi="Times New Roman" w:cs="Times New Roman"/>
          <w:b/>
          <w:bCs/>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Тур 1. Составьте бюджет семьи согласно таблице</w:t>
      </w:r>
    </w:p>
    <w:p w14:paraId="094C5926" w14:textId="77777777" w:rsidR="004A743C" w:rsidRPr="00425F6C" w:rsidRDefault="00D30B04">
      <w:pPr>
        <w:shd w:val="clear" w:color="auto" w:fill="FFFFFF"/>
        <w:tabs>
          <w:tab w:val="left" w:pos="3149"/>
        </w:tabs>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Задание для всех команд</w:t>
      </w:r>
      <w:r w:rsidRPr="00425F6C">
        <w:rPr>
          <w:rFonts w:ascii="Times New Roman" w:eastAsia="Times New Roman" w:hAnsi="Times New Roman" w:cs="Times New Roman"/>
          <w:color w:val="000000" w:themeColor="text1"/>
          <w:sz w:val="26"/>
          <w:szCs w:val="26"/>
          <w:lang w:eastAsia="ru-RU"/>
        </w:rPr>
        <w:tab/>
      </w:r>
    </w:p>
    <w:tbl>
      <w:tblPr>
        <w:tblStyle w:val="af7"/>
        <w:tblW w:w="0" w:type="auto"/>
        <w:tblLook w:val="04A0" w:firstRow="1" w:lastRow="0" w:firstColumn="1" w:lastColumn="0" w:noHBand="0" w:noVBand="1"/>
      </w:tblPr>
      <w:tblGrid>
        <w:gridCol w:w="2497"/>
        <w:gridCol w:w="2497"/>
        <w:gridCol w:w="2497"/>
        <w:gridCol w:w="2498"/>
      </w:tblGrid>
      <w:tr w:rsidR="004A743C" w:rsidRPr="00425F6C" w14:paraId="7BE6C8E8" w14:textId="77777777">
        <w:trPr>
          <w:trHeight w:val="250"/>
        </w:trPr>
        <w:tc>
          <w:tcPr>
            <w:tcW w:w="2497" w:type="dxa"/>
          </w:tcPr>
          <w:p w14:paraId="5104B4E3" w14:textId="77777777" w:rsidR="004A743C" w:rsidRPr="00425F6C" w:rsidRDefault="00D30B04">
            <w:pPr>
              <w:spacing w:after="0" w:line="240" w:lineRule="auto"/>
              <w:jc w:val="center"/>
              <w:rPr>
                <w:rFonts w:ascii="Times New Roman" w:eastAsia="Times New Roman" w:hAnsi="Times New Roman" w:cs="Times New Roman"/>
                <w:b/>
                <w:bCs/>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ДОХОД</w:t>
            </w:r>
          </w:p>
        </w:tc>
        <w:tc>
          <w:tcPr>
            <w:tcW w:w="2497" w:type="dxa"/>
          </w:tcPr>
          <w:p w14:paraId="3C9C3724" w14:textId="77777777" w:rsidR="004A743C" w:rsidRPr="00425F6C" w:rsidRDefault="00D30B04">
            <w:pPr>
              <w:spacing w:after="0" w:line="240" w:lineRule="auto"/>
              <w:jc w:val="center"/>
              <w:rPr>
                <w:rFonts w:ascii="Times New Roman" w:eastAsia="Times New Roman" w:hAnsi="Times New Roman" w:cs="Times New Roman"/>
                <w:b/>
                <w:bCs/>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Сумма, рублей</w:t>
            </w:r>
          </w:p>
        </w:tc>
        <w:tc>
          <w:tcPr>
            <w:tcW w:w="2497" w:type="dxa"/>
          </w:tcPr>
          <w:p w14:paraId="4FFC2F47" w14:textId="77777777" w:rsidR="004A743C" w:rsidRPr="00425F6C" w:rsidRDefault="00D30B04">
            <w:pPr>
              <w:spacing w:after="0" w:line="240" w:lineRule="auto"/>
              <w:jc w:val="center"/>
              <w:rPr>
                <w:rFonts w:ascii="Times New Roman" w:eastAsia="Times New Roman" w:hAnsi="Times New Roman" w:cs="Times New Roman"/>
                <w:b/>
                <w:bCs/>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РАСХОД</w:t>
            </w:r>
          </w:p>
        </w:tc>
        <w:tc>
          <w:tcPr>
            <w:tcW w:w="2498" w:type="dxa"/>
          </w:tcPr>
          <w:p w14:paraId="18AE9069" w14:textId="77777777" w:rsidR="004A743C" w:rsidRPr="00425F6C" w:rsidRDefault="00D30B04">
            <w:pPr>
              <w:spacing w:after="0" w:line="240" w:lineRule="auto"/>
              <w:jc w:val="center"/>
              <w:rPr>
                <w:rFonts w:ascii="Times New Roman" w:eastAsia="Times New Roman" w:hAnsi="Times New Roman" w:cs="Times New Roman"/>
                <w:b/>
                <w:bCs/>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Сумма, рублей</w:t>
            </w:r>
          </w:p>
        </w:tc>
      </w:tr>
      <w:tr w:rsidR="004A743C" w:rsidRPr="00425F6C" w14:paraId="3BECE7C0" w14:textId="77777777">
        <w:trPr>
          <w:trHeight w:val="53"/>
        </w:trPr>
        <w:tc>
          <w:tcPr>
            <w:tcW w:w="2497" w:type="dxa"/>
          </w:tcPr>
          <w:p w14:paraId="5FB67865" w14:textId="77777777" w:rsidR="004A743C" w:rsidRPr="00425F6C" w:rsidRDefault="004A743C">
            <w:pPr>
              <w:spacing w:after="0" w:line="240" w:lineRule="auto"/>
              <w:rPr>
                <w:rFonts w:ascii="Times New Roman" w:eastAsia="Times New Roman" w:hAnsi="Times New Roman" w:cs="Times New Roman"/>
                <w:b/>
                <w:bCs/>
                <w:color w:val="000000" w:themeColor="text1"/>
                <w:sz w:val="26"/>
                <w:szCs w:val="26"/>
                <w:lang w:eastAsia="ru-RU"/>
              </w:rPr>
            </w:pPr>
          </w:p>
        </w:tc>
        <w:tc>
          <w:tcPr>
            <w:tcW w:w="2497" w:type="dxa"/>
          </w:tcPr>
          <w:p w14:paraId="7635AE4E" w14:textId="77777777" w:rsidR="004A743C" w:rsidRPr="00425F6C" w:rsidRDefault="004A743C">
            <w:pPr>
              <w:spacing w:after="0" w:line="240" w:lineRule="auto"/>
              <w:rPr>
                <w:rFonts w:ascii="Times New Roman" w:eastAsia="Times New Roman" w:hAnsi="Times New Roman" w:cs="Times New Roman"/>
                <w:b/>
                <w:bCs/>
                <w:color w:val="000000" w:themeColor="text1"/>
                <w:sz w:val="26"/>
                <w:szCs w:val="26"/>
                <w:lang w:eastAsia="ru-RU"/>
              </w:rPr>
            </w:pPr>
          </w:p>
        </w:tc>
        <w:tc>
          <w:tcPr>
            <w:tcW w:w="2497" w:type="dxa"/>
          </w:tcPr>
          <w:p w14:paraId="046CCA98" w14:textId="77777777" w:rsidR="004A743C" w:rsidRPr="00425F6C" w:rsidRDefault="004A743C">
            <w:pPr>
              <w:spacing w:after="0" w:line="240" w:lineRule="auto"/>
              <w:rPr>
                <w:rFonts w:ascii="Times New Roman" w:eastAsia="Times New Roman" w:hAnsi="Times New Roman" w:cs="Times New Roman"/>
                <w:b/>
                <w:bCs/>
                <w:color w:val="000000" w:themeColor="text1"/>
                <w:sz w:val="26"/>
                <w:szCs w:val="26"/>
                <w:lang w:eastAsia="ru-RU"/>
              </w:rPr>
            </w:pPr>
          </w:p>
        </w:tc>
        <w:tc>
          <w:tcPr>
            <w:tcW w:w="2498" w:type="dxa"/>
          </w:tcPr>
          <w:p w14:paraId="5CA4DE31" w14:textId="77777777" w:rsidR="004A743C" w:rsidRPr="00425F6C" w:rsidRDefault="004A743C">
            <w:pPr>
              <w:spacing w:after="0" w:line="240" w:lineRule="auto"/>
              <w:rPr>
                <w:rFonts w:ascii="Times New Roman" w:eastAsia="Times New Roman" w:hAnsi="Times New Roman" w:cs="Times New Roman"/>
                <w:b/>
                <w:bCs/>
                <w:color w:val="000000" w:themeColor="text1"/>
                <w:sz w:val="26"/>
                <w:szCs w:val="26"/>
                <w:lang w:eastAsia="ru-RU"/>
              </w:rPr>
            </w:pPr>
          </w:p>
        </w:tc>
      </w:tr>
      <w:tr w:rsidR="004A743C" w:rsidRPr="00425F6C" w14:paraId="49591897" w14:textId="77777777">
        <w:trPr>
          <w:trHeight w:val="53"/>
        </w:trPr>
        <w:tc>
          <w:tcPr>
            <w:tcW w:w="2497" w:type="dxa"/>
          </w:tcPr>
          <w:p w14:paraId="0A838473" w14:textId="77777777" w:rsidR="004A743C" w:rsidRPr="00425F6C" w:rsidRDefault="004A743C">
            <w:pPr>
              <w:spacing w:after="0" w:line="240" w:lineRule="auto"/>
              <w:rPr>
                <w:rFonts w:ascii="Times New Roman" w:eastAsia="Times New Roman" w:hAnsi="Times New Roman" w:cs="Times New Roman"/>
                <w:b/>
                <w:bCs/>
                <w:color w:val="000000" w:themeColor="text1"/>
                <w:sz w:val="26"/>
                <w:szCs w:val="26"/>
                <w:lang w:eastAsia="ru-RU"/>
              </w:rPr>
            </w:pPr>
          </w:p>
        </w:tc>
        <w:tc>
          <w:tcPr>
            <w:tcW w:w="2497" w:type="dxa"/>
          </w:tcPr>
          <w:p w14:paraId="727CDF21" w14:textId="77777777" w:rsidR="004A743C" w:rsidRPr="00425F6C" w:rsidRDefault="004A743C">
            <w:pPr>
              <w:spacing w:after="0" w:line="240" w:lineRule="auto"/>
              <w:rPr>
                <w:rFonts w:ascii="Times New Roman" w:eastAsia="Times New Roman" w:hAnsi="Times New Roman" w:cs="Times New Roman"/>
                <w:b/>
                <w:bCs/>
                <w:color w:val="000000" w:themeColor="text1"/>
                <w:sz w:val="26"/>
                <w:szCs w:val="26"/>
                <w:lang w:eastAsia="ru-RU"/>
              </w:rPr>
            </w:pPr>
          </w:p>
        </w:tc>
        <w:tc>
          <w:tcPr>
            <w:tcW w:w="2497" w:type="dxa"/>
          </w:tcPr>
          <w:p w14:paraId="3B88ED66" w14:textId="77777777" w:rsidR="004A743C" w:rsidRPr="00425F6C" w:rsidRDefault="004A743C">
            <w:pPr>
              <w:spacing w:after="0" w:line="240" w:lineRule="auto"/>
              <w:rPr>
                <w:rFonts w:ascii="Times New Roman" w:eastAsia="Times New Roman" w:hAnsi="Times New Roman" w:cs="Times New Roman"/>
                <w:b/>
                <w:bCs/>
                <w:color w:val="000000" w:themeColor="text1"/>
                <w:sz w:val="26"/>
                <w:szCs w:val="26"/>
                <w:lang w:eastAsia="ru-RU"/>
              </w:rPr>
            </w:pPr>
          </w:p>
        </w:tc>
        <w:tc>
          <w:tcPr>
            <w:tcW w:w="2498" w:type="dxa"/>
          </w:tcPr>
          <w:p w14:paraId="0F083800" w14:textId="77777777" w:rsidR="004A743C" w:rsidRPr="00425F6C" w:rsidRDefault="004A743C">
            <w:pPr>
              <w:spacing w:after="0" w:line="240" w:lineRule="auto"/>
              <w:rPr>
                <w:rFonts w:ascii="Times New Roman" w:eastAsia="Times New Roman" w:hAnsi="Times New Roman" w:cs="Times New Roman"/>
                <w:b/>
                <w:bCs/>
                <w:color w:val="000000" w:themeColor="text1"/>
                <w:sz w:val="26"/>
                <w:szCs w:val="26"/>
                <w:lang w:eastAsia="ru-RU"/>
              </w:rPr>
            </w:pPr>
          </w:p>
        </w:tc>
      </w:tr>
    </w:tbl>
    <w:p w14:paraId="7A11225B" w14:textId="77777777" w:rsidR="004A743C" w:rsidRPr="00425F6C" w:rsidRDefault="004A743C">
      <w:pPr>
        <w:shd w:val="clear" w:color="auto" w:fill="FFFFFF"/>
        <w:spacing w:after="0" w:line="360" w:lineRule="auto"/>
        <w:rPr>
          <w:rFonts w:ascii="Times New Roman" w:eastAsia="Times New Roman" w:hAnsi="Times New Roman" w:cs="Times New Roman"/>
          <w:b/>
          <w:bCs/>
          <w:color w:val="000000" w:themeColor="text1"/>
          <w:sz w:val="26"/>
          <w:szCs w:val="26"/>
          <w:lang w:eastAsia="ru-RU"/>
        </w:rPr>
      </w:pPr>
    </w:p>
    <w:p w14:paraId="7E600487"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Тур 2. Продовольственная корзина  </w:t>
      </w:r>
    </w:p>
    <w:p w14:paraId="449A9878"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Задание для всех команд</w:t>
      </w:r>
    </w:p>
    <w:p w14:paraId="79D7FCF2"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Выберите основные виды продуктов для продовольственной корзины вашей семьи на месяц  из 26 предложенных:</w:t>
      </w:r>
    </w:p>
    <w:p w14:paraId="6E0FC972" w14:textId="77777777" w:rsidR="004A743C" w:rsidRPr="00425F6C" w:rsidRDefault="00D30B04">
      <w:pPr>
        <w:numPr>
          <w:ilvl w:val="0"/>
          <w:numId w:val="33"/>
        </w:numPr>
        <w:shd w:val="clear" w:color="auto" w:fill="FFFFFF"/>
        <w:tabs>
          <w:tab w:val="left" w:pos="0"/>
          <w:tab w:val="left" w:pos="284"/>
        </w:tabs>
        <w:spacing w:after="0" w:line="360" w:lineRule="auto"/>
        <w:ind w:left="0" w:firstLine="0"/>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хлеб; от 10 руб</w:t>
      </w:r>
      <w:r w:rsidRPr="00425F6C">
        <w:rPr>
          <w:rFonts w:ascii="Times New Roman" w:eastAsia="Times New Roman" w:hAnsi="Times New Roman" w:cs="Times New Roman"/>
          <w:color w:val="000000" w:themeColor="text1"/>
          <w:sz w:val="26"/>
          <w:szCs w:val="26"/>
          <w:lang w:eastAsia="ru-RU"/>
        </w:rPr>
        <w:br/>
        <w:t>2) сахар; от 30 руб / кг</w:t>
      </w:r>
      <w:r w:rsidRPr="00425F6C">
        <w:rPr>
          <w:rFonts w:ascii="Times New Roman" w:eastAsia="Times New Roman" w:hAnsi="Times New Roman" w:cs="Times New Roman"/>
          <w:color w:val="000000" w:themeColor="text1"/>
          <w:sz w:val="26"/>
          <w:szCs w:val="26"/>
          <w:lang w:eastAsia="ru-RU"/>
        </w:rPr>
        <w:br/>
        <w:t>3) минеральная вода; от 12 руб</w:t>
      </w:r>
      <w:r w:rsidRPr="00425F6C">
        <w:rPr>
          <w:rFonts w:ascii="Times New Roman" w:eastAsia="Times New Roman" w:hAnsi="Times New Roman" w:cs="Times New Roman"/>
          <w:color w:val="000000" w:themeColor="text1"/>
          <w:sz w:val="26"/>
          <w:szCs w:val="26"/>
          <w:lang w:eastAsia="ru-RU"/>
        </w:rPr>
        <w:br/>
        <w:t>4) масло сливочное;  от 100 р/кг</w:t>
      </w:r>
      <w:r w:rsidRPr="00425F6C">
        <w:rPr>
          <w:rFonts w:ascii="Times New Roman" w:eastAsia="Times New Roman" w:hAnsi="Times New Roman" w:cs="Times New Roman"/>
          <w:color w:val="000000" w:themeColor="text1"/>
          <w:sz w:val="26"/>
          <w:szCs w:val="26"/>
          <w:lang w:eastAsia="ru-RU"/>
        </w:rPr>
        <w:br/>
        <w:t>5) кукурузные хлопья; </w:t>
      </w:r>
      <w:r w:rsidRPr="00425F6C">
        <w:rPr>
          <w:rFonts w:ascii="Times New Roman" w:eastAsia="Times New Roman" w:hAnsi="Times New Roman" w:cs="Times New Roman"/>
          <w:color w:val="000000" w:themeColor="text1"/>
          <w:sz w:val="26"/>
          <w:szCs w:val="26"/>
          <w:lang w:eastAsia="ru-RU"/>
        </w:rPr>
        <w:br/>
        <w:t>6) масло растительное;  от 40 руб</w:t>
      </w:r>
      <w:r w:rsidRPr="00425F6C">
        <w:rPr>
          <w:rFonts w:ascii="Times New Roman" w:eastAsia="Times New Roman" w:hAnsi="Times New Roman" w:cs="Times New Roman"/>
          <w:color w:val="000000" w:themeColor="text1"/>
          <w:sz w:val="26"/>
          <w:szCs w:val="26"/>
          <w:lang w:eastAsia="ru-RU"/>
        </w:rPr>
        <w:br/>
        <w:t>7) рыба; от 100 руб</w:t>
      </w:r>
      <w:r w:rsidRPr="00425F6C">
        <w:rPr>
          <w:rFonts w:ascii="Times New Roman" w:eastAsia="Times New Roman" w:hAnsi="Times New Roman" w:cs="Times New Roman"/>
          <w:color w:val="000000" w:themeColor="text1"/>
          <w:sz w:val="26"/>
          <w:szCs w:val="26"/>
          <w:lang w:eastAsia="ru-RU"/>
        </w:rPr>
        <w:br/>
        <w:t>8) кальмар сушеный; от 50 руб</w:t>
      </w:r>
      <w:r w:rsidRPr="00425F6C">
        <w:rPr>
          <w:rFonts w:ascii="Times New Roman" w:eastAsia="Times New Roman" w:hAnsi="Times New Roman" w:cs="Times New Roman"/>
          <w:color w:val="000000" w:themeColor="text1"/>
          <w:sz w:val="26"/>
          <w:szCs w:val="26"/>
          <w:lang w:eastAsia="ru-RU"/>
        </w:rPr>
        <w:br/>
        <w:t>9) газированные напитки; от 15 руб</w:t>
      </w:r>
      <w:r w:rsidRPr="00425F6C">
        <w:rPr>
          <w:rFonts w:ascii="Times New Roman" w:eastAsia="Times New Roman" w:hAnsi="Times New Roman" w:cs="Times New Roman"/>
          <w:color w:val="000000" w:themeColor="text1"/>
          <w:sz w:val="26"/>
          <w:szCs w:val="26"/>
          <w:lang w:eastAsia="ru-RU"/>
        </w:rPr>
        <w:br/>
        <w:t>10) молоко; от 30 руб</w:t>
      </w:r>
      <w:r w:rsidRPr="00425F6C">
        <w:rPr>
          <w:rFonts w:ascii="Times New Roman" w:eastAsia="Times New Roman" w:hAnsi="Times New Roman" w:cs="Times New Roman"/>
          <w:color w:val="000000" w:themeColor="text1"/>
          <w:sz w:val="26"/>
          <w:szCs w:val="26"/>
          <w:lang w:eastAsia="ru-RU"/>
        </w:rPr>
        <w:br/>
        <w:t>11) яйцо;  от 50 руб</w:t>
      </w:r>
      <w:r w:rsidRPr="00425F6C">
        <w:rPr>
          <w:rFonts w:ascii="Times New Roman" w:eastAsia="Times New Roman" w:hAnsi="Times New Roman" w:cs="Times New Roman"/>
          <w:color w:val="000000" w:themeColor="text1"/>
          <w:sz w:val="26"/>
          <w:szCs w:val="26"/>
          <w:lang w:eastAsia="ru-RU"/>
        </w:rPr>
        <w:br/>
        <w:t>12) майонез; от 15 руб</w:t>
      </w:r>
    </w:p>
    <w:p w14:paraId="6EB00C3A" w14:textId="77777777" w:rsidR="004A743C" w:rsidRPr="00425F6C" w:rsidRDefault="00D30B04">
      <w:pPr>
        <w:shd w:val="clear" w:color="auto" w:fill="FFFFFF"/>
        <w:tabs>
          <w:tab w:val="left" w:pos="0"/>
        </w:tabs>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13) картофель; от 17 руб/кг</w:t>
      </w:r>
    </w:p>
    <w:p w14:paraId="72D209F9" w14:textId="77777777" w:rsidR="004A743C" w:rsidRPr="00425F6C" w:rsidRDefault="00D30B04">
      <w:pPr>
        <w:shd w:val="clear" w:color="auto" w:fill="FFFFFF"/>
        <w:tabs>
          <w:tab w:val="left" w:pos="0"/>
        </w:tabs>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14) овощи (морковь, лук, свекла, капуста и др);   от 10 – 30 руб/кг</w:t>
      </w:r>
      <w:r w:rsidRPr="00425F6C">
        <w:rPr>
          <w:rFonts w:ascii="Times New Roman" w:eastAsia="Times New Roman" w:hAnsi="Times New Roman" w:cs="Times New Roman"/>
          <w:color w:val="000000" w:themeColor="text1"/>
          <w:sz w:val="26"/>
          <w:szCs w:val="26"/>
          <w:lang w:eastAsia="ru-RU"/>
        </w:rPr>
        <w:br/>
        <w:t>15) сухофрукты; от 100 руб</w:t>
      </w:r>
      <w:r w:rsidRPr="00425F6C">
        <w:rPr>
          <w:rFonts w:ascii="Times New Roman" w:eastAsia="Times New Roman" w:hAnsi="Times New Roman" w:cs="Times New Roman"/>
          <w:color w:val="000000" w:themeColor="text1"/>
          <w:sz w:val="26"/>
          <w:szCs w:val="26"/>
          <w:lang w:eastAsia="ru-RU"/>
        </w:rPr>
        <w:br/>
        <w:t>16) соль; от 9 руб</w:t>
      </w:r>
      <w:r w:rsidRPr="00425F6C">
        <w:rPr>
          <w:rFonts w:ascii="Times New Roman" w:eastAsia="Times New Roman" w:hAnsi="Times New Roman" w:cs="Times New Roman"/>
          <w:color w:val="000000" w:themeColor="text1"/>
          <w:sz w:val="26"/>
          <w:szCs w:val="26"/>
          <w:lang w:eastAsia="ru-RU"/>
        </w:rPr>
        <w:br/>
        <w:t>17) креветки; от 50 руб</w:t>
      </w:r>
      <w:r w:rsidRPr="00425F6C">
        <w:rPr>
          <w:rFonts w:ascii="Times New Roman" w:eastAsia="Times New Roman" w:hAnsi="Times New Roman" w:cs="Times New Roman"/>
          <w:color w:val="000000" w:themeColor="text1"/>
          <w:sz w:val="26"/>
          <w:szCs w:val="26"/>
          <w:lang w:eastAsia="ru-RU"/>
        </w:rPr>
        <w:br/>
        <w:t>18) кондитерские изделия; от 20 руб</w:t>
      </w:r>
      <w:r w:rsidRPr="00425F6C">
        <w:rPr>
          <w:rFonts w:ascii="Times New Roman" w:eastAsia="Times New Roman" w:hAnsi="Times New Roman" w:cs="Times New Roman"/>
          <w:color w:val="000000" w:themeColor="text1"/>
          <w:sz w:val="26"/>
          <w:szCs w:val="26"/>
          <w:lang w:eastAsia="ru-RU"/>
        </w:rPr>
        <w:br/>
        <w:t>19) сельдь иваси; от 100 руб</w:t>
      </w:r>
      <w:r w:rsidRPr="00425F6C">
        <w:rPr>
          <w:rFonts w:ascii="Times New Roman" w:eastAsia="Times New Roman" w:hAnsi="Times New Roman" w:cs="Times New Roman"/>
          <w:color w:val="000000" w:themeColor="text1"/>
          <w:sz w:val="26"/>
          <w:szCs w:val="26"/>
          <w:lang w:eastAsia="ru-RU"/>
        </w:rPr>
        <w:br/>
        <w:t>20) финики сушеные; от 100 руб</w:t>
      </w:r>
      <w:r w:rsidRPr="00425F6C">
        <w:rPr>
          <w:rFonts w:ascii="Times New Roman" w:eastAsia="Times New Roman" w:hAnsi="Times New Roman" w:cs="Times New Roman"/>
          <w:color w:val="000000" w:themeColor="text1"/>
          <w:sz w:val="26"/>
          <w:szCs w:val="26"/>
          <w:lang w:eastAsia="ru-RU"/>
        </w:rPr>
        <w:br/>
        <w:t>21) маринады; от 50 руб</w:t>
      </w:r>
      <w:r w:rsidRPr="00425F6C">
        <w:rPr>
          <w:rFonts w:ascii="Times New Roman" w:eastAsia="Times New Roman" w:hAnsi="Times New Roman" w:cs="Times New Roman"/>
          <w:color w:val="000000" w:themeColor="text1"/>
          <w:sz w:val="26"/>
          <w:szCs w:val="26"/>
          <w:lang w:eastAsia="ru-RU"/>
        </w:rPr>
        <w:br/>
        <w:t>22) сало копченое; от 100 руб</w:t>
      </w:r>
      <w:r w:rsidRPr="00425F6C">
        <w:rPr>
          <w:rFonts w:ascii="Times New Roman" w:eastAsia="Times New Roman" w:hAnsi="Times New Roman" w:cs="Times New Roman"/>
          <w:color w:val="000000" w:themeColor="text1"/>
          <w:sz w:val="26"/>
          <w:szCs w:val="26"/>
          <w:lang w:eastAsia="ru-RU"/>
        </w:rPr>
        <w:br/>
        <w:t>23) орешки соленые; от 40 руб</w:t>
      </w:r>
      <w:r w:rsidRPr="00425F6C">
        <w:rPr>
          <w:rFonts w:ascii="Times New Roman" w:eastAsia="Times New Roman" w:hAnsi="Times New Roman" w:cs="Times New Roman"/>
          <w:color w:val="000000" w:themeColor="text1"/>
          <w:sz w:val="26"/>
          <w:szCs w:val="26"/>
          <w:lang w:eastAsia="ru-RU"/>
        </w:rPr>
        <w:br/>
        <w:t>24) конфеты; от 20 руб</w:t>
      </w:r>
      <w:r w:rsidRPr="00425F6C">
        <w:rPr>
          <w:rFonts w:ascii="Times New Roman" w:eastAsia="Times New Roman" w:hAnsi="Times New Roman" w:cs="Times New Roman"/>
          <w:color w:val="000000" w:themeColor="text1"/>
          <w:sz w:val="26"/>
          <w:szCs w:val="26"/>
          <w:lang w:eastAsia="ru-RU"/>
        </w:rPr>
        <w:br/>
        <w:t>25) чипсы. от 30 руб</w:t>
      </w:r>
    </w:p>
    <w:p w14:paraId="7ED58DDD" w14:textId="77777777" w:rsidR="004A743C" w:rsidRPr="00425F6C" w:rsidRDefault="00D30B04">
      <w:pPr>
        <w:shd w:val="clear" w:color="auto" w:fill="FFFFFF"/>
        <w:tabs>
          <w:tab w:val="left" w:pos="0"/>
        </w:tabs>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26) мясо от 200 руб.</w:t>
      </w:r>
    </w:p>
    <w:p w14:paraId="61B05397" w14:textId="77777777" w:rsidR="004A743C" w:rsidRPr="00425F6C" w:rsidRDefault="00D30B04">
      <w:pPr>
        <w:shd w:val="clear" w:color="auto" w:fill="FFFFFF"/>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Если 10 основных продуктов выбраны вами правильно, то на приобретение продовольственной корзины вы потратите от 2000 рублей до 10000 рублей.</w:t>
      </w:r>
      <w:r w:rsidRPr="00425F6C">
        <w:rPr>
          <w:rFonts w:ascii="Times New Roman" w:eastAsia="Times New Roman" w:hAnsi="Times New Roman" w:cs="Times New Roman"/>
          <w:color w:val="000000" w:themeColor="text1"/>
          <w:sz w:val="26"/>
          <w:szCs w:val="26"/>
          <w:lang w:eastAsia="ru-RU"/>
        </w:rPr>
        <w:br/>
        <w:t>Ответ обоснуйте. Сделайте запись в расходах в таблице «бюджет семьи».</w:t>
      </w:r>
    </w:p>
    <w:p w14:paraId="4483AEE2"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Тур 3. День рождения ребенка.          </w:t>
      </w:r>
    </w:p>
    <w:p w14:paraId="0AD8E494"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Задание для всех команд</w:t>
      </w:r>
    </w:p>
    <w:p w14:paraId="3DC5B864" w14:textId="77777777" w:rsidR="004A743C" w:rsidRPr="00425F6C" w:rsidRDefault="00D30B04">
      <w:pPr>
        <w:shd w:val="clear" w:color="auto" w:fill="FFFFFF"/>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Выберите наиболее приемлемый для вашей семьи вариант подготовки дня рождения с учетом размера вашего дохода и количества 15 - 20 человек.</w:t>
      </w:r>
    </w:p>
    <w:p w14:paraId="653F97C3" w14:textId="77777777" w:rsidR="004A743C" w:rsidRPr="00425F6C" w:rsidRDefault="00D30B04">
      <w:pPr>
        <w:shd w:val="clear" w:color="auto" w:fill="FFFFFF"/>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 Вы самостоятельно готовите программу праздника, покупаете продукты, на оптовом рынке, сами готовите праздничные блюда. Расходы составят 5000 руб.</w:t>
      </w:r>
    </w:p>
    <w:p w14:paraId="53ADFFF6" w14:textId="77777777" w:rsidR="004A743C" w:rsidRPr="00425F6C" w:rsidRDefault="00D30B04">
      <w:pPr>
        <w:shd w:val="clear" w:color="auto" w:fill="FFFFFF"/>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 Вы арендуете кафе; расходы составляют 500 руб. на человека, но конкурсную программу готовите самостоятельно.</w:t>
      </w:r>
    </w:p>
    <w:p w14:paraId="55415E54" w14:textId="77777777" w:rsidR="004A743C" w:rsidRPr="00425F6C" w:rsidRDefault="00D30B04">
      <w:pPr>
        <w:shd w:val="clear" w:color="auto" w:fill="FFFFFF"/>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3. Вы арендуете хороший ресторан, нанимаете аниматоров и ведущих, полностью освобождая себя от хлопот, и шума, расходы составят 5000 руб. на человека.</w:t>
      </w:r>
    </w:p>
    <w:p w14:paraId="47CC8DD0" w14:textId="77777777" w:rsidR="004A743C" w:rsidRPr="00425F6C" w:rsidRDefault="00D30B04">
      <w:pPr>
        <w:shd w:val="clear" w:color="auto" w:fill="FFFFFF"/>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Ответ обоснуйте. Сделайте запись в расходах в таблице «бюджет семьи».</w:t>
      </w:r>
    </w:p>
    <w:p w14:paraId="0D69417A" w14:textId="77777777" w:rsidR="004A743C" w:rsidRPr="00425F6C" w:rsidRDefault="00D30B04">
      <w:pPr>
        <w:shd w:val="clear" w:color="auto" w:fill="FFFFFF"/>
        <w:spacing w:after="0" w:line="360" w:lineRule="auto"/>
        <w:rPr>
          <w:rFonts w:ascii="Times New Roman" w:eastAsia="Times New Roman" w:hAnsi="Times New Roman" w:cs="Times New Roman"/>
          <w:b/>
          <w:bCs/>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Тур 4. Здоровая семья                  </w:t>
      </w:r>
    </w:p>
    <w:p w14:paraId="1A01A1CA"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Задание для всех команд</w:t>
      </w:r>
    </w:p>
    <w:p w14:paraId="4BA88C43"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Вашей маме врачи назначили срочное лечение. Что вы предпримете?</w:t>
      </w:r>
    </w:p>
    <w:p w14:paraId="1C19C3EE"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 Не станете тратить деньги, выберете самолечение (но нет гарантии, что она вылечится).</w:t>
      </w:r>
    </w:p>
    <w:p w14:paraId="237E2FEB"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 Положите в обычную больницу, где стоимость лечения составит 10000 руб. (вероятность выздоровления — 70 %).</w:t>
      </w:r>
    </w:p>
    <w:p w14:paraId="3B011586"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3. Выберете домашнее лечение недорогими препаратами с обшей стоимостью 2500 руб. (вероятность выздоровления — 50%).</w:t>
      </w:r>
    </w:p>
    <w:p w14:paraId="33A396A3"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4. Отправите в санаторий в России, потратив на путевку 85000 руб. (выздоровление 90%).</w:t>
      </w:r>
    </w:p>
    <w:p w14:paraId="25D6C6B4"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5. Отправите на лечение за границей и заплатите 400000 руб. (гарантия выздоровления — 100%).</w:t>
      </w:r>
    </w:p>
    <w:p w14:paraId="3B91B8EA" w14:textId="77777777" w:rsidR="004A743C" w:rsidRPr="00425F6C" w:rsidRDefault="00D30B04">
      <w:pPr>
        <w:shd w:val="clear" w:color="auto" w:fill="FFFFFF"/>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Ответ обоснуйте. Сделайте запись в расходах в таблице «бюджет семьи».</w:t>
      </w:r>
    </w:p>
    <w:p w14:paraId="606FB475"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Тур 5. Образование                          </w:t>
      </w:r>
    </w:p>
    <w:p w14:paraId="386AE956"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bCs/>
          <w:color w:val="000000" w:themeColor="text1"/>
          <w:sz w:val="26"/>
          <w:szCs w:val="26"/>
          <w:lang w:eastAsia="ru-RU"/>
        </w:rPr>
        <w:t>Задание для всех команд</w:t>
      </w:r>
    </w:p>
    <w:p w14:paraId="7886533E"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Выберите наиболее приемлемый вариант получения образования ребенком.</w:t>
      </w:r>
    </w:p>
    <w:p w14:paraId="54346AE8"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 В обычном российском колледже (образование бесплатно, целевые взносы – 2500 руб. в год)</w:t>
      </w:r>
    </w:p>
    <w:p w14:paraId="79F62A02"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 В колледже при Московском государственном институте международных отношений (МГИМО) с дальнейшим зачислением в этот ВУЗ за 139000 руб. в год</w:t>
      </w:r>
    </w:p>
    <w:p w14:paraId="73B685DC"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3. Обучение в колледже при Оксфордском университете с перспективой дальнейшего поступления в любой ВУЗ мира за 600000 руб. в год.</w:t>
      </w:r>
    </w:p>
    <w:p w14:paraId="3C3A41EE" w14:textId="77777777" w:rsidR="004A743C" w:rsidRPr="00425F6C" w:rsidRDefault="00D30B04">
      <w:pPr>
        <w:shd w:val="clear" w:color="auto" w:fill="FFFFFF"/>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4. В обычном российском университете , в другой области (общежитие предоставляется), за 40000 руб. в год</w:t>
      </w:r>
    </w:p>
    <w:p w14:paraId="22002ECA" w14:textId="77777777" w:rsidR="004A743C" w:rsidRPr="00425F6C" w:rsidRDefault="00D30B04">
      <w:pPr>
        <w:shd w:val="clear" w:color="auto" w:fill="FFFFFF"/>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Ответ обоснуйте. Сделайте запись в расходах в таблице «бюджет семьи».</w:t>
      </w:r>
    </w:p>
    <w:p w14:paraId="7C0FC15D" w14:textId="77777777" w:rsidR="004A743C" w:rsidRPr="00425F6C" w:rsidRDefault="00D30B04">
      <w:pPr>
        <w:tabs>
          <w:tab w:val="left" w:pos="0"/>
          <w:tab w:val="left" w:pos="426"/>
          <w:tab w:val="left" w:pos="2300"/>
        </w:tabs>
        <w:spacing w:after="0" w:line="360" w:lineRule="auto"/>
        <w:ind w:firstLine="709"/>
        <w:contextualSpacing/>
        <w:jc w:val="both"/>
        <w:rPr>
          <w:rFonts w:ascii="Times New Roman" w:hAnsi="Times New Roman" w:cs="Times New Roman"/>
          <w:i/>
          <w:color w:val="000000" w:themeColor="text1"/>
          <w:sz w:val="26"/>
          <w:szCs w:val="26"/>
        </w:rPr>
      </w:pPr>
      <w:r w:rsidRPr="00425F6C">
        <w:rPr>
          <w:rFonts w:ascii="Times New Roman" w:hAnsi="Times New Roman" w:cs="Times New Roman"/>
          <w:color w:val="000000" w:themeColor="text1"/>
          <w:sz w:val="26"/>
          <w:szCs w:val="26"/>
        </w:rPr>
        <w:tab/>
      </w:r>
      <w:r w:rsidRPr="00425F6C">
        <w:rPr>
          <w:rFonts w:ascii="Times New Roman" w:hAnsi="Times New Roman" w:cs="Times New Roman"/>
          <w:i/>
          <w:color w:val="000000" w:themeColor="text1"/>
          <w:sz w:val="26"/>
          <w:szCs w:val="26"/>
        </w:rPr>
        <w:t>Деловая игра «Корпоративные финансы»</w:t>
      </w:r>
    </w:p>
    <w:p w14:paraId="0379FFA7"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Сформировать бюджет следующих предприятий:</w:t>
      </w:r>
    </w:p>
    <w:p w14:paraId="7A516EAC"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кафе «Берег» с возможностью трудоустройства студентов (несовершеннолетних);</w:t>
      </w:r>
    </w:p>
    <w:p w14:paraId="210FC7DA"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веломаршрут «Новый Горизонт»;</w:t>
      </w:r>
    </w:p>
    <w:p w14:paraId="7572CA56"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благоустройство мест отдыха с доступом к беспроводному Интернету (проект «Быть на связи»);</w:t>
      </w:r>
    </w:p>
    <w:p w14:paraId="4FC944C5"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организация спортивной площадки (проект «Здоровье в массы»);</w:t>
      </w:r>
    </w:p>
    <w:p w14:paraId="77601966"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благоустройство сквера (проект «Смотровая площадка»);</w:t>
      </w:r>
    </w:p>
    <w:p w14:paraId="3CBB441C"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аграрная компания по выращиванию клубники в теплицах.</w:t>
      </w:r>
    </w:p>
    <w:p w14:paraId="7730A8EE" w14:textId="77777777" w:rsidR="004A743C" w:rsidRPr="00425F6C" w:rsidRDefault="004A743C">
      <w:pPr>
        <w:tabs>
          <w:tab w:val="left" w:pos="0"/>
          <w:tab w:val="left" w:pos="426"/>
        </w:tabs>
        <w:spacing w:after="0" w:line="360" w:lineRule="auto"/>
        <w:jc w:val="both"/>
        <w:rPr>
          <w:rFonts w:ascii="Times New Roman" w:hAnsi="Times New Roman" w:cs="Times New Roman"/>
          <w:color w:val="000000" w:themeColor="text1"/>
          <w:sz w:val="26"/>
          <w:szCs w:val="26"/>
        </w:rPr>
      </w:pPr>
    </w:p>
    <w:p w14:paraId="20CDAC99" w14:textId="77777777" w:rsidR="004A743C" w:rsidRPr="00425F6C" w:rsidRDefault="00D30B04">
      <w:pPr>
        <w:tabs>
          <w:tab w:val="left" w:pos="0"/>
          <w:tab w:val="left" w:pos="426"/>
        </w:tabs>
        <w:spacing w:after="0" w:line="360" w:lineRule="auto"/>
        <w:jc w:val="both"/>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Тема 10. Бюджетно-налоговая политика </w:t>
      </w:r>
    </w:p>
    <w:p w14:paraId="0D63200F" w14:textId="77777777" w:rsidR="004A743C" w:rsidRPr="00425F6C" w:rsidRDefault="00D30B04">
      <w:pPr>
        <w:tabs>
          <w:tab w:val="left" w:pos="0"/>
        </w:tabs>
        <w:spacing w:after="0" w:line="360" w:lineRule="auto"/>
        <w:jc w:val="center"/>
        <w:rPr>
          <w:rFonts w:ascii="Times New Roman" w:hAnsi="Times New Roman" w:cs="Times New Roman"/>
          <w:i/>
          <w:color w:val="000000" w:themeColor="text1"/>
          <w:sz w:val="26"/>
          <w:szCs w:val="26"/>
        </w:rPr>
      </w:pPr>
      <w:r w:rsidRPr="00425F6C">
        <w:rPr>
          <w:rFonts w:ascii="Times New Roman" w:hAnsi="Times New Roman" w:cs="Times New Roman"/>
          <w:i/>
          <w:color w:val="000000" w:themeColor="text1"/>
          <w:sz w:val="26"/>
          <w:szCs w:val="26"/>
        </w:rPr>
        <w:t>Деловая игра «Государственный бюджет»</w:t>
      </w:r>
    </w:p>
    <w:p w14:paraId="2ED194F3" w14:textId="77777777" w:rsidR="004A743C" w:rsidRPr="00425F6C" w:rsidRDefault="00D30B04">
      <w:pPr>
        <w:tabs>
          <w:tab w:val="left" w:pos="0"/>
          <w:tab w:val="left" w:pos="426"/>
        </w:tabs>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Сформировать доходную и расходную часть государственного бюджета Камчатского края на 2019 г.</w:t>
      </w:r>
    </w:p>
    <w:p w14:paraId="394BFC47" w14:textId="77777777" w:rsidR="004A743C" w:rsidRPr="00425F6C" w:rsidRDefault="00D30B04">
      <w:pPr>
        <w:tabs>
          <w:tab w:val="left" w:pos="0"/>
          <w:tab w:val="left" w:pos="426"/>
        </w:tabs>
        <w:spacing w:after="0" w:line="360" w:lineRule="auto"/>
        <w:ind w:firstLine="709"/>
        <w:contextualSpacing/>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Заполните таблицу доходов и расходов государственного бюджета </w:t>
      </w:r>
    </w:p>
    <w:tbl>
      <w:tblPr>
        <w:tblStyle w:val="af7"/>
        <w:tblW w:w="0" w:type="auto"/>
        <w:tblLook w:val="04A0" w:firstRow="1" w:lastRow="0" w:firstColumn="1" w:lastColumn="0" w:noHBand="0" w:noVBand="1"/>
      </w:tblPr>
      <w:tblGrid>
        <w:gridCol w:w="2714"/>
        <w:gridCol w:w="2080"/>
        <w:gridCol w:w="2378"/>
        <w:gridCol w:w="2754"/>
      </w:tblGrid>
      <w:tr w:rsidR="004A743C" w:rsidRPr="00425F6C" w14:paraId="31FC3590" w14:textId="77777777">
        <w:trPr>
          <w:trHeight w:val="248"/>
        </w:trPr>
        <w:tc>
          <w:tcPr>
            <w:tcW w:w="2714" w:type="dxa"/>
            <w:vAlign w:val="center"/>
          </w:tcPr>
          <w:p w14:paraId="331A0D01" w14:textId="77777777" w:rsidR="004A743C" w:rsidRPr="00425F6C" w:rsidRDefault="00D30B04">
            <w:pPr>
              <w:tabs>
                <w:tab w:val="left" w:pos="0"/>
                <w:tab w:val="left" w:pos="426"/>
              </w:tabs>
              <w:spacing w:after="0" w:line="240" w:lineRule="auto"/>
              <w:contextualSpacing/>
              <w:jc w:val="center"/>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Доходная часть бюджета</w:t>
            </w:r>
          </w:p>
        </w:tc>
        <w:tc>
          <w:tcPr>
            <w:tcW w:w="2080" w:type="dxa"/>
            <w:vAlign w:val="center"/>
          </w:tcPr>
          <w:p w14:paraId="0971B7B5" w14:textId="77777777" w:rsidR="004A743C" w:rsidRPr="00425F6C" w:rsidRDefault="00D30B04">
            <w:pPr>
              <w:tabs>
                <w:tab w:val="left" w:pos="0"/>
                <w:tab w:val="left" w:pos="426"/>
              </w:tabs>
              <w:spacing w:after="0" w:line="240" w:lineRule="auto"/>
              <w:contextualSpacing/>
              <w:jc w:val="center"/>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Сумма, рублей</w:t>
            </w:r>
          </w:p>
        </w:tc>
        <w:tc>
          <w:tcPr>
            <w:tcW w:w="2378" w:type="dxa"/>
            <w:vAlign w:val="center"/>
          </w:tcPr>
          <w:p w14:paraId="6AA15426" w14:textId="77777777" w:rsidR="004A743C" w:rsidRPr="00425F6C" w:rsidRDefault="00D30B04">
            <w:pPr>
              <w:tabs>
                <w:tab w:val="left" w:pos="0"/>
                <w:tab w:val="left" w:pos="426"/>
              </w:tabs>
              <w:spacing w:after="0" w:line="240" w:lineRule="auto"/>
              <w:contextualSpacing/>
              <w:jc w:val="center"/>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Расходная часть бюджета</w:t>
            </w:r>
          </w:p>
        </w:tc>
        <w:tc>
          <w:tcPr>
            <w:tcW w:w="2754" w:type="dxa"/>
            <w:vAlign w:val="center"/>
          </w:tcPr>
          <w:p w14:paraId="4A2614E3" w14:textId="77777777" w:rsidR="004A743C" w:rsidRPr="00425F6C" w:rsidRDefault="00D30B04">
            <w:pPr>
              <w:tabs>
                <w:tab w:val="left" w:pos="0"/>
                <w:tab w:val="left" w:pos="426"/>
              </w:tabs>
              <w:spacing w:after="0" w:line="240" w:lineRule="auto"/>
              <w:contextualSpacing/>
              <w:jc w:val="center"/>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Сумма, рублей</w:t>
            </w:r>
          </w:p>
        </w:tc>
      </w:tr>
      <w:tr w:rsidR="004A743C" w:rsidRPr="00425F6C" w14:paraId="1AA62A2C" w14:textId="77777777">
        <w:trPr>
          <w:trHeight w:val="227"/>
        </w:trPr>
        <w:tc>
          <w:tcPr>
            <w:tcW w:w="2714" w:type="dxa"/>
          </w:tcPr>
          <w:p w14:paraId="339F9AC6"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080" w:type="dxa"/>
          </w:tcPr>
          <w:p w14:paraId="0D016005"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378" w:type="dxa"/>
          </w:tcPr>
          <w:p w14:paraId="08CD5B3D"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754" w:type="dxa"/>
          </w:tcPr>
          <w:p w14:paraId="4931E836"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r>
      <w:tr w:rsidR="004A743C" w:rsidRPr="00425F6C" w14:paraId="1AC02B4D" w14:textId="77777777">
        <w:trPr>
          <w:trHeight w:val="221"/>
        </w:trPr>
        <w:tc>
          <w:tcPr>
            <w:tcW w:w="2714" w:type="dxa"/>
          </w:tcPr>
          <w:p w14:paraId="73ACA98E"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080" w:type="dxa"/>
          </w:tcPr>
          <w:p w14:paraId="41F1A90B"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378" w:type="dxa"/>
          </w:tcPr>
          <w:p w14:paraId="6EEED998"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c>
          <w:tcPr>
            <w:tcW w:w="2754" w:type="dxa"/>
          </w:tcPr>
          <w:p w14:paraId="5C1E8AD0" w14:textId="77777777" w:rsidR="004A743C" w:rsidRPr="00425F6C" w:rsidRDefault="004A743C">
            <w:pPr>
              <w:tabs>
                <w:tab w:val="left" w:pos="0"/>
                <w:tab w:val="left" w:pos="426"/>
              </w:tabs>
              <w:spacing w:after="0" w:line="240" w:lineRule="auto"/>
              <w:contextualSpacing/>
              <w:jc w:val="both"/>
              <w:rPr>
                <w:rFonts w:ascii="Times New Roman" w:hAnsi="Times New Roman" w:cs="Times New Roman"/>
                <w:color w:val="000000" w:themeColor="text1"/>
                <w:sz w:val="26"/>
                <w:szCs w:val="26"/>
              </w:rPr>
            </w:pPr>
          </w:p>
        </w:tc>
      </w:tr>
    </w:tbl>
    <w:p w14:paraId="5949E55D" w14:textId="77777777" w:rsidR="004A743C" w:rsidRPr="00425F6C" w:rsidRDefault="00D30B04">
      <w:pPr>
        <w:tabs>
          <w:tab w:val="left" w:pos="5846"/>
        </w:tabs>
        <w:spacing w:after="0" w:line="360" w:lineRule="auto"/>
        <w:rPr>
          <w:rFonts w:eastAsia="Times New Roman"/>
          <w:b/>
          <w:i/>
          <w:color w:val="000000" w:themeColor="text1"/>
          <w:sz w:val="26"/>
          <w:szCs w:val="26"/>
        </w:rPr>
      </w:pPr>
      <w:r w:rsidRPr="00425F6C">
        <w:rPr>
          <w:rFonts w:eastAsia="Times New Roman"/>
          <w:b/>
          <w:i/>
          <w:color w:val="000000" w:themeColor="text1"/>
          <w:sz w:val="26"/>
          <w:szCs w:val="26"/>
        </w:rPr>
        <w:tab/>
      </w:r>
    </w:p>
    <w:p w14:paraId="02F10A10" w14:textId="77777777" w:rsidR="004A743C" w:rsidRPr="00425F6C" w:rsidRDefault="00D30B04">
      <w:pPr>
        <w:pStyle w:val="af8"/>
        <w:numPr>
          <w:ilvl w:val="1"/>
          <w:numId w:val="11"/>
        </w:numPr>
        <w:spacing w:line="360" w:lineRule="auto"/>
        <w:ind w:left="709"/>
        <w:jc w:val="center"/>
        <w:rPr>
          <w:rFonts w:eastAsia="Times New Roman"/>
          <w:b/>
          <w:i/>
          <w:color w:val="000000" w:themeColor="text1"/>
          <w:sz w:val="26"/>
          <w:szCs w:val="26"/>
        </w:rPr>
      </w:pPr>
      <w:r w:rsidRPr="00425F6C">
        <w:rPr>
          <w:rFonts w:eastAsia="Times New Roman"/>
          <w:b/>
          <w:i/>
          <w:color w:val="000000" w:themeColor="text1"/>
          <w:sz w:val="26"/>
          <w:szCs w:val="26"/>
        </w:rPr>
        <w:t>Кейс-задачи</w:t>
      </w:r>
    </w:p>
    <w:p w14:paraId="741BC327" w14:textId="77777777" w:rsidR="004A743C" w:rsidRPr="00425F6C" w:rsidRDefault="00D30B04">
      <w:pPr>
        <w:pStyle w:val="af8"/>
        <w:spacing w:line="360" w:lineRule="auto"/>
        <w:ind w:left="709"/>
        <w:rPr>
          <w:rFonts w:eastAsia="Times New Roman"/>
          <w:b/>
          <w:color w:val="000000" w:themeColor="text1"/>
          <w:sz w:val="26"/>
          <w:szCs w:val="26"/>
        </w:rPr>
      </w:pPr>
      <w:r w:rsidRPr="00425F6C">
        <w:rPr>
          <w:rFonts w:eastAsia="Times New Roman"/>
          <w:b/>
          <w:color w:val="000000" w:themeColor="text1"/>
          <w:sz w:val="26"/>
          <w:szCs w:val="26"/>
        </w:rPr>
        <w:t>Тема 4. Макроэкономическая нестабильность: безработица</w:t>
      </w:r>
    </w:p>
    <w:p w14:paraId="681AA9FA" w14:textId="77777777" w:rsidR="004A743C" w:rsidRPr="00425F6C" w:rsidRDefault="00D30B04">
      <w:pPr>
        <w:tabs>
          <w:tab w:val="left" w:pos="900"/>
          <w:tab w:val="left" w:leader="underscore" w:pos="9639"/>
        </w:tabs>
        <w:autoSpaceDE w:val="0"/>
        <w:autoSpaceDN w:val="0"/>
        <w:adjustRightInd w:val="0"/>
        <w:spacing w:after="0" w:line="360" w:lineRule="auto"/>
        <w:jc w:val="center"/>
        <w:rPr>
          <w:rFonts w:ascii="Times New Roman" w:hAnsi="Times New Roman" w:cs="Times New Roman"/>
          <w:b/>
          <w:bCs/>
          <w:iCs/>
          <w:color w:val="000000" w:themeColor="text1"/>
          <w:sz w:val="26"/>
          <w:szCs w:val="26"/>
        </w:rPr>
      </w:pPr>
      <w:r w:rsidRPr="00425F6C">
        <w:rPr>
          <w:rFonts w:ascii="Times New Roman" w:hAnsi="Times New Roman" w:cs="Times New Roman"/>
          <w:b/>
          <w:bCs/>
          <w:iCs/>
          <w:color w:val="000000" w:themeColor="text1"/>
          <w:sz w:val="26"/>
          <w:szCs w:val="26"/>
        </w:rPr>
        <w:t>Кейс-метод</w:t>
      </w:r>
    </w:p>
    <w:p w14:paraId="61F7C17F" w14:textId="77777777" w:rsidR="004A743C" w:rsidRPr="00425F6C" w:rsidRDefault="00D30B04">
      <w:pPr>
        <w:spacing w:after="0" w:line="360" w:lineRule="auto"/>
        <w:ind w:firstLine="293"/>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Используя метод кейсов, рассмотрим виды безработицы. На ваших партах находятся кейсы с заданиями в конвертах. Каждая группа, используя кейс с вопросами и материалами готовит краткое сообщение об одном виде безработицы, отображая его на ватмане, затем размещает ватман на доске и отвечает, остальные группы записывают в конспект (раздает ватманы).</w:t>
      </w:r>
    </w:p>
    <w:p w14:paraId="78C711A1" w14:textId="77777777" w:rsidR="004A743C" w:rsidRPr="00425F6C" w:rsidRDefault="00D30B04">
      <w:pPr>
        <w:spacing w:after="0" w:line="360" w:lineRule="auto"/>
        <w:ind w:firstLine="293"/>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Время работы с кейсами – 45 минут. </w:t>
      </w:r>
    </w:p>
    <w:p w14:paraId="07FC4E4B" w14:textId="77777777" w:rsidR="004A743C" w:rsidRPr="00425F6C" w:rsidRDefault="00D30B04">
      <w:pPr>
        <w:spacing w:after="0" w:line="360" w:lineRule="auto"/>
        <w:ind w:firstLine="293"/>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(По окончании работы с кейсами, представитель от каждой группы делает краткое выступление, остальные студенты вносят записи в опорный конспект).</w:t>
      </w:r>
    </w:p>
    <w:p w14:paraId="75545003" w14:textId="77777777" w:rsidR="004A743C" w:rsidRPr="00425F6C" w:rsidRDefault="00D30B04">
      <w:pPr>
        <w:spacing w:after="0" w:line="360" w:lineRule="auto"/>
        <w:ind w:firstLine="293"/>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Обобщим итоги работы с кейсами.</w:t>
      </w:r>
    </w:p>
    <w:p w14:paraId="3E8E68D8" w14:textId="77777777" w:rsidR="004A743C" w:rsidRPr="00425F6C" w:rsidRDefault="00D30B04">
      <w:pPr>
        <w:spacing w:after="0" w:line="360" w:lineRule="auto"/>
        <w:ind w:firstLine="293"/>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Основными видами безработицы являются:</w:t>
      </w:r>
    </w:p>
    <w:p w14:paraId="7858F3B7" w14:textId="77777777" w:rsidR="004A743C" w:rsidRPr="00425F6C" w:rsidRDefault="00D30B04">
      <w:pPr>
        <w:widowControl w:val="0"/>
        <w:numPr>
          <w:ilvl w:val="0"/>
          <w:numId w:val="34"/>
        </w:numPr>
        <w:autoSpaceDE w:val="0"/>
        <w:autoSpaceDN w:val="0"/>
        <w:adjustRightInd w:val="0"/>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Структурная</w:t>
      </w:r>
    </w:p>
    <w:p w14:paraId="078ABE1A" w14:textId="77777777" w:rsidR="004A743C" w:rsidRPr="00425F6C" w:rsidRDefault="00D30B04">
      <w:pPr>
        <w:widowControl w:val="0"/>
        <w:numPr>
          <w:ilvl w:val="0"/>
          <w:numId w:val="34"/>
        </w:numPr>
        <w:autoSpaceDE w:val="0"/>
        <w:autoSpaceDN w:val="0"/>
        <w:adjustRightInd w:val="0"/>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Фрикционная</w:t>
      </w:r>
    </w:p>
    <w:p w14:paraId="70ABA06B" w14:textId="77777777" w:rsidR="004A743C" w:rsidRPr="00425F6C" w:rsidRDefault="00D30B04">
      <w:pPr>
        <w:widowControl w:val="0"/>
        <w:numPr>
          <w:ilvl w:val="0"/>
          <w:numId w:val="34"/>
        </w:numPr>
        <w:autoSpaceDE w:val="0"/>
        <w:autoSpaceDN w:val="0"/>
        <w:adjustRightInd w:val="0"/>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Сезонная</w:t>
      </w:r>
    </w:p>
    <w:p w14:paraId="033612D3" w14:textId="77777777" w:rsidR="004A743C" w:rsidRPr="00425F6C" w:rsidRDefault="00D30B04">
      <w:pPr>
        <w:widowControl w:val="0"/>
        <w:numPr>
          <w:ilvl w:val="0"/>
          <w:numId w:val="34"/>
        </w:numPr>
        <w:autoSpaceDE w:val="0"/>
        <w:autoSpaceDN w:val="0"/>
        <w:adjustRightInd w:val="0"/>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Циклическая</w:t>
      </w:r>
    </w:p>
    <w:p w14:paraId="4C7CD622" w14:textId="77777777" w:rsidR="004A743C" w:rsidRPr="00425F6C" w:rsidRDefault="00D30B04">
      <w:pPr>
        <w:widowControl w:val="0"/>
        <w:numPr>
          <w:ilvl w:val="0"/>
          <w:numId w:val="34"/>
        </w:numPr>
        <w:autoSpaceDE w:val="0"/>
        <w:autoSpaceDN w:val="0"/>
        <w:adjustRightInd w:val="0"/>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Мы сегодня рассмотрели только 4 вида безработицы, на самом деле их гораздо больше.</w:t>
      </w:r>
    </w:p>
    <w:p w14:paraId="6C2FBA02" w14:textId="77777777" w:rsidR="004A743C" w:rsidRPr="00425F6C" w:rsidRDefault="00D30B04">
      <w:pPr>
        <w:spacing w:after="0" w:line="360" w:lineRule="auto"/>
        <w:ind w:left="-54" w:firstLine="34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Следует дать ответы на вопрос: Может ли наблюдаться в стране полное отсутствие безработицы? (Студенты отвечают).</w:t>
      </w:r>
    </w:p>
    <w:p w14:paraId="7DFFBF88" w14:textId="77777777" w:rsidR="004A743C" w:rsidRPr="00425F6C" w:rsidRDefault="00D30B04">
      <w:pPr>
        <w:spacing w:after="0" w:line="360" w:lineRule="auto"/>
        <w:ind w:left="-54" w:firstLine="34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Правильно, фрикционная и структурная виды безработицы существуют всегда. </w:t>
      </w:r>
    </w:p>
    <w:p w14:paraId="5763B852" w14:textId="77777777" w:rsidR="004A743C" w:rsidRPr="00425F6C" w:rsidRDefault="00D30B04">
      <w:pPr>
        <w:spacing w:after="0" w:line="360" w:lineRule="auto"/>
        <w:ind w:left="-54" w:firstLine="347"/>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И для закрепления только что усвоенного материала, давайте рассмотрим ситуации, в которые попали различные работники и определим, к какому виду безработицы они относятся. Внимание на экран (на экране – 4 ситуации), упражнение выполняют совместно.</w:t>
      </w:r>
    </w:p>
    <w:p w14:paraId="27A2FBA1" w14:textId="77777777" w:rsidR="004A743C" w:rsidRPr="00425F6C" w:rsidRDefault="00D30B04">
      <w:pPr>
        <w:spacing w:after="0" w:line="360" w:lineRule="auto"/>
        <w:jc w:val="center"/>
        <w:rPr>
          <w:rFonts w:ascii="Times New Roman" w:hAnsi="Times New Roman" w:cs="Times New Roman"/>
          <w:b/>
          <w:bCs/>
          <w:i/>
          <w:iCs/>
          <w:color w:val="000000" w:themeColor="text1"/>
          <w:sz w:val="26"/>
          <w:szCs w:val="26"/>
        </w:rPr>
      </w:pPr>
      <w:r w:rsidRPr="00425F6C">
        <w:rPr>
          <w:rFonts w:ascii="Times New Roman" w:hAnsi="Times New Roman" w:cs="Times New Roman"/>
          <w:b/>
          <w:bCs/>
          <w:i/>
          <w:iCs/>
          <w:color w:val="000000" w:themeColor="text1"/>
          <w:sz w:val="26"/>
          <w:szCs w:val="26"/>
        </w:rPr>
        <w:t>Для группы №1.</w:t>
      </w:r>
    </w:p>
    <w:p w14:paraId="329C2129" w14:textId="77777777" w:rsidR="004A743C" w:rsidRPr="00425F6C" w:rsidRDefault="00D30B04">
      <w:pPr>
        <w:spacing w:after="0" w:line="360" w:lineRule="auto"/>
        <w:ind w:left="357"/>
        <w:rPr>
          <w:rFonts w:ascii="Times New Roman" w:hAnsi="Times New Roman" w:cs="Times New Roman"/>
          <w:b/>
          <w:bCs/>
          <w:i/>
          <w:iCs/>
          <w:color w:val="000000" w:themeColor="text1"/>
          <w:sz w:val="26"/>
          <w:szCs w:val="26"/>
        </w:rPr>
      </w:pPr>
      <w:r w:rsidRPr="00425F6C">
        <w:rPr>
          <w:rFonts w:ascii="Times New Roman" w:hAnsi="Times New Roman" w:cs="Times New Roman"/>
          <w:b/>
          <w:bCs/>
          <w:i/>
          <w:iCs/>
          <w:color w:val="000000" w:themeColor="text1"/>
          <w:sz w:val="26"/>
          <w:szCs w:val="26"/>
        </w:rPr>
        <w:t>Алгоритм выполнения задания:</w:t>
      </w:r>
    </w:p>
    <w:p w14:paraId="2AB0FB49" w14:textId="77777777" w:rsidR="004A743C" w:rsidRPr="00425F6C" w:rsidRDefault="00D30B04">
      <w:pPr>
        <w:spacing w:after="0" w:line="360" w:lineRule="auto"/>
        <w:ind w:left="357"/>
        <w:rPr>
          <w:rFonts w:ascii="Times New Roman" w:hAnsi="Times New Roman" w:cs="Times New Roman"/>
          <w:bCs/>
          <w:iCs/>
          <w:color w:val="000000" w:themeColor="text1"/>
          <w:sz w:val="26"/>
          <w:szCs w:val="26"/>
        </w:rPr>
      </w:pPr>
      <w:r w:rsidRPr="00425F6C">
        <w:rPr>
          <w:rFonts w:ascii="Times New Roman" w:hAnsi="Times New Roman" w:cs="Times New Roman"/>
          <w:bCs/>
          <w:iCs/>
          <w:color w:val="000000" w:themeColor="text1"/>
          <w:sz w:val="26"/>
          <w:szCs w:val="26"/>
        </w:rPr>
        <w:t>1. Ознакомиться с текстом, на листе ватмана оформить ответ:</w:t>
      </w:r>
    </w:p>
    <w:p w14:paraId="62A4EDBE" w14:textId="77777777" w:rsidR="004A743C" w:rsidRPr="00425F6C" w:rsidRDefault="00D30B04">
      <w:pPr>
        <w:pStyle w:val="af8"/>
        <w:numPr>
          <w:ilvl w:val="0"/>
          <w:numId w:val="35"/>
        </w:numPr>
        <w:suppressAutoHyphens/>
        <w:spacing w:line="360" w:lineRule="auto"/>
        <w:contextualSpacing w:val="0"/>
        <w:rPr>
          <w:bCs/>
          <w:iCs/>
          <w:color w:val="000000" w:themeColor="text1"/>
          <w:sz w:val="26"/>
          <w:szCs w:val="26"/>
        </w:rPr>
      </w:pPr>
      <w:r w:rsidRPr="00425F6C">
        <w:rPr>
          <w:bCs/>
          <w:iCs/>
          <w:color w:val="000000" w:themeColor="text1"/>
          <w:sz w:val="26"/>
          <w:szCs w:val="26"/>
        </w:rPr>
        <w:t>Написать название вида безработицы</w:t>
      </w:r>
    </w:p>
    <w:p w14:paraId="6C418423" w14:textId="77777777" w:rsidR="004A743C" w:rsidRPr="00425F6C" w:rsidRDefault="00D30B04">
      <w:pPr>
        <w:pStyle w:val="af8"/>
        <w:numPr>
          <w:ilvl w:val="0"/>
          <w:numId w:val="35"/>
        </w:numPr>
        <w:suppressAutoHyphens/>
        <w:spacing w:line="360" w:lineRule="auto"/>
        <w:contextualSpacing w:val="0"/>
        <w:rPr>
          <w:bCs/>
          <w:iCs/>
          <w:color w:val="000000" w:themeColor="text1"/>
          <w:sz w:val="26"/>
          <w:szCs w:val="26"/>
        </w:rPr>
      </w:pPr>
      <w:r w:rsidRPr="00425F6C">
        <w:rPr>
          <w:bCs/>
          <w:iCs/>
          <w:color w:val="000000" w:themeColor="text1"/>
          <w:sz w:val="26"/>
          <w:szCs w:val="26"/>
        </w:rPr>
        <w:t>Выписать определение безработицы.</w:t>
      </w:r>
    </w:p>
    <w:p w14:paraId="2877250F" w14:textId="77777777" w:rsidR="004A743C" w:rsidRPr="00425F6C" w:rsidRDefault="00D30B04">
      <w:pPr>
        <w:pStyle w:val="af8"/>
        <w:numPr>
          <w:ilvl w:val="0"/>
          <w:numId w:val="35"/>
        </w:numPr>
        <w:suppressAutoHyphens/>
        <w:spacing w:line="360" w:lineRule="auto"/>
        <w:contextualSpacing w:val="0"/>
        <w:rPr>
          <w:bCs/>
          <w:iCs/>
          <w:color w:val="000000" w:themeColor="text1"/>
          <w:sz w:val="26"/>
          <w:szCs w:val="26"/>
        </w:rPr>
      </w:pPr>
      <w:r w:rsidRPr="00425F6C">
        <w:rPr>
          <w:bCs/>
          <w:iCs/>
          <w:color w:val="000000" w:themeColor="text1"/>
          <w:sz w:val="26"/>
          <w:szCs w:val="26"/>
        </w:rPr>
        <w:t>Привести пример в разрезе отраслей региональной экономики.</w:t>
      </w:r>
    </w:p>
    <w:p w14:paraId="7DD56B1D" w14:textId="77777777" w:rsidR="004A743C" w:rsidRPr="00425F6C" w:rsidRDefault="00D30B04">
      <w:pPr>
        <w:pStyle w:val="af8"/>
        <w:numPr>
          <w:ilvl w:val="0"/>
          <w:numId w:val="35"/>
        </w:numPr>
        <w:suppressAutoHyphens/>
        <w:spacing w:line="360" w:lineRule="auto"/>
        <w:contextualSpacing w:val="0"/>
        <w:rPr>
          <w:bCs/>
          <w:iCs/>
          <w:color w:val="000000" w:themeColor="text1"/>
          <w:sz w:val="26"/>
          <w:szCs w:val="26"/>
        </w:rPr>
      </w:pPr>
      <w:r w:rsidRPr="00425F6C">
        <w:rPr>
          <w:bCs/>
          <w:iCs/>
          <w:color w:val="000000" w:themeColor="text1"/>
          <w:sz w:val="26"/>
          <w:szCs w:val="26"/>
        </w:rPr>
        <w:t>Описать причины возникновения.</w:t>
      </w:r>
    </w:p>
    <w:p w14:paraId="7F7B405A" w14:textId="77777777" w:rsidR="004A743C" w:rsidRPr="00425F6C" w:rsidRDefault="004A743C">
      <w:pPr>
        <w:spacing w:after="0" w:line="360" w:lineRule="auto"/>
        <w:ind w:left="357"/>
        <w:rPr>
          <w:rFonts w:ascii="Times New Roman" w:hAnsi="Times New Roman" w:cs="Times New Roman"/>
          <w:bCs/>
          <w:iCs/>
          <w:color w:val="000000" w:themeColor="text1"/>
          <w:sz w:val="26"/>
          <w:szCs w:val="26"/>
        </w:rPr>
      </w:pPr>
    </w:p>
    <w:p w14:paraId="3660B09C" w14:textId="77777777" w:rsidR="004A743C" w:rsidRPr="00425F6C" w:rsidRDefault="00D30B04">
      <w:pPr>
        <w:spacing w:after="0" w:line="360" w:lineRule="auto"/>
        <w:ind w:left="360"/>
        <w:rPr>
          <w:rFonts w:ascii="Times New Roman" w:hAnsi="Times New Roman" w:cs="Times New Roman"/>
          <w:color w:val="000000" w:themeColor="text1"/>
          <w:sz w:val="26"/>
          <w:szCs w:val="26"/>
        </w:rPr>
      </w:pPr>
      <w:r w:rsidRPr="00425F6C">
        <w:rPr>
          <w:rFonts w:ascii="Times New Roman" w:hAnsi="Times New Roman" w:cs="Times New Roman"/>
          <w:b/>
          <w:bCs/>
          <w:i/>
          <w:iCs/>
          <w:color w:val="000000" w:themeColor="text1"/>
          <w:sz w:val="26"/>
          <w:szCs w:val="26"/>
        </w:rPr>
        <w:t>«Фрикционная безработица».</w:t>
      </w:r>
    </w:p>
    <w:p w14:paraId="36642A83" w14:textId="77777777" w:rsidR="004A743C" w:rsidRPr="00425F6C" w:rsidRDefault="00D30B04">
      <w:pPr>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Фрикционная безработица – это безработица, связанная с добровольным переходом человека с одной работы на другую в целях поиска лучших условий труда.</w:t>
      </w:r>
    </w:p>
    <w:p w14:paraId="3BBFB543" w14:textId="77777777" w:rsidR="004A743C" w:rsidRPr="00425F6C" w:rsidRDefault="00D30B04">
      <w:pPr>
        <w:spacing w:after="0" w:line="360" w:lineRule="auto"/>
        <w:ind w:firstLine="708"/>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Фрикционная безработица вызвана постоянными изменениями в размещение ресурсов общества между видами и сферами производства товаров и услуг.  Эти изменения меняют требования к квалификации, знаниям, навыкам. В результате наниматель не находит нужного ему работника, а работник - нанимателя, хотя работник сохраняет достаточную квалификацию, но для выполнения уже не требующихся обществу работ. </w:t>
      </w:r>
    </w:p>
    <w:p w14:paraId="4499A4BB" w14:textId="77777777" w:rsidR="004A743C" w:rsidRPr="00425F6C" w:rsidRDefault="00D30B04">
      <w:pPr>
        <w:spacing w:after="0" w:line="360" w:lineRule="auto"/>
        <w:ind w:firstLine="708"/>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Фрикционная безработица </w:t>
      </w:r>
      <w:r w:rsidRPr="00425F6C">
        <w:rPr>
          <w:rFonts w:ascii="Times New Roman" w:hAnsi="Times New Roman" w:cs="Times New Roman"/>
          <w:color w:val="000000" w:themeColor="text1"/>
          <w:sz w:val="26"/>
          <w:szCs w:val="26"/>
          <w:shd w:val="clear" w:color="auto" w:fill="FFFFFF"/>
        </w:rPr>
        <w:t>связана с поиском работы. Очевидно, что поиск работы требует времени и усилий, поэтому человек, ожидающий или ищущий работу, некоторое время находится в безработном состоянии. Особенностью фрикционной безработицы является то, что работу ищут уже готовые специалисты с определенным уровнем профессиональной подготовки и квалификации. Человек, потерявший работу сегодня, обычно не может найти другую работу уже завтра.</w:t>
      </w:r>
      <w:r w:rsidRPr="00425F6C">
        <w:rPr>
          <w:rFonts w:ascii="Times New Roman" w:hAnsi="Times New Roman" w:cs="Times New Roman"/>
          <w:color w:val="000000" w:themeColor="text1"/>
          <w:sz w:val="26"/>
          <w:szCs w:val="26"/>
        </w:rPr>
        <w:t> Главным признаком такой безработицы является ее небольшая продолжительность (</w:t>
      </w:r>
      <w:r w:rsidRPr="00425F6C">
        <w:rPr>
          <w:rFonts w:ascii="Times New Roman" w:hAnsi="Times New Roman" w:cs="Times New Roman"/>
          <w:color w:val="000000" w:themeColor="text1"/>
          <w:sz w:val="26"/>
          <w:szCs w:val="26"/>
          <w:shd w:val="clear" w:color="auto" w:fill="FFFFFF"/>
        </w:rPr>
        <w:t>1-3 месяца)</w:t>
      </w:r>
      <w:r w:rsidRPr="00425F6C">
        <w:rPr>
          <w:rFonts w:ascii="Times New Roman" w:hAnsi="Times New Roman" w:cs="Times New Roman"/>
          <w:color w:val="000000" w:themeColor="text1"/>
          <w:sz w:val="26"/>
          <w:szCs w:val="26"/>
        </w:rPr>
        <w:t xml:space="preserve">, т.к. </w:t>
      </w:r>
      <w:r w:rsidRPr="00425F6C">
        <w:rPr>
          <w:rFonts w:ascii="Times New Roman" w:hAnsi="Times New Roman" w:cs="Times New Roman"/>
          <w:color w:val="000000" w:themeColor="text1"/>
          <w:sz w:val="26"/>
          <w:szCs w:val="26"/>
          <w:shd w:val="clear" w:color="auto" w:fill="FFFFFF"/>
        </w:rPr>
        <w:t xml:space="preserve">связана с затратами времени на поиск новой работы. </w:t>
      </w:r>
      <w:r w:rsidRPr="00425F6C">
        <w:rPr>
          <w:rFonts w:ascii="Times New Roman" w:hAnsi="Times New Roman" w:cs="Times New Roman"/>
          <w:color w:val="000000" w:themeColor="text1"/>
          <w:sz w:val="26"/>
          <w:szCs w:val="26"/>
        </w:rPr>
        <w:t xml:space="preserve"> И потому фрикционная безработица - явление, которое устранить, не только невозможно, но и нецелесообразно. </w:t>
      </w:r>
    </w:p>
    <w:p w14:paraId="55516828" w14:textId="77777777" w:rsidR="004A743C" w:rsidRPr="00425F6C" w:rsidRDefault="00D30B04">
      <w:pPr>
        <w:spacing w:after="0" w:line="360" w:lineRule="auto"/>
        <w:ind w:firstLine="708"/>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В категорию фрикционных безработных попадают люди, которые или находятся в процессе перехода с одной работы на другую, или только что появились на рынке труда. Она включает молодежь, ищущую работу после окончания учёбы; женщин, которые вырастили детей и хотят вернуться на работу; уволенных в запас военнослужащих либо всех тех, кто уволился по собственному желанию в поисках </w:t>
      </w:r>
      <w:r w:rsidRPr="00425F6C">
        <w:rPr>
          <w:rFonts w:ascii="Times New Roman" w:hAnsi="Times New Roman" w:cs="Times New Roman"/>
          <w:color w:val="000000" w:themeColor="text1"/>
          <w:sz w:val="26"/>
          <w:szCs w:val="26"/>
          <w:shd w:val="clear" w:color="auto" w:fill="FEFEF8"/>
        </w:rPr>
        <w:t xml:space="preserve">более высокого заработка или более </w:t>
      </w:r>
      <w:r w:rsidRPr="00425F6C">
        <w:rPr>
          <w:rFonts w:ascii="Times New Roman" w:hAnsi="Times New Roman" w:cs="Times New Roman"/>
          <w:color w:val="000000" w:themeColor="text1"/>
          <w:sz w:val="26"/>
          <w:szCs w:val="26"/>
        </w:rPr>
        <w:t xml:space="preserve">лучшей </w:t>
      </w:r>
      <w:r w:rsidRPr="00425F6C">
        <w:rPr>
          <w:rFonts w:ascii="Times New Roman" w:hAnsi="Times New Roman" w:cs="Times New Roman"/>
          <w:color w:val="000000" w:themeColor="text1"/>
          <w:sz w:val="26"/>
          <w:szCs w:val="26"/>
          <w:shd w:val="clear" w:color="auto" w:fill="FEFEF8"/>
        </w:rPr>
        <w:t xml:space="preserve">престижной работы с более благоприятными условиями труда </w:t>
      </w:r>
      <w:r w:rsidRPr="00425F6C">
        <w:rPr>
          <w:rFonts w:ascii="Times New Roman" w:hAnsi="Times New Roman" w:cs="Times New Roman"/>
          <w:color w:val="000000" w:themeColor="text1"/>
          <w:sz w:val="26"/>
          <w:szCs w:val="26"/>
        </w:rPr>
        <w:t>или нового места жительства</w:t>
      </w:r>
      <w:r w:rsidRPr="00425F6C">
        <w:rPr>
          <w:rFonts w:ascii="Times New Roman" w:hAnsi="Times New Roman" w:cs="Times New Roman"/>
          <w:color w:val="000000" w:themeColor="text1"/>
          <w:sz w:val="26"/>
          <w:szCs w:val="26"/>
          <w:shd w:val="clear" w:color="auto" w:fill="FEFEF8"/>
        </w:rPr>
        <w:t xml:space="preserve"> и пр.</w:t>
      </w:r>
    </w:p>
    <w:p w14:paraId="2F15B8A6" w14:textId="77777777" w:rsidR="004A743C" w:rsidRPr="00425F6C" w:rsidRDefault="004A743C">
      <w:pPr>
        <w:spacing w:after="0" w:line="360" w:lineRule="auto"/>
        <w:rPr>
          <w:rFonts w:ascii="Times New Roman" w:hAnsi="Times New Roman" w:cs="Times New Roman"/>
          <w:b/>
          <w:bCs/>
          <w:i/>
          <w:iCs/>
          <w:color w:val="000000" w:themeColor="text1"/>
          <w:sz w:val="26"/>
          <w:szCs w:val="26"/>
        </w:rPr>
      </w:pPr>
    </w:p>
    <w:p w14:paraId="6F598448" w14:textId="77777777" w:rsidR="004A743C" w:rsidRPr="00425F6C" w:rsidRDefault="00D30B04">
      <w:pPr>
        <w:spacing w:after="0" w:line="360" w:lineRule="auto"/>
        <w:rPr>
          <w:rFonts w:ascii="Times New Roman" w:hAnsi="Times New Roman" w:cs="Times New Roman"/>
          <w:b/>
          <w:bCs/>
          <w:i/>
          <w:iCs/>
          <w:color w:val="000000" w:themeColor="text1"/>
          <w:sz w:val="26"/>
          <w:szCs w:val="26"/>
        </w:rPr>
      </w:pPr>
      <w:r w:rsidRPr="00425F6C">
        <w:rPr>
          <w:rFonts w:ascii="Times New Roman" w:hAnsi="Times New Roman" w:cs="Times New Roman"/>
          <w:b/>
          <w:bCs/>
          <w:i/>
          <w:iCs/>
          <w:color w:val="000000" w:themeColor="text1"/>
          <w:sz w:val="26"/>
          <w:szCs w:val="26"/>
        </w:rPr>
        <w:t>Для группы №2.</w:t>
      </w:r>
    </w:p>
    <w:p w14:paraId="58349F0A" w14:textId="77777777" w:rsidR="004A743C" w:rsidRPr="00425F6C" w:rsidRDefault="00D30B04">
      <w:pPr>
        <w:spacing w:after="0" w:line="360" w:lineRule="auto"/>
        <w:ind w:left="357"/>
        <w:rPr>
          <w:rFonts w:ascii="Times New Roman" w:hAnsi="Times New Roman" w:cs="Times New Roman"/>
          <w:b/>
          <w:bCs/>
          <w:i/>
          <w:iCs/>
          <w:color w:val="000000" w:themeColor="text1"/>
          <w:sz w:val="26"/>
          <w:szCs w:val="26"/>
        </w:rPr>
      </w:pPr>
      <w:r w:rsidRPr="00425F6C">
        <w:rPr>
          <w:rFonts w:ascii="Times New Roman" w:hAnsi="Times New Roman" w:cs="Times New Roman"/>
          <w:b/>
          <w:bCs/>
          <w:i/>
          <w:iCs/>
          <w:color w:val="000000" w:themeColor="text1"/>
          <w:sz w:val="26"/>
          <w:szCs w:val="26"/>
        </w:rPr>
        <w:t>Алгоритм выполнения задания:</w:t>
      </w:r>
    </w:p>
    <w:p w14:paraId="75C61739" w14:textId="77777777" w:rsidR="004A743C" w:rsidRPr="00425F6C" w:rsidRDefault="00D30B04">
      <w:pPr>
        <w:spacing w:after="0" w:line="360" w:lineRule="auto"/>
        <w:ind w:left="357"/>
        <w:rPr>
          <w:rFonts w:ascii="Times New Roman" w:hAnsi="Times New Roman" w:cs="Times New Roman"/>
          <w:bCs/>
          <w:iCs/>
          <w:color w:val="000000" w:themeColor="text1"/>
          <w:sz w:val="26"/>
          <w:szCs w:val="26"/>
        </w:rPr>
      </w:pPr>
      <w:r w:rsidRPr="00425F6C">
        <w:rPr>
          <w:rFonts w:ascii="Times New Roman" w:hAnsi="Times New Roman" w:cs="Times New Roman"/>
          <w:bCs/>
          <w:iCs/>
          <w:color w:val="000000" w:themeColor="text1"/>
          <w:sz w:val="26"/>
          <w:szCs w:val="26"/>
        </w:rPr>
        <w:t>1. Ознакомиться с текстом, на листе ватмана оформить ответ:</w:t>
      </w:r>
    </w:p>
    <w:p w14:paraId="4B75E8AE" w14:textId="77777777" w:rsidR="004A743C" w:rsidRPr="00425F6C" w:rsidRDefault="00D30B04">
      <w:pPr>
        <w:pStyle w:val="af8"/>
        <w:numPr>
          <w:ilvl w:val="0"/>
          <w:numId w:val="35"/>
        </w:numPr>
        <w:suppressAutoHyphens/>
        <w:spacing w:line="360" w:lineRule="auto"/>
        <w:contextualSpacing w:val="0"/>
        <w:rPr>
          <w:bCs/>
          <w:iCs/>
          <w:color w:val="000000" w:themeColor="text1"/>
          <w:sz w:val="26"/>
          <w:szCs w:val="26"/>
        </w:rPr>
      </w:pPr>
      <w:r w:rsidRPr="00425F6C">
        <w:rPr>
          <w:bCs/>
          <w:iCs/>
          <w:color w:val="000000" w:themeColor="text1"/>
          <w:sz w:val="26"/>
          <w:szCs w:val="26"/>
        </w:rPr>
        <w:t>Написать название вида безработицы</w:t>
      </w:r>
    </w:p>
    <w:p w14:paraId="056C4889" w14:textId="77777777" w:rsidR="004A743C" w:rsidRPr="00425F6C" w:rsidRDefault="00D30B04">
      <w:pPr>
        <w:pStyle w:val="af8"/>
        <w:numPr>
          <w:ilvl w:val="0"/>
          <w:numId w:val="35"/>
        </w:numPr>
        <w:suppressAutoHyphens/>
        <w:spacing w:line="360" w:lineRule="auto"/>
        <w:contextualSpacing w:val="0"/>
        <w:rPr>
          <w:bCs/>
          <w:iCs/>
          <w:color w:val="000000" w:themeColor="text1"/>
          <w:sz w:val="26"/>
          <w:szCs w:val="26"/>
        </w:rPr>
      </w:pPr>
      <w:r w:rsidRPr="00425F6C">
        <w:rPr>
          <w:bCs/>
          <w:iCs/>
          <w:color w:val="000000" w:themeColor="text1"/>
          <w:sz w:val="26"/>
          <w:szCs w:val="26"/>
        </w:rPr>
        <w:t>Выписать определение безработицы.</w:t>
      </w:r>
    </w:p>
    <w:p w14:paraId="262763C6" w14:textId="77777777" w:rsidR="004A743C" w:rsidRPr="00425F6C" w:rsidRDefault="00D30B04">
      <w:pPr>
        <w:pStyle w:val="af8"/>
        <w:numPr>
          <w:ilvl w:val="0"/>
          <w:numId w:val="35"/>
        </w:numPr>
        <w:suppressAutoHyphens/>
        <w:spacing w:line="360" w:lineRule="auto"/>
        <w:contextualSpacing w:val="0"/>
        <w:rPr>
          <w:bCs/>
          <w:iCs/>
          <w:color w:val="000000" w:themeColor="text1"/>
          <w:sz w:val="26"/>
          <w:szCs w:val="26"/>
        </w:rPr>
      </w:pPr>
      <w:r w:rsidRPr="00425F6C">
        <w:rPr>
          <w:bCs/>
          <w:iCs/>
          <w:color w:val="000000" w:themeColor="text1"/>
          <w:sz w:val="26"/>
          <w:szCs w:val="26"/>
        </w:rPr>
        <w:t>Привести пример в разрезе отраслей региональной экономики.</w:t>
      </w:r>
    </w:p>
    <w:p w14:paraId="502B58A7" w14:textId="77777777" w:rsidR="004A743C" w:rsidRPr="00425F6C" w:rsidRDefault="00D30B04">
      <w:pPr>
        <w:pStyle w:val="af8"/>
        <w:numPr>
          <w:ilvl w:val="0"/>
          <w:numId w:val="35"/>
        </w:numPr>
        <w:suppressAutoHyphens/>
        <w:spacing w:line="360" w:lineRule="auto"/>
        <w:contextualSpacing w:val="0"/>
        <w:rPr>
          <w:bCs/>
          <w:iCs/>
          <w:color w:val="000000" w:themeColor="text1"/>
          <w:sz w:val="26"/>
          <w:szCs w:val="26"/>
        </w:rPr>
      </w:pPr>
      <w:r w:rsidRPr="00425F6C">
        <w:rPr>
          <w:bCs/>
          <w:iCs/>
          <w:color w:val="000000" w:themeColor="text1"/>
          <w:sz w:val="26"/>
          <w:szCs w:val="26"/>
        </w:rPr>
        <w:t>Описать причины возникновения.</w:t>
      </w:r>
    </w:p>
    <w:p w14:paraId="29F4E193" w14:textId="77777777" w:rsidR="004A743C" w:rsidRPr="00425F6C" w:rsidRDefault="004A743C">
      <w:pPr>
        <w:spacing w:after="0" w:line="360" w:lineRule="auto"/>
        <w:rPr>
          <w:rFonts w:ascii="Times New Roman" w:hAnsi="Times New Roman" w:cs="Times New Roman"/>
          <w:b/>
          <w:bCs/>
          <w:i/>
          <w:iCs/>
          <w:color w:val="000000" w:themeColor="text1"/>
          <w:sz w:val="26"/>
          <w:szCs w:val="26"/>
        </w:rPr>
      </w:pPr>
    </w:p>
    <w:p w14:paraId="327E9540" w14:textId="77777777" w:rsidR="004A743C" w:rsidRPr="00425F6C" w:rsidRDefault="00D30B04">
      <w:pPr>
        <w:spacing w:after="0" w:line="360" w:lineRule="auto"/>
        <w:ind w:firstLine="360"/>
        <w:rPr>
          <w:rFonts w:ascii="Times New Roman" w:hAnsi="Times New Roman" w:cs="Times New Roman"/>
          <w:b/>
          <w:bCs/>
          <w:i/>
          <w:iCs/>
          <w:color w:val="000000" w:themeColor="text1"/>
          <w:sz w:val="26"/>
          <w:szCs w:val="26"/>
        </w:rPr>
      </w:pPr>
      <w:r w:rsidRPr="00425F6C">
        <w:rPr>
          <w:rFonts w:ascii="Times New Roman" w:hAnsi="Times New Roman" w:cs="Times New Roman"/>
          <w:b/>
          <w:bCs/>
          <w:i/>
          <w:iCs/>
          <w:color w:val="000000" w:themeColor="text1"/>
          <w:sz w:val="26"/>
          <w:szCs w:val="26"/>
        </w:rPr>
        <w:t>«Структурная безработица».</w:t>
      </w:r>
    </w:p>
    <w:p w14:paraId="3D3091B7" w14:textId="77777777" w:rsidR="004A743C" w:rsidRPr="00425F6C" w:rsidRDefault="00D30B04">
      <w:pPr>
        <w:spacing w:after="0" w:line="360" w:lineRule="auto"/>
        <w:ind w:firstLine="360"/>
        <w:jc w:val="both"/>
        <w:rPr>
          <w:rFonts w:ascii="Times New Roman" w:hAnsi="Times New Roman" w:cs="Times New Roman"/>
          <w:bCs/>
          <w:color w:val="000000" w:themeColor="text1"/>
          <w:sz w:val="26"/>
          <w:szCs w:val="26"/>
        </w:rPr>
      </w:pPr>
      <w:r w:rsidRPr="00425F6C">
        <w:rPr>
          <w:rFonts w:ascii="Times New Roman" w:hAnsi="Times New Roman" w:cs="Times New Roman"/>
          <w:bCs/>
          <w:iCs/>
          <w:color w:val="000000" w:themeColor="text1"/>
          <w:sz w:val="26"/>
          <w:szCs w:val="26"/>
        </w:rPr>
        <w:t>Структурная безработица – это безработица возникает из-за несоответствия спроса и предложения на рынке труда, например,  наоднупрофессию есть спрос, на другую – нет.</w:t>
      </w:r>
    </w:p>
    <w:p w14:paraId="0B52EEAD" w14:textId="77777777" w:rsidR="004A743C" w:rsidRPr="00425F6C" w:rsidRDefault="00D30B04">
      <w:pPr>
        <w:spacing w:after="0" w:line="360" w:lineRule="auto"/>
        <w:ind w:firstLine="360"/>
        <w:jc w:val="both"/>
        <w:rPr>
          <w:rStyle w:val="a7"/>
          <w:rFonts w:ascii="Times New Roman" w:hAnsi="Times New Roman" w:cs="Times New Roman"/>
          <w:color w:val="000000" w:themeColor="text1"/>
          <w:sz w:val="26"/>
          <w:szCs w:val="26"/>
          <w:shd w:val="clear" w:color="auto" w:fill="FFFFFF"/>
        </w:rPr>
      </w:pPr>
      <w:r w:rsidRPr="00425F6C">
        <w:rPr>
          <w:rFonts w:ascii="Times New Roman" w:hAnsi="Times New Roman" w:cs="Times New Roman"/>
          <w:bCs/>
          <w:color w:val="000000" w:themeColor="text1"/>
          <w:sz w:val="26"/>
          <w:szCs w:val="26"/>
        </w:rPr>
        <w:t>Структурная</w:t>
      </w:r>
      <w:r w:rsidRPr="00425F6C">
        <w:rPr>
          <w:rFonts w:ascii="Times New Roman" w:hAnsi="Times New Roman" w:cs="Times New Roman"/>
          <w:color w:val="000000" w:themeColor="text1"/>
          <w:sz w:val="26"/>
          <w:szCs w:val="26"/>
        </w:rPr>
        <w:t> — обусловлена изменениями в структуре спроса на труд, когда образуется структурное несовпадение между квалификацией безработных и требованием свободных рабочих мест. Структурная безработица обуславливается масштабной перестройкой экономики, изменениями в структуре спроса на потребительские товары и в технологии производства, ликвидацией устаревших отраслей и профессий,</w:t>
      </w:r>
    </w:p>
    <w:p w14:paraId="079B2A7C" w14:textId="77777777" w:rsidR="004A743C" w:rsidRPr="00425F6C" w:rsidRDefault="00D30B04">
      <w:pPr>
        <w:tabs>
          <w:tab w:val="left" w:pos="3930"/>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    Структурная безработица вызывается изменениями спроса на труд в отдельных отраслях и регионах под влиянием научно-технического прогресса и совершенствования организации производства. Например, внедрение персональных компьютеров сократило спрос на пишущие машинки, что снизило спрос на труд на предприятиях по производству пишущих машинок. Одновременно увеличился спрос на труд в электронной промышленности.</w:t>
      </w:r>
    </w:p>
    <w:p w14:paraId="66B97D09" w14:textId="77777777" w:rsidR="004A743C" w:rsidRPr="00425F6C" w:rsidRDefault="00D30B04">
      <w:pPr>
        <w:tabs>
          <w:tab w:val="left" w:pos="3930"/>
        </w:tabs>
        <w:spacing w:after="0" w:line="360" w:lineRule="auto"/>
        <w:jc w:val="both"/>
        <w:rPr>
          <w:rFonts w:ascii="Times New Roman" w:eastAsia="Batang" w:hAnsi="Times New Roman" w:cs="Times New Roman"/>
          <w:color w:val="000000" w:themeColor="text1"/>
          <w:sz w:val="26"/>
          <w:szCs w:val="26"/>
          <w:shd w:val="clear" w:color="auto" w:fill="FFFFFF"/>
        </w:rPr>
      </w:pPr>
      <w:r w:rsidRPr="00425F6C">
        <w:rPr>
          <w:rFonts w:ascii="Times New Roman" w:hAnsi="Times New Roman" w:cs="Times New Roman"/>
          <w:color w:val="000000" w:themeColor="text1"/>
          <w:sz w:val="26"/>
          <w:szCs w:val="26"/>
        </w:rPr>
        <w:t xml:space="preserve">Разные регионы производят разные товары, спрос на труд может одновременно сокращаться в одних регионах и возрастать в других. Поскольку структурные сдвиги происходят постоянно, и рабочим требуется определенное время для смены работы, то структурная безработица носит устойчивый характер и отличается </w:t>
      </w:r>
      <w:r w:rsidRPr="00425F6C">
        <w:rPr>
          <w:rFonts w:ascii="Times New Roman" w:eastAsia="Batang" w:hAnsi="Times New Roman" w:cs="Times New Roman"/>
          <w:color w:val="000000" w:themeColor="text1"/>
          <w:sz w:val="26"/>
          <w:szCs w:val="26"/>
          <w:shd w:val="clear" w:color="auto" w:fill="FFFFFF"/>
        </w:rPr>
        <w:t>большей продолжительностью (обычно более шести месяцев подряд) и характерна для работников, имеющих низкую квалификацию или устаревшую профессию, а также охватывает население экономически отсталых  районов.</w:t>
      </w:r>
    </w:p>
    <w:p w14:paraId="74FE9FA1" w14:textId="77777777" w:rsidR="004A743C" w:rsidRPr="00425F6C" w:rsidRDefault="00D30B04">
      <w:pPr>
        <w:tabs>
          <w:tab w:val="left" w:pos="3930"/>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shd w:val="clear" w:color="auto" w:fill="FFFFFF"/>
        </w:rPr>
        <w:t>Государство должно проводить такие действия как: вести подготовку кадров для отраслей которые будут затребованы в ближайшем будущем; уже существующим работникам дать понимание о мобильности и выгоде передвижения рабочего места; предотвращать резкое исчезновение предприятий и отраслей.</w:t>
      </w:r>
    </w:p>
    <w:p w14:paraId="673EC9C3" w14:textId="77777777" w:rsidR="004A743C" w:rsidRPr="00425F6C" w:rsidRDefault="004A743C">
      <w:pPr>
        <w:spacing w:after="0" w:line="360" w:lineRule="auto"/>
        <w:rPr>
          <w:rFonts w:ascii="Times New Roman" w:hAnsi="Times New Roman" w:cs="Times New Roman"/>
          <w:b/>
          <w:bCs/>
          <w:i/>
          <w:iCs/>
          <w:color w:val="000000" w:themeColor="text1"/>
          <w:sz w:val="26"/>
          <w:szCs w:val="26"/>
        </w:rPr>
      </w:pPr>
    </w:p>
    <w:p w14:paraId="6ECF3BCB" w14:textId="77777777" w:rsidR="004A743C" w:rsidRPr="00425F6C" w:rsidRDefault="00D30B04">
      <w:pPr>
        <w:spacing w:after="0" w:line="360" w:lineRule="auto"/>
        <w:rPr>
          <w:rFonts w:ascii="Times New Roman" w:hAnsi="Times New Roman" w:cs="Times New Roman"/>
          <w:b/>
          <w:bCs/>
          <w:color w:val="000000" w:themeColor="text1"/>
          <w:sz w:val="26"/>
          <w:szCs w:val="26"/>
        </w:rPr>
      </w:pPr>
      <w:r w:rsidRPr="00425F6C">
        <w:rPr>
          <w:rFonts w:ascii="Times New Roman" w:hAnsi="Times New Roman" w:cs="Times New Roman"/>
          <w:b/>
          <w:bCs/>
          <w:i/>
          <w:iCs/>
          <w:color w:val="000000" w:themeColor="text1"/>
          <w:sz w:val="26"/>
          <w:szCs w:val="26"/>
        </w:rPr>
        <w:t>Для группы №3.</w:t>
      </w:r>
    </w:p>
    <w:p w14:paraId="1F35C18D" w14:textId="77777777" w:rsidR="004A743C" w:rsidRPr="00425F6C" w:rsidRDefault="00D30B04">
      <w:pPr>
        <w:spacing w:after="0" w:line="360" w:lineRule="auto"/>
        <w:ind w:left="357"/>
        <w:rPr>
          <w:rFonts w:ascii="Times New Roman" w:hAnsi="Times New Roman" w:cs="Times New Roman"/>
          <w:b/>
          <w:bCs/>
          <w:i/>
          <w:iCs/>
          <w:color w:val="000000" w:themeColor="text1"/>
          <w:sz w:val="26"/>
          <w:szCs w:val="26"/>
        </w:rPr>
      </w:pPr>
      <w:r w:rsidRPr="00425F6C">
        <w:rPr>
          <w:rFonts w:ascii="Times New Roman" w:hAnsi="Times New Roman" w:cs="Times New Roman"/>
          <w:b/>
          <w:bCs/>
          <w:i/>
          <w:iCs/>
          <w:color w:val="000000" w:themeColor="text1"/>
          <w:sz w:val="26"/>
          <w:szCs w:val="26"/>
        </w:rPr>
        <w:t>Алгоритм выполнения задания:</w:t>
      </w:r>
    </w:p>
    <w:p w14:paraId="6C4EF9CA" w14:textId="77777777" w:rsidR="004A743C" w:rsidRPr="00425F6C" w:rsidRDefault="00D30B04">
      <w:pPr>
        <w:spacing w:after="0" w:line="360" w:lineRule="auto"/>
        <w:ind w:left="357"/>
        <w:rPr>
          <w:rFonts w:ascii="Times New Roman" w:hAnsi="Times New Roman" w:cs="Times New Roman"/>
          <w:bCs/>
          <w:iCs/>
          <w:color w:val="000000" w:themeColor="text1"/>
          <w:sz w:val="26"/>
          <w:szCs w:val="26"/>
        </w:rPr>
      </w:pPr>
      <w:r w:rsidRPr="00425F6C">
        <w:rPr>
          <w:rFonts w:ascii="Times New Roman" w:hAnsi="Times New Roman" w:cs="Times New Roman"/>
          <w:bCs/>
          <w:iCs/>
          <w:color w:val="000000" w:themeColor="text1"/>
          <w:sz w:val="26"/>
          <w:szCs w:val="26"/>
        </w:rPr>
        <w:t>1. Ознакомиться с текстом, на листе ватмана оформить ответ:</w:t>
      </w:r>
    </w:p>
    <w:p w14:paraId="2CD1A3BC" w14:textId="77777777" w:rsidR="004A743C" w:rsidRPr="00425F6C" w:rsidRDefault="00D30B04">
      <w:pPr>
        <w:pStyle w:val="af8"/>
        <w:numPr>
          <w:ilvl w:val="0"/>
          <w:numId w:val="35"/>
        </w:numPr>
        <w:suppressAutoHyphens/>
        <w:spacing w:line="360" w:lineRule="auto"/>
        <w:contextualSpacing w:val="0"/>
        <w:rPr>
          <w:bCs/>
          <w:iCs/>
          <w:color w:val="000000" w:themeColor="text1"/>
          <w:sz w:val="26"/>
          <w:szCs w:val="26"/>
        </w:rPr>
      </w:pPr>
      <w:r w:rsidRPr="00425F6C">
        <w:rPr>
          <w:bCs/>
          <w:iCs/>
          <w:color w:val="000000" w:themeColor="text1"/>
          <w:sz w:val="26"/>
          <w:szCs w:val="26"/>
        </w:rPr>
        <w:t>Написать название вида безработицы</w:t>
      </w:r>
    </w:p>
    <w:p w14:paraId="018325C3" w14:textId="77777777" w:rsidR="004A743C" w:rsidRPr="00425F6C" w:rsidRDefault="00D30B04">
      <w:pPr>
        <w:pStyle w:val="af8"/>
        <w:numPr>
          <w:ilvl w:val="0"/>
          <w:numId w:val="35"/>
        </w:numPr>
        <w:suppressAutoHyphens/>
        <w:spacing w:line="360" w:lineRule="auto"/>
        <w:contextualSpacing w:val="0"/>
        <w:rPr>
          <w:bCs/>
          <w:iCs/>
          <w:color w:val="000000" w:themeColor="text1"/>
          <w:sz w:val="26"/>
          <w:szCs w:val="26"/>
        </w:rPr>
      </w:pPr>
      <w:r w:rsidRPr="00425F6C">
        <w:rPr>
          <w:bCs/>
          <w:iCs/>
          <w:color w:val="000000" w:themeColor="text1"/>
          <w:sz w:val="26"/>
          <w:szCs w:val="26"/>
        </w:rPr>
        <w:t>Выписать определение безработицы.</w:t>
      </w:r>
    </w:p>
    <w:p w14:paraId="1F4C61BD" w14:textId="77777777" w:rsidR="004A743C" w:rsidRPr="00425F6C" w:rsidRDefault="00D30B04">
      <w:pPr>
        <w:pStyle w:val="af8"/>
        <w:numPr>
          <w:ilvl w:val="0"/>
          <w:numId w:val="35"/>
        </w:numPr>
        <w:suppressAutoHyphens/>
        <w:spacing w:line="360" w:lineRule="auto"/>
        <w:contextualSpacing w:val="0"/>
        <w:rPr>
          <w:bCs/>
          <w:iCs/>
          <w:color w:val="000000" w:themeColor="text1"/>
          <w:sz w:val="26"/>
          <w:szCs w:val="26"/>
        </w:rPr>
      </w:pPr>
      <w:r w:rsidRPr="00425F6C">
        <w:rPr>
          <w:bCs/>
          <w:iCs/>
          <w:color w:val="000000" w:themeColor="text1"/>
          <w:sz w:val="26"/>
          <w:szCs w:val="26"/>
        </w:rPr>
        <w:t>Привести пример в разрезе отраслей региональной экономики.</w:t>
      </w:r>
    </w:p>
    <w:p w14:paraId="504E5678" w14:textId="77777777" w:rsidR="004A743C" w:rsidRPr="00425F6C" w:rsidRDefault="00D30B04">
      <w:pPr>
        <w:pStyle w:val="af8"/>
        <w:numPr>
          <w:ilvl w:val="0"/>
          <w:numId w:val="35"/>
        </w:numPr>
        <w:suppressAutoHyphens/>
        <w:spacing w:line="360" w:lineRule="auto"/>
        <w:contextualSpacing w:val="0"/>
        <w:rPr>
          <w:bCs/>
          <w:iCs/>
          <w:color w:val="000000" w:themeColor="text1"/>
          <w:sz w:val="26"/>
          <w:szCs w:val="26"/>
        </w:rPr>
      </w:pPr>
      <w:r w:rsidRPr="00425F6C">
        <w:rPr>
          <w:bCs/>
          <w:iCs/>
          <w:color w:val="000000" w:themeColor="text1"/>
          <w:sz w:val="26"/>
          <w:szCs w:val="26"/>
        </w:rPr>
        <w:t>Описать причины возникновения.</w:t>
      </w:r>
    </w:p>
    <w:p w14:paraId="68581185" w14:textId="77777777" w:rsidR="004A743C" w:rsidRPr="00425F6C" w:rsidRDefault="004A743C">
      <w:pPr>
        <w:spacing w:after="0" w:line="360" w:lineRule="auto"/>
        <w:ind w:left="357"/>
        <w:rPr>
          <w:rFonts w:ascii="Times New Roman" w:hAnsi="Times New Roman" w:cs="Times New Roman"/>
          <w:bCs/>
          <w:iCs/>
          <w:color w:val="000000" w:themeColor="text1"/>
          <w:sz w:val="26"/>
          <w:szCs w:val="26"/>
        </w:rPr>
      </w:pPr>
    </w:p>
    <w:p w14:paraId="15A50E42" w14:textId="77777777" w:rsidR="004A743C" w:rsidRPr="00425F6C" w:rsidRDefault="00D30B04">
      <w:pPr>
        <w:pStyle w:val="af8"/>
        <w:spacing w:line="360" w:lineRule="auto"/>
        <w:ind w:left="360"/>
        <w:rPr>
          <w:color w:val="000000" w:themeColor="text1"/>
          <w:sz w:val="26"/>
          <w:szCs w:val="26"/>
        </w:rPr>
      </w:pPr>
      <w:r w:rsidRPr="00425F6C">
        <w:rPr>
          <w:b/>
          <w:bCs/>
          <w:color w:val="000000" w:themeColor="text1"/>
          <w:sz w:val="26"/>
          <w:szCs w:val="26"/>
        </w:rPr>
        <w:t>«Циклическая безработица».</w:t>
      </w:r>
    </w:p>
    <w:p w14:paraId="7820C5E0" w14:textId="77777777" w:rsidR="004A743C" w:rsidRPr="00425F6C" w:rsidRDefault="00D30B04">
      <w:pPr>
        <w:spacing w:after="0" w:line="360" w:lineRule="auto"/>
        <w:ind w:firstLine="360"/>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Число безработных увеличивается в периоды экономических спадов производства, вызывающих циклическую безработицу. </w:t>
      </w:r>
    </w:p>
    <w:p w14:paraId="1C5422A8" w14:textId="77777777" w:rsidR="004A743C" w:rsidRPr="00425F6C" w:rsidRDefault="00D30B04">
      <w:pPr>
        <w:spacing w:after="0" w:line="360" w:lineRule="auto"/>
        <w:ind w:firstLine="360"/>
        <w:jc w:val="both"/>
        <w:rPr>
          <w:rStyle w:val="a7"/>
          <w:rFonts w:ascii="Times New Roman" w:hAnsi="Times New Roman" w:cs="Times New Roman"/>
          <w:color w:val="000000" w:themeColor="text1"/>
          <w:sz w:val="26"/>
          <w:szCs w:val="26"/>
          <w:shd w:val="clear" w:color="auto" w:fill="FFFFFF"/>
        </w:rPr>
      </w:pPr>
      <w:r w:rsidRPr="00425F6C">
        <w:rPr>
          <w:rFonts w:ascii="Times New Roman" w:hAnsi="Times New Roman" w:cs="Times New Roman"/>
          <w:color w:val="000000" w:themeColor="text1"/>
          <w:sz w:val="26"/>
          <w:szCs w:val="26"/>
        </w:rPr>
        <w:t>Циклическая безработица – это безработица,  которая возникает при общем резком падении спроса на рабочую силу в период спада производства и деловой активности, вызываемом экономическим кризисом.</w:t>
      </w:r>
    </w:p>
    <w:p w14:paraId="62C2394E" w14:textId="77777777" w:rsidR="004A743C" w:rsidRPr="00425F6C" w:rsidRDefault="00D30B04">
      <w:pPr>
        <w:spacing w:after="0" w:line="360" w:lineRule="auto"/>
        <w:ind w:firstLine="360"/>
        <w:jc w:val="both"/>
        <w:rPr>
          <w:rFonts w:ascii="Times New Roman" w:hAnsi="Times New Roman" w:cs="Times New Roman"/>
          <w:b/>
          <w:bCs/>
          <w:color w:val="000000" w:themeColor="text1"/>
          <w:sz w:val="26"/>
          <w:szCs w:val="26"/>
        </w:rPr>
      </w:pPr>
      <w:r w:rsidRPr="00425F6C">
        <w:rPr>
          <w:rFonts w:ascii="Times New Roman" w:hAnsi="Times New Roman" w:cs="Times New Roman"/>
          <w:color w:val="000000" w:themeColor="text1"/>
          <w:sz w:val="26"/>
          <w:szCs w:val="26"/>
        </w:rPr>
        <w:t>Вызывается повторяющимися спадами производства в стране или регионе. Представляет собой разницу между уровнем безработицы в текущий момент экономического цикла и естественным уровнем безработицы. Для разных стран естественным признаётся разный уровень безработицы.</w:t>
      </w:r>
    </w:p>
    <w:p w14:paraId="501D60F8" w14:textId="77777777" w:rsidR="004A743C" w:rsidRPr="00425F6C" w:rsidRDefault="00D30B04">
      <w:pPr>
        <w:spacing w:after="0" w:line="360" w:lineRule="auto"/>
        <w:ind w:firstLine="360"/>
        <w:jc w:val="both"/>
        <w:rPr>
          <w:rFonts w:ascii="Times New Roman" w:hAnsi="Times New Roman" w:cs="Times New Roman"/>
          <w:color w:val="000000" w:themeColor="text1"/>
          <w:sz w:val="26"/>
          <w:szCs w:val="26"/>
          <w:shd w:val="clear" w:color="auto" w:fill="FFFFFF"/>
        </w:rPr>
      </w:pPr>
      <w:r w:rsidRPr="00425F6C">
        <w:rPr>
          <w:rStyle w:val="a7"/>
          <w:rFonts w:ascii="Times New Roman" w:hAnsi="Times New Roman" w:cs="Times New Roman"/>
          <w:color w:val="000000" w:themeColor="text1"/>
          <w:sz w:val="26"/>
          <w:szCs w:val="26"/>
          <w:shd w:val="clear" w:color="auto" w:fill="FFFFFF"/>
        </w:rPr>
        <w:t>Это</w:t>
      </w:r>
      <w:r w:rsidRPr="00425F6C">
        <w:rPr>
          <w:rFonts w:ascii="Times New Roman" w:hAnsi="Times New Roman" w:cs="Times New Roman"/>
          <w:color w:val="000000" w:themeColor="text1"/>
          <w:sz w:val="26"/>
          <w:szCs w:val="26"/>
          <w:shd w:val="clear" w:color="auto" w:fill="FFFFFF"/>
        </w:rPr>
        <w:t xml:space="preserve">вид безработицы, которому подвержены все отрасли экономики и который больше всех зависит от объективных причин. </w:t>
      </w:r>
    </w:p>
    <w:p w14:paraId="121DD8B2" w14:textId="77777777" w:rsidR="004A743C" w:rsidRPr="00425F6C" w:rsidRDefault="00D30B04">
      <w:pPr>
        <w:spacing w:after="0" w:line="360" w:lineRule="auto"/>
        <w:ind w:firstLine="360"/>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Конкуренция часто приводит к банкротствам многочисленных единоличных предприятий.</w:t>
      </w:r>
    </w:p>
    <w:p w14:paraId="1E0EECE6" w14:textId="77777777" w:rsidR="004A743C" w:rsidRPr="00425F6C" w:rsidRDefault="00D30B04">
      <w:pPr>
        <w:spacing w:after="0" w:line="360" w:lineRule="auto"/>
        <w:ind w:firstLine="360"/>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Спад производства и депрессия</w:t>
      </w:r>
      <w:r w:rsidRPr="00425F6C">
        <w:rPr>
          <w:rStyle w:val="apple-converted-space"/>
          <w:color w:val="000000" w:themeColor="text1"/>
          <w:sz w:val="26"/>
          <w:szCs w:val="26"/>
          <w:vertAlign w:val="superscript"/>
        </w:rPr>
        <w:t> </w:t>
      </w:r>
      <w:r w:rsidRPr="00425F6C">
        <w:rPr>
          <w:rFonts w:ascii="Times New Roman" w:hAnsi="Times New Roman" w:cs="Times New Roman"/>
          <w:color w:val="000000" w:themeColor="text1"/>
          <w:sz w:val="26"/>
          <w:szCs w:val="26"/>
        </w:rPr>
        <w:t>приводят к бездеятельности, а бездеятельность - к потере квалификации, потере самоуважения, упадку моральных устоев, распаду семьи, а также к общественным и политическим беспорядкам.</w:t>
      </w:r>
    </w:p>
    <w:p w14:paraId="3DA2EAED" w14:textId="77777777" w:rsidR="004A743C" w:rsidRPr="00425F6C" w:rsidRDefault="00D30B04">
      <w:pPr>
        <w:spacing w:after="0" w:line="360" w:lineRule="auto"/>
        <w:ind w:firstLine="360"/>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shd w:val="clear" w:color="auto" w:fill="FFFFFF"/>
        </w:rPr>
        <w:t>Для того чтобы сгладить ситуацию, вызванную экономическим спадом в обществе, государство должно использовать собственные резервы для субсидирования занятости населения.</w:t>
      </w:r>
    </w:p>
    <w:p w14:paraId="2E1B68DB" w14:textId="77777777" w:rsidR="004A743C" w:rsidRPr="00425F6C" w:rsidRDefault="004A743C">
      <w:pPr>
        <w:spacing w:after="0" w:line="360" w:lineRule="auto"/>
        <w:rPr>
          <w:rFonts w:ascii="Times New Roman" w:hAnsi="Times New Roman" w:cs="Times New Roman"/>
          <w:b/>
          <w:bCs/>
          <w:iCs/>
          <w:color w:val="000000" w:themeColor="text1"/>
          <w:sz w:val="26"/>
          <w:szCs w:val="26"/>
        </w:rPr>
      </w:pPr>
    </w:p>
    <w:p w14:paraId="6C925C78" w14:textId="77777777" w:rsidR="004A743C" w:rsidRPr="00425F6C" w:rsidRDefault="00D30B04">
      <w:pPr>
        <w:spacing w:after="0" w:line="360" w:lineRule="auto"/>
        <w:rPr>
          <w:rFonts w:ascii="Times New Roman" w:hAnsi="Times New Roman" w:cs="Times New Roman"/>
          <w:b/>
          <w:bCs/>
          <w:iCs/>
          <w:color w:val="000000" w:themeColor="text1"/>
          <w:sz w:val="26"/>
          <w:szCs w:val="26"/>
        </w:rPr>
      </w:pPr>
      <w:r w:rsidRPr="00425F6C">
        <w:rPr>
          <w:rFonts w:ascii="Times New Roman" w:hAnsi="Times New Roman" w:cs="Times New Roman"/>
          <w:b/>
          <w:bCs/>
          <w:iCs/>
          <w:color w:val="000000" w:themeColor="text1"/>
          <w:sz w:val="26"/>
          <w:szCs w:val="26"/>
        </w:rPr>
        <w:t>Для группы №4</w:t>
      </w:r>
    </w:p>
    <w:p w14:paraId="45F2494D" w14:textId="77777777" w:rsidR="004A743C" w:rsidRPr="00425F6C" w:rsidRDefault="00D30B04">
      <w:pPr>
        <w:spacing w:after="0" w:line="360" w:lineRule="auto"/>
        <w:ind w:left="357"/>
        <w:rPr>
          <w:rFonts w:ascii="Times New Roman" w:hAnsi="Times New Roman" w:cs="Times New Roman"/>
          <w:b/>
          <w:bCs/>
          <w:i/>
          <w:iCs/>
          <w:color w:val="000000" w:themeColor="text1"/>
          <w:sz w:val="26"/>
          <w:szCs w:val="26"/>
        </w:rPr>
      </w:pPr>
      <w:r w:rsidRPr="00425F6C">
        <w:rPr>
          <w:rFonts w:ascii="Times New Roman" w:hAnsi="Times New Roman" w:cs="Times New Roman"/>
          <w:b/>
          <w:bCs/>
          <w:i/>
          <w:iCs/>
          <w:color w:val="000000" w:themeColor="text1"/>
          <w:sz w:val="26"/>
          <w:szCs w:val="26"/>
        </w:rPr>
        <w:t>Алгоритм выполнения задания:</w:t>
      </w:r>
    </w:p>
    <w:p w14:paraId="7AF2E36A" w14:textId="77777777" w:rsidR="004A743C" w:rsidRPr="00425F6C" w:rsidRDefault="00D30B04">
      <w:pPr>
        <w:spacing w:after="0" w:line="360" w:lineRule="auto"/>
        <w:ind w:left="357"/>
        <w:rPr>
          <w:rFonts w:ascii="Times New Roman" w:hAnsi="Times New Roman" w:cs="Times New Roman"/>
          <w:bCs/>
          <w:iCs/>
          <w:color w:val="000000" w:themeColor="text1"/>
          <w:sz w:val="26"/>
          <w:szCs w:val="26"/>
        </w:rPr>
      </w:pPr>
      <w:r w:rsidRPr="00425F6C">
        <w:rPr>
          <w:rFonts w:ascii="Times New Roman" w:hAnsi="Times New Roman" w:cs="Times New Roman"/>
          <w:bCs/>
          <w:iCs/>
          <w:color w:val="000000" w:themeColor="text1"/>
          <w:sz w:val="26"/>
          <w:szCs w:val="26"/>
        </w:rPr>
        <w:t>1. Ознакомиться с текстом, на листе ватмана оформить ответ:</w:t>
      </w:r>
    </w:p>
    <w:p w14:paraId="530B4E8C" w14:textId="77777777" w:rsidR="004A743C" w:rsidRPr="00425F6C" w:rsidRDefault="00D30B04">
      <w:pPr>
        <w:pStyle w:val="af8"/>
        <w:numPr>
          <w:ilvl w:val="0"/>
          <w:numId w:val="35"/>
        </w:numPr>
        <w:suppressAutoHyphens/>
        <w:spacing w:line="360" w:lineRule="auto"/>
        <w:contextualSpacing w:val="0"/>
        <w:rPr>
          <w:bCs/>
          <w:iCs/>
          <w:color w:val="000000" w:themeColor="text1"/>
          <w:sz w:val="26"/>
          <w:szCs w:val="26"/>
        </w:rPr>
      </w:pPr>
      <w:r w:rsidRPr="00425F6C">
        <w:rPr>
          <w:bCs/>
          <w:iCs/>
          <w:color w:val="000000" w:themeColor="text1"/>
          <w:sz w:val="26"/>
          <w:szCs w:val="26"/>
        </w:rPr>
        <w:t>Написать название вида безработицы</w:t>
      </w:r>
    </w:p>
    <w:p w14:paraId="73D12035" w14:textId="77777777" w:rsidR="004A743C" w:rsidRPr="00425F6C" w:rsidRDefault="00D30B04">
      <w:pPr>
        <w:pStyle w:val="af8"/>
        <w:numPr>
          <w:ilvl w:val="0"/>
          <w:numId w:val="35"/>
        </w:numPr>
        <w:suppressAutoHyphens/>
        <w:spacing w:line="360" w:lineRule="auto"/>
        <w:contextualSpacing w:val="0"/>
        <w:rPr>
          <w:bCs/>
          <w:iCs/>
          <w:color w:val="000000" w:themeColor="text1"/>
          <w:sz w:val="26"/>
          <w:szCs w:val="26"/>
        </w:rPr>
      </w:pPr>
      <w:r w:rsidRPr="00425F6C">
        <w:rPr>
          <w:bCs/>
          <w:iCs/>
          <w:color w:val="000000" w:themeColor="text1"/>
          <w:sz w:val="26"/>
          <w:szCs w:val="26"/>
        </w:rPr>
        <w:t>Выписать определение безработицы.</w:t>
      </w:r>
    </w:p>
    <w:p w14:paraId="38CD78CE" w14:textId="77777777" w:rsidR="004A743C" w:rsidRPr="00425F6C" w:rsidRDefault="00D30B04">
      <w:pPr>
        <w:pStyle w:val="af8"/>
        <w:numPr>
          <w:ilvl w:val="0"/>
          <w:numId w:val="35"/>
        </w:numPr>
        <w:suppressAutoHyphens/>
        <w:spacing w:line="360" w:lineRule="auto"/>
        <w:contextualSpacing w:val="0"/>
        <w:rPr>
          <w:bCs/>
          <w:iCs/>
          <w:color w:val="000000" w:themeColor="text1"/>
          <w:sz w:val="26"/>
          <w:szCs w:val="26"/>
        </w:rPr>
      </w:pPr>
      <w:r w:rsidRPr="00425F6C">
        <w:rPr>
          <w:bCs/>
          <w:iCs/>
          <w:color w:val="000000" w:themeColor="text1"/>
          <w:sz w:val="26"/>
          <w:szCs w:val="26"/>
        </w:rPr>
        <w:t>Привести пример в разрезе отраслей региональной экономики.</w:t>
      </w:r>
    </w:p>
    <w:p w14:paraId="3DA051E0" w14:textId="77777777" w:rsidR="004A743C" w:rsidRPr="00425F6C" w:rsidRDefault="00D30B04">
      <w:pPr>
        <w:pStyle w:val="af8"/>
        <w:numPr>
          <w:ilvl w:val="0"/>
          <w:numId w:val="35"/>
        </w:numPr>
        <w:suppressAutoHyphens/>
        <w:spacing w:line="360" w:lineRule="auto"/>
        <w:contextualSpacing w:val="0"/>
        <w:rPr>
          <w:bCs/>
          <w:iCs/>
          <w:color w:val="000000" w:themeColor="text1"/>
          <w:sz w:val="26"/>
          <w:szCs w:val="26"/>
        </w:rPr>
      </w:pPr>
      <w:r w:rsidRPr="00425F6C">
        <w:rPr>
          <w:bCs/>
          <w:iCs/>
          <w:color w:val="000000" w:themeColor="text1"/>
          <w:sz w:val="26"/>
          <w:szCs w:val="26"/>
        </w:rPr>
        <w:t>Описать причины возникновения.</w:t>
      </w:r>
    </w:p>
    <w:p w14:paraId="4A71CC73" w14:textId="77777777" w:rsidR="004A743C" w:rsidRPr="00425F6C" w:rsidRDefault="004A743C">
      <w:pPr>
        <w:spacing w:after="0" w:line="360" w:lineRule="auto"/>
        <w:ind w:left="357"/>
        <w:rPr>
          <w:rFonts w:ascii="Times New Roman" w:hAnsi="Times New Roman" w:cs="Times New Roman"/>
          <w:bCs/>
          <w:iCs/>
          <w:color w:val="000000" w:themeColor="text1"/>
          <w:sz w:val="26"/>
          <w:szCs w:val="26"/>
        </w:rPr>
      </w:pPr>
    </w:p>
    <w:p w14:paraId="0ABD3BF6" w14:textId="77777777" w:rsidR="004A743C" w:rsidRPr="00425F6C" w:rsidRDefault="007063C1">
      <w:pPr>
        <w:spacing w:after="0" w:line="360" w:lineRule="auto"/>
        <w:ind w:firstLine="709"/>
        <w:jc w:val="both"/>
        <w:rPr>
          <w:rFonts w:ascii="Times New Roman" w:hAnsi="Times New Roman" w:cs="Times New Roman"/>
          <w:b/>
          <w:bCs/>
          <w:i/>
          <w:iCs/>
          <w:color w:val="000000" w:themeColor="text1"/>
          <w:sz w:val="26"/>
          <w:szCs w:val="26"/>
        </w:rPr>
      </w:pPr>
      <w:hyperlink r:id="rId50" w:history="1">
        <w:r w:rsidR="00D30B04" w:rsidRPr="00425F6C">
          <w:rPr>
            <w:rStyle w:val="a6"/>
            <w:rFonts w:ascii="Times New Roman" w:hAnsi="Times New Roman" w:cs="Times New Roman"/>
            <w:color w:val="000000" w:themeColor="text1"/>
            <w:sz w:val="26"/>
            <w:szCs w:val="26"/>
          </w:rPr>
          <w:t>СЕЗОННАЯ БЕЗРАБОТИЦА</w:t>
        </w:r>
      </w:hyperlink>
      <w:r w:rsidR="00D30B04" w:rsidRPr="00425F6C">
        <w:rPr>
          <w:rFonts w:ascii="Times New Roman" w:hAnsi="Times New Roman" w:cs="Times New Roman"/>
          <w:color w:val="000000" w:themeColor="text1"/>
          <w:sz w:val="26"/>
          <w:szCs w:val="26"/>
        </w:rPr>
        <w:t> — возникает вследствие сезонных изменений спроса на труд. Спрос на некоторые профессии подвержен большим сезонным колебаниям, например, потребность в сборщиках картофеля, свеклы, моркови, работников убирающих снег в городе  и так далее.</w:t>
      </w:r>
    </w:p>
    <w:p w14:paraId="18B1FA3A" w14:textId="77777777" w:rsidR="004A743C" w:rsidRPr="00425F6C" w:rsidRDefault="00D30B04">
      <w:pPr>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Они остаются без работы из-за того, что некоторые виды деятельности могут осуществляться только в определенные периоды года. Наиболее характерным примером являются сельскохозяйственные рабочие, занятые в период уборки урожая, а в остальное время перебивающиеся случайными заработками.</w:t>
      </w:r>
    </w:p>
    <w:p w14:paraId="7ED93CD6" w14:textId="77777777" w:rsidR="004A743C" w:rsidRPr="00425F6C" w:rsidRDefault="00D30B04">
      <w:pPr>
        <w:spacing w:after="0" w:line="360" w:lineRule="auto"/>
        <w:ind w:firstLine="709"/>
        <w:jc w:val="both"/>
        <w:rPr>
          <w:rFonts w:ascii="Times New Roman" w:hAnsi="Times New Roman" w:cs="Times New Roman"/>
          <w:b/>
          <w:bCs/>
          <w:i/>
          <w:iCs/>
          <w:color w:val="000000" w:themeColor="text1"/>
          <w:sz w:val="26"/>
          <w:szCs w:val="26"/>
        </w:rPr>
      </w:pPr>
      <w:r w:rsidRPr="00425F6C">
        <w:rPr>
          <w:rFonts w:ascii="Times New Roman" w:hAnsi="Times New Roman" w:cs="Times New Roman"/>
          <w:color w:val="000000" w:themeColor="text1"/>
          <w:sz w:val="26"/>
          <w:szCs w:val="26"/>
        </w:rPr>
        <w:t>Сезонная безработица знакома людям многих профессий, например всем, кто обслуживает отдыхающих на курортах. Такая незанятость, конечно, порождает определенные проблемы, но в ней нет ничего трагического: придет новый сезон, и с ним вернется работа. Более того, сезонно незанятые люди не вполне подходят под само определение безработного, так как часто не занимаются активным поиском постоянного места работы. Кому-то нравится такой образ жизни, у других нет нужной квалификации или желания ее получить и т.д.</w:t>
      </w:r>
    </w:p>
    <w:p w14:paraId="6EFFDFAA" w14:textId="77777777" w:rsidR="004A743C" w:rsidRPr="00425F6C" w:rsidRDefault="004A743C">
      <w:pPr>
        <w:pStyle w:val="af8"/>
        <w:spacing w:line="360" w:lineRule="auto"/>
        <w:ind w:left="709"/>
        <w:rPr>
          <w:rFonts w:eastAsia="Times New Roman"/>
          <w:b/>
          <w:color w:val="000000" w:themeColor="text1"/>
          <w:sz w:val="26"/>
          <w:szCs w:val="26"/>
        </w:rPr>
      </w:pPr>
    </w:p>
    <w:p w14:paraId="69347BC2" w14:textId="77777777" w:rsidR="004A743C" w:rsidRPr="00425F6C" w:rsidRDefault="00D30B04">
      <w:pPr>
        <w:tabs>
          <w:tab w:val="left" w:pos="0"/>
          <w:tab w:val="left" w:pos="426"/>
        </w:tabs>
        <w:spacing w:after="0" w:line="360" w:lineRule="auto"/>
        <w:ind w:firstLine="709"/>
        <w:jc w:val="both"/>
        <w:rPr>
          <w:rFonts w:ascii="Times New Roman" w:hAnsi="Times New Roman" w:cs="Times New Roman"/>
          <w:b/>
          <w:color w:val="000000" w:themeColor="text1"/>
          <w:sz w:val="26"/>
          <w:szCs w:val="26"/>
        </w:rPr>
      </w:pPr>
      <w:r w:rsidRPr="00425F6C">
        <w:rPr>
          <w:rFonts w:ascii="Times New Roman" w:hAnsi="Times New Roman" w:cs="Times New Roman"/>
          <w:b/>
          <w:color w:val="000000" w:themeColor="text1"/>
          <w:sz w:val="26"/>
          <w:szCs w:val="26"/>
        </w:rPr>
        <w:t xml:space="preserve">Тема 9. Общественные финансы </w:t>
      </w:r>
    </w:p>
    <w:p w14:paraId="1D7CBD30" w14:textId="77777777" w:rsidR="004A743C" w:rsidRPr="00425F6C" w:rsidRDefault="00D30B04">
      <w:pPr>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 xml:space="preserve"> «Государственный бюджет. Социальные расходы на инвестиции»</w:t>
      </w:r>
    </w:p>
    <w:p w14:paraId="557289A4"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Дажепослеэкономическогокризиса2008-2009гг.дефицитгосударственного бюджета Российской Федерации не превышает 4% ВВП. Нафоне других стран это совсем не много, например, в США дефицит составляетпримерно 9-10% ВВП. Причина нашего достаточно скромного бюджетногобаланса — более высокие в сравнении с ожидаемыми цены на нефть. В 2011году бюджет Российской Федерации будет сбалансирован при цене на нефтьдолларовзабаррель.</w:t>
      </w:r>
    </w:p>
    <w:p w14:paraId="2617430E"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Длясравнения:бюджеты2007–2008годовбалансировались ценой нефти соответственно 41 и 65 долларов за баррель.Почти двукратный рост «балансирующей» бюджет цены нефти — следствиеколоссальных дополнительных расходных обязательств, принятых на себягосударством в последний кризис. Львиная часть этих расходов носитсоциальный характер и не может быть быстро свернута без болезненныхсоциальных реформ (вроде повышения пенсионного возраста, сокращениябюджетной сферы и т. д.).</w:t>
      </w:r>
    </w:p>
    <w:p w14:paraId="657427D5"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Даже в кризисном 2009 году реальные доходы населения остались надокризисном уровне. Например, повышение пенсий прошло четыре раза исоставило 35 процентов.</w:t>
      </w:r>
    </w:p>
    <w:p w14:paraId="3428F59D"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Увеличение социальных обязательств ведет к изменению структурыгосударственногобюджета.Росттрансфертовнеизбежноприводитксокращению инвестиционных расходов.</w:t>
      </w:r>
    </w:p>
    <w:p w14:paraId="22635CB5"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Сегодня ставится задача к 2013 году снизить дефицит бюджета вдвое посравнению с 2009 годом — до 2,9% ВВП, с тем чтобы к 2015 году выйти набездефицитный бюджет. Согласно проекту бюджета 2011-2015 гг., отношениебюджетных расходов к ВВП планомерно снижается. Если, как ожидается, в2010 году расходы федерального бюджета составят 22,7% от ВВП, то в 2011-м— лишь 21,2%, а к 2013-му снизятся до 19,7%. Конкретнее — к 2013 году ониснизятся по 12 из 14 статей бюджетных расходов по функциональнойклассификации. И даже «священная корова» — расходы на социальнуюполитику в ближайшие два года подвергнутся урезанию. Стабильный ростзапланирован только по статьям «Национальная оборона» и «Обслуживаниегосдолга».</w:t>
      </w:r>
    </w:p>
    <w:p w14:paraId="58E848F8"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Основное сокращение бюджетногодефицита планируется главнымобразом за счет повышения налогов. Будет увеличен налог на добычу полезныхископаемых (НДПИ) на природный газ (на 61% с 2011 года), акцизы нанефтепродукты, табак и алкоголь, планируется ввести экспортные пошлины намедь и никель.</w:t>
      </w:r>
    </w:p>
    <w:p w14:paraId="62443B4B"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Снижение социальных расходов государства обусловлено в первуюочередь увеличением тарифов страховых взносов, которые позволяют снизитьдефициты фондов пенсионного, медицинского и социального страхования.</w:t>
      </w:r>
    </w:p>
    <w:p w14:paraId="6EA386FB"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Таким образом, социальные обязательства государства не сокращаются, аперекладываются на бизнес путем увеличения налоговой нагрузки — и в целомпродолжают расти.</w:t>
      </w:r>
    </w:p>
    <w:p w14:paraId="127E4A1E"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Проектпредусматриваетодновременноеснижениедефицитарегиональных бюджетов (с 0,9% ВВП в 2010 году до 0,5% ВВП в 2012-м и 0,2%ВВП в 2013-м) и объемов их задолженности — с 923,9 млрд. рублей на 1 января2011 года до 597 млрд. на 1 января 2014 года.</w:t>
      </w:r>
    </w:p>
    <w:p w14:paraId="11EE08FD"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Главным образом это будет достигаться за счет налогов с малого бизнеса.</w:t>
      </w:r>
    </w:p>
    <w:p w14:paraId="73DB8C34"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С 1 января 2011 года сфера применения системы налогообложения в видеединого налога на вмененный доход будет поэтапно сокращаться. Расширениесферы применения патентной системы налогообложения с 69 до 92 видовдеятельностипозволитувеличитьпоступлениявместныебюджеты,асокращение сферы применения единого налога на вмененный доход увеличитколичествоналогоплательщиковобщегорежиманалогообложения,чтопозволит увеличить налоговые поступления от них в региональные бюджеты.</w:t>
      </w:r>
    </w:p>
    <w:p w14:paraId="489E8CDE"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По материалам журнала «Эксперт», №42, 2010</w:t>
      </w:r>
    </w:p>
    <w:p w14:paraId="058F02BC" w14:textId="77777777" w:rsidR="004A743C" w:rsidRPr="00425F6C" w:rsidRDefault="00D30B04">
      <w:pPr>
        <w:spacing w:after="0" w:line="360" w:lineRule="auto"/>
        <w:ind w:firstLine="709"/>
        <w:jc w:val="center"/>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Вопросы:</w:t>
      </w:r>
    </w:p>
    <w:p w14:paraId="5A6890DB"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1.  Почему размер бюджетного дефицита или профицита в РоссийскойФедерации определяется прежде всего ценами на нефть на мировом рынке?</w:t>
      </w:r>
    </w:p>
    <w:p w14:paraId="788A01FD"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2. КакиеприоритетыразвитияэкономикиРоссиивамизвестны?Насколько описанная выше структура государственного бюджета способствуетдостижению этих приоритетов?</w:t>
      </w:r>
    </w:p>
    <w:p w14:paraId="617B3E58"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3. Объясните макроэкономический механизм вытеснения инвестиций приувеличении социальных трансфертов.</w:t>
      </w:r>
    </w:p>
    <w:p w14:paraId="5013A47D"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4. К чему с вашей точки зрения приведет увеличение социальныхрасходов государства при неизменном уровне производства (ВВП)?</w:t>
      </w:r>
    </w:p>
    <w:p w14:paraId="1C9A262E"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5.Какимобразомсталовозможноснизитьсоциальныерасходыгосударственногобюджета, не сократив доходы получателей социальныхвыплат?</w:t>
      </w:r>
    </w:p>
    <w:p w14:paraId="60B77339" w14:textId="77777777" w:rsidR="004A743C" w:rsidRPr="00425F6C" w:rsidRDefault="00D30B04">
      <w:pPr>
        <w:spacing w:after="0" w:line="360" w:lineRule="auto"/>
        <w:jc w:val="center"/>
        <w:rPr>
          <w:rFonts w:ascii="Times New Roman" w:eastAsia="Times New Roman" w:hAnsi="Times New Roman" w:cs="Times New Roman"/>
          <w:i/>
          <w:color w:val="000000" w:themeColor="text1"/>
          <w:sz w:val="26"/>
          <w:szCs w:val="26"/>
          <w:lang w:eastAsia="ru-RU"/>
        </w:rPr>
      </w:pPr>
      <w:r w:rsidRPr="00425F6C">
        <w:rPr>
          <w:rFonts w:ascii="Times New Roman" w:eastAsia="Times New Roman" w:hAnsi="Times New Roman" w:cs="Times New Roman"/>
          <w:i/>
          <w:color w:val="000000" w:themeColor="text1"/>
          <w:sz w:val="26"/>
          <w:szCs w:val="26"/>
          <w:lang w:eastAsia="ru-RU"/>
        </w:rPr>
        <w:t>«Европейская валюта»</w:t>
      </w:r>
    </w:p>
    <w:p w14:paraId="78CC3A9A"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 декабре 2010 года европейским политикам удалось убедить властиИрландии принять многомиллиардный пакет помощи. Однако экономика еврозоны остается нестабильной из-за проблем в Португалии, Испании иГреции.</w:t>
      </w:r>
    </w:p>
    <w:p w14:paraId="4DF13189"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Ирландия в рамках совместной помощи Евросоюза и МВФ получит 85млрд евро. По замыслу политиков, этих денег ирландским властям должнохватить на то, чтобы купировать кризис и оздоровить бюджет и банковскуюсистему страны. Уже тот факт, что ирландское правительство согласилосьпринять помощь ЕС и МВФ, можно расценивать как серьезную победуеврозоны — ведь ирландцев куда больше пугал не тяжелейший финансовыйкризис, а совместное оказание помощи европейскими государствами принеобходимых условиях сокращения госрасходов и оздоровления бюджетастраны. Но в итоге масштаб финансовых проблем сыграл свою роль. Если в2009 году дефицит бюджета Ирландии составлял 14,4% от ВВП (то естьпревышал параметры Маастрихтского договора почти в пять раз), то по итогамгодаондостиг32,3%(превысивнормативевропейскогопактастабильности почти в 11 раз).</w:t>
      </w:r>
    </w:p>
    <w:p w14:paraId="39063DE5"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Экономика Ирландии серьезно пострадала от мирового кризиса. Спасаянациональныебанкиотпоследствийсхлопыванияпузырянарынкенедвижимости, власти недопустимо раздули госдолг и дефицит бюджета (дветретидефицитаобусловленыпрограммамиспасениянациональногофинансового сектора). Страна просто не могла самостоятельно выйти изштопора. В итоге правительству пришлось признать свою несостоятельность исогласиться на финансовые вливания ЕС и МВФ.</w:t>
      </w:r>
    </w:p>
    <w:p w14:paraId="3F814DF6"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Кредит в 85 млрд. евро (для сравнения: в 2009 году расходы госбюджетасоставляли 78 млрд. евро, доходы — 55 млрд. евро) состоит из несколькихчастей. По 22,5 млрд. выделят МВФ и Евросоюз. Еще 17,7 млрд. дастспециальныйстабилизационныйфондзоныевро – финансовыйорган,созданныйвесной2010годаврамкахспасенияэкономикиГреции.</w:t>
      </w:r>
    </w:p>
    <w:p w14:paraId="5E98B30D"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Стабилизационный фонд представляет взаимные гарантии стран еврозоны(кроме Греции), а также МВФ. Еще 3,8 млрд. евро выделит имеющая тесныеэкономические связи с Ирландией Великобритания. Не входящие в зону евроШвеция и Дания передадут 0,6 и 0,4 млрд. евро соответственно.</w:t>
      </w:r>
    </w:p>
    <w:p w14:paraId="2319EE03"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Важно, что 20,5% стабилизационных средств, или 17,5 млрд. евро,привлечет сама Ирландия: 5 млрд. из них будут взяты из золотовалютногофонда, а еще 12,5 — из пенсионного фонда страны. Изъятие этих денег — однаиз наиболее болезненных частей программы спасения. Весь пенсионный фондИрландии составляет 24,5 млрд. евро, таким образом, на лечение экономикибудет брошена половина всех пенсионных накоплений граждан. Чтобы хотькак-то справиться с сокращением средств фонда, пенсионный возраст в странебудет повышен с 65 до 68 лет — один из самых высоких показателей в ЕС.Затянуть пояса придется и другим категориям граждан. Общественный секторсократит 25 тыс. рабочих мест, это около 6% занятых в общественном секторе.Госрасходы будут уменьшены на 10 млрд. евро, при этом 2,8 млрд из них - сокращение на социальную сферу. Минимальная зарплата по стране сократитсяс 8,65 до 7,65 евро в час. Кроме того, ирландцев ожидает повышение налогов.Так, НДС будет поднят сначала с 20 до 22%, а затем до 23%. По мнениюправительства Ирландии, комплекс этих мер к 2011 году даст возможностьсократить дефицит бюджета более чем втрое — до 9,1% ВВП. К 2014 году,когда ирландцам предстоит окончательно расплатиться по предоставленномукредиту, дефицит страны уже должен удержаться в рамках европейского пактастабильности и составлять не более 2,8% от ВВП.</w:t>
      </w:r>
    </w:p>
    <w:p w14:paraId="34CCBF55"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Несмотря на активную помощь других государств Европейского Союза,рынки продолжают выказывать недоверие ирландским ценным бумагам. Ужепосле сообщений о принятии плана спасения процентная ставка по 10-летнимирландским гособлигациям выросла до 9,25% — максимум с 1993 года.</w:t>
      </w:r>
    </w:p>
    <w:p w14:paraId="2DD4FC58"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Высокие ставки доходности по госбумагам означают, что для займа денегправительству приходится предлагать инвесторам доходность выше, чемдоходность по бумагам более стабильных государств.Бегство инвесторов продолжилось несмотря на то, что ЕвропейскийЦентробанк активно скупал государственные облигации стран еврозоны. ЕЦБпытается таким образом противодействовать играющим против облигацийстран еврозоны спекулянтам с мая, когда кризис в Греции вошел в максимальноострую фазу, - с тех пор он уже выкупил бумаг стран еврозоны на 80 млрд. евро. В создавшейся ситуации особую опасность представляют балансирующиена грани кризиса экономики Португалии и Испании. Вместе с Ирландией иГрецией они образуют группу наиболее экономически слабых стран еврозоны,так называемых PIGS. Падение этих экономик по цепочке домино главныйкошмар европейских экономистов, ведь их одновременное спасение можетоказаться не под силу даже объединенной Европе.Но даже если эффекта домино в Европе удастся избежать, долгосрочнаястабильность не гарантирована. Финансовые риски, связанные с госдолгом рядастран, известны уже несколько лет; более того, в ближайшие годы эти рискибудут лишь расти из-за повышения уровня задолженности. Однако политики иминистрыфинансовпродолжаютзаниматься«тушениемпожаров»наперифериизоны.</w:t>
      </w:r>
    </w:p>
    <w:p w14:paraId="5EE174FD"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Вцентреихвниманияостаетсяпроблематекущейликвидности, а не долгосрочной платежеспособности. Последняя возможналишь при устойчивом экономическом росте, перспективы которого для рядаевропейских стран оказались весьма туманными. Европейская периферия запоследние десятилетия (особенно после введения евро) потеряла значительнуючасть своей конкурентоспособности. До тех пор, пока Греция, Ирландия илиПортугалия не найдут новые источники экономического роста, нестабильностьв еврозоне будет сохраняться.</w:t>
      </w:r>
    </w:p>
    <w:p w14:paraId="0A51F085" w14:textId="77777777" w:rsidR="004A743C" w:rsidRPr="00425F6C" w:rsidRDefault="00D30B04">
      <w:pPr>
        <w:tabs>
          <w:tab w:val="left" w:pos="0"/>
          <w:tab w:val="left" w:pos="426"/>
        </w:tabs>
        <w:spacing w:after="0" w:line="360" w:lineRule="auto"/>
        <w:jc w:val="center"/>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Вопросы:</w:t>
      </w:r>
    </w:p>
    <w:p w14:paraId="0484D34B"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1. В чем на ваш взгляд заключается главная проблема Европейской валютной системы? В чем принципиальное отличие Европейской валютной системы?</w:t>
      </w:r>
    </w:p>
    <w:p w14:paraId="76AAA7D4"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2. Каким образом обычно справляются с долговыми кризисами государства, не связанные обязательствами валютного союза?</w:t>
      </w:r>
    </w:p>
    <w:p w14:paraId="0BF56A14"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3. Какие специальные институты были созданы ЕС для поддержания финансовой стабильности Европы?</w:t>
      </w:r>
    </w:p>
    <w:p w14:paraId="60F330B2"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4. Почему более успешные страны ЕС оказывают практически безвозмездную помощь своим партнерам по зоне евро?</w:t>
      </w:r>
    </w:p>
    <w:p w14:paraId="6C9FF5AD" w14:textId="77777777" w:rsidR="004A743C" w:rsidRPr="00425F6C" w:rsidRDefault="00D30B04">
      <w:pPr>
        <w:tabs>
          <w:tab w:val="left" w:pos="0"/>
          <w:tab w:val="left" w:pos="426"/>
        </w:tabs>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5. Какую роль в сложившейся кризисной ситуации играет рынок ценных бумаг? Что такое «спекуляции против евро»? Зачем Европейский Центральный Банк скупает государственные облигации Греции и Ирландии?</w:t>
      </w:r>
    </w:p>
    <w:p w14:paraId="4FA0E5F5" w14:textId="77777777" w:rsidR="004A743C" w:rsidRPr="00425F6C" w:rsidRDefault="004A743C">
      <w:pPr>
        <w:shd w:val="clear" w:color="auto" w:fill="FFFFFF"/>
        <w:spacing w:after="0" w:line="360" w:lineRule="auto"/>
        <w:ind w:right="448" w:firstLine="709"/>
        <w:jc w:val="both"/>
        <w:rPr>
          <w:rFonts w:ascii="Times New Roman" w:eastAsia="Times New Roman" w:hAnsi="Times New Roman" w:cs="Times New Roman"/>
          <w:color w:val="000000" w:themeColor="text1"/>
          <w:sz w:val="26"/>
          <w:szCs w:val="26"/>
          <w:lang w:eastAsia="ru-RU"/>
        </w:rPr>
      </w:pPr>
    </w:p>
    <w:p w14:paraId="6AA2C86F" w14:textId="77777777" w:rsidR="004A743C" w:rsidRPr="00425F6C" w:rsidRDefault="00D30B04">
      <w:pPr>
        <w:pStyle w:val="af8"/>
        <w:numPr>
          <w:ilvl w:val="1"/>
          <w:numId w:val="11"/>
        </w:numPr>
        <w:tabs>
          <w:tab w:val="left" w:pos="505"/>
        </w:tabs>
        <w:autoSpaceDE w:val="0"/>
        <w:autoSpaceDN w:val="0"/>
        <w:adjustRightInd w:val="0"/>
        <w:spacing w:line="360" w:lineRule="auto"/>
        <w:ind w:left="0" w:firstLine="709"/>
        <w:rPr>
          <w:rFonts w:eastAsia="Times New Roman"/>
          <w:b/>
          <w:i/>
          <w:color w:val="000000" w:themeColor="text1"/>
          <w:sz w:val="26"/>
          <w:szCs w:val="26"/>
        </w:rPr>
      </w:pPr>
      <w:r w:rsidRPr="00425F6C">
        <w:rPr>
          <w:rFonts w:eastAsia="Times New Roman"/>
          <w:b/>
          <w:i/>
          <w:color w:val="000000" w:themeColor="text1"/>
          <w:sz w:val="26"/>
          <w:szCs w:val="26"/>
        </w:rPr>
        <w:t>Примерные темы курсовых работ</w:t>
      </w:r>
    </w:p>
    <w:p w14:paraId="01F041C4"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bookmarkStart w:id="2" w:name="_Hlk194344809"/>
      <w:r w:rsidRPr="00425F6C">
        <w:rPr>
          <w:rFonts w:eastAsia="Times New Roman"/>
          <w:color w:val="000000" w:themeColor="text1"/>
          <w:sz w:val="26"/>
          <w:szCs w:val="26"/>
        </w:rPr>
        <w:t>Анализ занятости и безработицы на современном этапе.</w:t>
      </w:r>
    </w:p>
    <w:p w14:paraId="79179DD8"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Анализ факторов совокупного спроса в современной экономике.</w:t>
      </w:r>
    </w:p>
    <w:p w14:paraId="1A0F56AB"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Анализ эффективности монетарной и политики в России как мер антиинфляционного регулирования.</w:t>
      </w:r>
    </w:p>
    <w:p w14:paraId="597C9797"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Безработица в России и ее структура: национальный и региональный аспекты.</w:t>
      </w:r>
    </w:p>
    <w:p w14:paraId="1BD061E9"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Бюджетно-налоговая политика государства.</w:t>
      </w:r>
    </w:p>
    <w:p w14:paraId="2448EA42"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Бюджетный дефицит и государственный долг.</w:t>
      </w:r>
    </w:p>
    <w:p w14:paraId="1C4FABD0"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ВВП как обобщающий показатель развития экономики.</w:t>
      </w:r>
    </w:p>
    <w:p w14:paraId="377F0921"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Взаимосвязь и сравнительный анализ денежно-кредитной и фискальной политики.</w:t>
      </w:r>
    </w:p>
    <w:p w14:paraId="1F8E042B"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 xml:space="preserve">Виды налогов и налоговые системы в рыночной экономике. </w:t>
      </w:r>
    </w:p>
    <w:p w14:paraId="26429C8C"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Влияние глобализации на выбор стратегии национальной экономики.</w:t>
      </w:r>
    </w:p>
    <w:p w14:paraId="647C5FCE"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Влияние инвестиций на развитие региональных рынков</w:t>
      </w:r>
    </w:p>
    <w:p w14:paraId="12743D7A"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Влияние рынка медицинских услуг на развитие экономики региона</w:t>
      </w:r>
    </w:p>
    <w:p w14:paraId="10672A6B"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Влияние совокупного спроса на развитие экономики.</w:t>
      </w:r>
    </w:p>
    <w:p w14:paraId="60D30E15"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Влияние экономических циклов на развитие экономики.</w:t>
      </w:r>
    </w:p>
    <w:p w14:paraId="1BD012D9"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Государственная поддержка субъектов малого и среднего предпринимательства, как элемент национальной экономики</w:t>
      </w:r>
    </w:p>
    <w:p w14:paraId="186FD2CB"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Государственная политика содействия занятости.</w:t>
      </w:r>
    </w:p>
    <w:p w14:paraId="14F685EC"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Государственное регулирование топливно-энергетического комплекса.</w:t>
      </w:r>
    </w:p>
    <w:p w14:paraId="507C6FD9"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 xml:space="preserve">Государственные финансовые ресурсы: проблемы формирования и расходования. </w:t>
      </w:r>
    </w:p>
    <w:p w14:paraId="50DBABC0"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Государственный бюджет и бюджетная политика в современной России.</w:t>
      </w:r>
    </w:p>
    <w:p w14:paraId="1658CF60"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Денежно-кредитная политика государства.</w:t>
      </w:r>
    </w:p>
    <w:p w14:paraId="68185B8E"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Денежный рынок в современной экономике.</w:t>
      </w:r>
    </w:p>
    <w:p w14:paraId="097D53F2"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Дефицит государственного бюджета и государственный долг.</w:t>
      </w:r>
    </w:p>
    <w:p w14:paraId="280A19F9"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 xml:space="preserve">Дефицит и профицит государственного бюджета. </w:t>
      </w:r>
    </w:p>
    <w:p w14:paraId="26931BA2"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Деятельность центрального банка в современных условиях.</w:t>
      </w:r>
    </w:p>
    <w:p w14:paraId="7497D5D6"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Доходы населения и проблема их перераспределения в современной экономике.</w:t>
      </w:r>
    </w:p>
    <w:p w14:paraId="7FF37796"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Занятость и безработица в рыночной экономике.</w:t>
      </w:r>
    </w:p>
    <w:p w14:paraId="3A3FB7A5"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Измерение стоимости жизни</w:t>
      </w:r>
    </w:p>
    <w:p w14:paraId="3974FC0D"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Инвестиции и их роль в развитии экономики.</w:t>
      </w:r>
    </w:p>
    <w:p w14:paraId="57F640A9"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Институциональные факторы экономического роста.</w:t>
      </w:r>
    </w:p>
    <w:p w14:paraId="1D1B673E"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Концепции международной торговли.</w:t>
      </w:r>
    </w:p>
    <w:p w14:paraId="3F5472D1"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Макроэкономическая политика государства: сущность, цели, инструменты, основные направления.</w:t>
      </w:r>
    </w:p>
    <w:p w14:paraId="25C585BB"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Макроэкономическая роль и функции рынка ценных бумаг.</w:t>
      </w:r>
    </w:p>
    <w:p w14:paraId="25A82D8D"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Макроэкономические цели национальной экономики.</w:t>
      </w:r>
    </w:p>
    <w:p w14:paraId="3FE8532A"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Макроэкономическое равновесие в открытой экономике.</w:t>
      </w:r>
    </w:p>
    <w:p w14:paraId="4ECB3D09"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Место банковского сектора в финансовой системе и его макроэкономические функции.</w:t>
      </w:r>
    </w:p>
    <w:p w14:paraId="65F166BF"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Мировые экономические кризисы 21 века: анализ причин и последствий.</w:t>
      </w:r>
    </w:p>
    <w:p w14:paraId="78FF9D7A"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Монетарная политика и коммерческие банки.</w:t>
      </w:r>
    </w:p>
    <w:p w14:paraId="01494756"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Мультипликатор автономных расходов: методики расчета, динамика по странам.</w:t>
      </w:r>
    </w:p>
    <w:p w14:paraId="73426503"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Мультипликатор денежного предложения в России: методика оценки, динамика, применение.</w:t>
      </w:r>
    </w:p>
    <w:p w14:paraId="552A1BD3"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Налоговая система как инструмент функционирования экономики</w:t>
      </w:r>
    </w:p>
    <w:p w14:paraId="4B7A5D12"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Национальная экономика: цели и результаты развития.</w:t>
      </w:r>
    </w:p>
    <w:p w14:paraId="30515933"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Национальные проекты и экономический рост.</w:t>
      </w:r>
    </w:p>
    <w:p w14:paraId="3BD7D551"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Основные школы и направления развития экономической мысли.</w:t>
      </w:r>
    </w:p>
    <w:p w14:paraId="621F4B75"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Особенности и последствия безработицы в современной России.</w:t>
      </w:r>
    </w:p>
    <w:p w14:paraId="659EA8D5"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Особенности и последствия инфляции в современной России.</w:t>
      </w:r>
    </w:p>
    <w:p w14:paraId="12BFF1B6"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Особенности цикличности развития рыночной экономики в современных условиях и их отражение в экономической теории.</w:t>
      </w:r>
    </w:p>
    <w:p w14:paraId="68A89008"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Платёжный баланс страны.</w:t>
      </w:r>
    </w:p>
    <w:p w14:paraId="25AA7699"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Предпринимательство в современной экономике.</w:t>
      </w:r>
    </w:p>
    <w:p w14:paraId="17949072"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Проблема измерения неравенства в распределении доходов в рыночной экономике и эффективность социальной политики государства.</w:t>
      </w:r>
    </w:p>
    <w:p w14:paraId="3976161E"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Проблемы эффективности налогообложения.</w:t>
      </w:r>
    </w:p>
    <w:p w14:paraId="023B594A"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Производство и экономический рост</w:t>
      </w:r>
    </w:p>
    <w:p w14:paraId="39DD1DF0"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Равновесие на товарном и денежном рынках.</w:t>
      </w:r>
    </w:p>
    <w:p w14:paraId="72D2408D"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Равновесие потребителя на основе кривых безразличия.</w:t>
      </w:r>
    </w:p>
    <w:p w14:paraId="07035331"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Совокупный спрос и совокупное предложение в России.</w:t>
      </w:r>
    </w:p>
    <w:p w14:paraId="259B3CEB"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Современная антициклическая политика государства: особенности и приоритеты.</w:t>
      </w:r>
    </w:p>
    <w:p w14:paraId="4F7CCD1A"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Современные макроэкономические проблемы России.</w:t>
      </w:r>
    </w:p>
    <w:p w14:paraId="01D52E19"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Социальная политика и распределение доходов.</w:t>
      </w:r>
    </w:p>
    <w:p w14:paraId="6A562BC7"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Социально-экономические последствия безработицы.</w:t>
      </w:r>
    </w:p>
    <w:p w14:paraId="06DA6211"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Социально-экономическое благосостояние общества.</w:t>
      </w:r>
    </w:p>
    <w:p w14:paraId="02F0D875"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Спрос на деньги и предложение денег.</w:t>
      </w:r>
    </w:p>
    <w:p w14:paraId="6CACAF68"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Стабилизационные фонды как инструмент макроэкономического регулирования.</w:t>
      </w:r>
    </w:p>
    <w:p w14:paraId="37D21DBF"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Теневая экономика: причины возникновения, масштабы и опыт государственного противодействия в России.</w:t>
      </w:r>
    </w:p>
    <w:p w14:paraId="12CC07A0"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Теоретические аспекты инфляции и факторы влияния</w:t>
      </w:r>
    </w:p>
    <w:p w14:paraId="384D336E"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Теории макроэкономического равновесия.</w:t>
      </w:r>
    </w:p>
    <w:p w14:paraId="04BAE68B"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Торговая политика государства.</w:t>
      </w:r>
    </w:p>
    <w:p w14:paraId="112B2556"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Финансовая политика государства: цели и результаты.</w:t>
      </w:r>
    </w:p>
    <w:p w14:paraId="3F44089E"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Финансовая система государства и её особенности.</w:t>
      </w:r>
    </w:p>
    <w:p w14:paraId="300B6DF7"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Финансовое обеспечение инновационной модели экономического роста.</w:t>
      </w:r>
    </w:p>
    <w:p w14:paraId="41866B08"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Цикличность развития современной экономики. Проблема спада в России.</w:t>
      </w:r>
    </w:p>
    <w:p w14:paraId="5CC4E4A0"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Цифровые технологии в государственном регулировании экономики.</w:t>
      </w:r>
    </w:p>
    <w:p w14:paraId="0883BC59"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Экономическая мощь государства.</w:t>
      </w:r>
    </w:p>
    <w:p w14:paraId="40DD5D3A"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Экономическая сущность инвестиций и их роль в развитии современной экономики.</w:t>
      </w:r>
    </w:p>
    <w:p w14:paraId="074E4B12"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Экономическая эффективность и пределы вмешательства в рыночный процесс.</w:t>
      </w:r>
    </w:p>
    <w:p w14:paraId="61A2B293"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Экономические ресурсы и их рациональное использование.</w:t>
      </w:r>
    </w:p>
    <w:p w14:paraId="39A9A4B8"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Экономический рост и динамическое развитие в современных реалиях.</w:t>
      </w:r>
    </w:p>
    <w:p w14:paraId="3C20EF3A" w14:textId="77777777" w:rsidR="004A743C" w:rsidRPr="00425F6C" w:rsidRDefault="00D30B04">
      <w:pPr>
        <w:pStyle w:val="af8"/>
        <w:numPr>
          <w:ilvl w:val="0"/>
          <w:numId w:val="36"/>
        </w:numPr>
        <w:tabs>
          <w:tab w:val="clear" w:pos="425"/>
          <w:tab w:val="left" w:pos="505"/>
        </w:tabs>
        <w:autoSpaceDE w:val="0"/>
        <w:autoSpaceDN w:val="0"/>
        <w:adjustRightInd w:val="0"/>
        <w:spacing w:line="360" w:lineRule="auto"/>
        <w:ind w:left="0" w:firstLine="709"/>
        <w:rPr>
          <w:rFonts w:eastAsia="Times New Roman"/>
          <w:color w:val="000000" w:themeColor="text1"/>
          <w:sz w:val="26"/>
          <w:szCs w:val="26"/>
        </w:rPr>
      </w:pPr>
      <w:r w:rsidRPr="00425F6C">
        <w:rPr>
          <w:rFonts w:eastAsia="Times New Roman"/>
          <w:color w:val="000000" w:themeColor="text1"/>
          <w:sz w:val="26"/>
          <w:szCs w:val="26"/>
        </w:rPr>
        <w:t xml:space="preserve">Экономический рост, его типы и факторы. </w:t>
      </w:r>
      <w:bookmarkEnd w:id="2"/>
    </w:p>
    <w:p w14:paraId="56864961" w14:textId="77777777" w:rsidR="004A743C" w:rsidRPr="00425F6C" w:rsidRDefault="004A743C">
      <w:pPr>
        <w:pStyle w:val="af8"/>
        <w:tabs>
          <w:tab w:val="left" w:pos="505"/>
        </w:tabs>
        <w:autoSpaceDE w:val="0"/>
        <w:autoSpaceDN w:val="0"/>
        <w:adjustRightInd w:val="0"/>
        <w:spacing w:line="360" w:lineRule="auto"/>
        <w:ind w:left="709"/>
        <w:rPr>
          <w:rFonts w:eastAsia="Times New Roman"/>
          <w:color w:val="000000" w:themeColor="text1"/>
          <w:sz w:val="26"/>
          <w:szCs w:val="26"/>
        </w:rPr>
      </w:pPr>
    </w:p>
    <w:p w14:paraId="78B9E8C0" w14:textId="77777777" w:rsidR="004A743C" w:rsidRPr="00425F6C" w:rsidRDefault="00D30B04">
      <w:pPr>
        <w:pStyle w:val="af8"/>
        <w:numPr>
          <w:ilvl w:val="1"/>
          <w:numId w:val="11"/>
        </w:numPr>
        <w:spacing w:line="360" w:lineRule="auto"/>
        <w:ind w:left="0" w:firstLine="0"/>
        <w:jc w:val="center"/>
        <w:rPr>
          <w:rFonts w:eastAsia="Times New Roman"/>
          <w:b/>
          <w:i/>
          <w:color w:val="000000" w:themeColor="text1"/>
          <w:sz w:val="26"/>
          <w:szCs w:val="26"/>
        </w:rPr>
      </w:pPr>
      <w:r w:rsidRPr="00425F6C">
        <w:rPr>
          <w:rFonts w:eastAsia="Times New Roman"/>
          <w:b/>
          <w:i/>
          <w:color w:val="000000" w:themeColor="text1"/>
          <w:sz w:val="26"/>
          <w:szCs w:val="26"/>
        </w:rPr>
        <w:t>Критерии оценки знаний студента по дисциплине «Макроэкономика»</w:t>
      </w:r>
    </w:p>
    <w:p w14:paraId="0F22F7C7" w14:textId="77777777" w:rsidR="004A743C" w:rsidRPr="00425F6C" w:rsidRDefault="004A743C">
      <w:pPr>
        <w:pStyle w:val="af8"/>
        <w:tabs>
          <w:tab w:val="left" w:pos="505"/>
        </w:tabs>
        <w:autoSpaceDE w:val="0"/>
        <w:autoSpaceDN w:val="0"/>
        <w:adjustRightInd w:val="0"/>
        <w:spacing w:line="360" w:lineRule="auto"/>
        <w:ind w:left="1789"/>
        <w:rPr>
          <w:rFonts w:eastAsia="Times New Roman"/>
          <w:b/>
          <w:i/>
          <w:color w:val="000000" w:themeColor="text1"/>
          <w:sz w:val="26"/>
          <w:szCs w:val="26"/>
        </w:rPr>
      </w:pPr>
    </w:p>
    <w:p w14:paraId="4B8841AB" w14:textId="77777777" w:rsidR="004A743C" w:rsidRPr="00425F6C" w:rsidRDefault="00D30B04">
      <w:pPr>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Итоговый контроль проводится в форме экзамена в соответствие с учебным планом.</w:t>
      </w:r>
    </w:p>
    <w:p w14:paraId="454C15B0" w14:textId="77777777" w:rsidR="004A743C" w:rsidRPr="00425F6C" w:rsidRDefault="00D30B04">
      <w:pPr>
        <w:widowControl w:val="0"/>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При оценке ответов студента в процессе итогового контроля оценивается:</w:t>
      </w:r>
    </w:p>
    <w:p w14:paraId="12E8CF3E" w14:textId="77777777" w:rsidR="004A743C" w:rsidRPr="00425F6C" w:rsidRDefault="00D30B04">
      <w:pPr>
        <w:widowControl w:val="0"/>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уверенные знания, умения и навыки, включенные в соответствующую компетенцию;</w:t>
      </w:r>
    </w:p>
    <w:p w14:paraId="086329E2" w14:textId="77777777" w:rsidR="004A743C" w:rsidRPr="00425F6C" w:rsidRDefault="00D30B04">
      <w:pPr>
        <w:widowControl w:val="0"/>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знание ситуации и умение применить правильный научный методический подход и инструментарий для решения макроэкономических задач;</w:t>
      </w:r>
    </w:p>
    <w:p w14:paraId="5F4A8AF5" w14:textId="77777777" w:rsidR="004A743C" w:rsidRPr="00425F6C" w:rsidRDefault="00D30B04">
      <w:pPr>
        <w:widowControl w:val="0"/>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умение выделять приоритетные направления в вопросах макроэкономики;</w:t>
      </w:r>
    </w:p>
    <w:p w14:paraId="49C1BA43" w14:textId="77777777" w:rsidR="004A743C" w:rsidRPr="00425F6C" w:rsidRDefault="00D30B04">
      <w:pPr>
        <w:widowControl w:val="0"/>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способность устанавливать причинно-следственные связи в изложении материала, делать выводы;</w:t>
      </w:r>
    </w:p>
    <w:p w14:paraId="28136D57" w14:textId="77777777" w:rsidR="004A743C" w:rsidRPr="00425F6C" w:rsidRDefault="00D30B04">
      <w:pPr>
        <w:widowControl w:val="0"/>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умение применять теоретические знания для анализа конкретной социально-экономической ситуации.</w:t>
      </w:r>
    </w:p>
    <w:p w14:paraId="0C5663A6" w14:textId="77777777" w:rsidR="004A743C" w:rsidRPr="00425F6C" w:rsidRDefault="00D30B04">
      <w:pPr>
        <w:spacing w:line="276"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Итоговый контроль проводится в форме экзамена в соответствие с учебным планом.</w:t>
      </w:r>
    </w:p>
    <w:p w14:paraId="69397DE4" w14:textId="77777777" w:rsidR="004A743C" w:rsidRPr="00425F6C" w:rsidRDefault="00D30B04">
      <w:pPr>
        <w:widowControl w:val="0"/>
        <w:spacing w:line="276" w:lineRule="auto"/>
        <w:jc w:val="center"/>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Уровень знаний обучающихся определяется следующими оценками:</w:t>
      </w:r>
    </w:p>
    <w:tbl>
      <w:tblPr>
        <w:tblW w:w="9782" w:type="dxa"/>
        <w:tblInd w:w="-284" w:type="dxa"/>
        <w:tblLayout w:type="fixed"/>
        <w:tblLook w:val="04A0" w:firstRow="1" w:lastRow="0" w:firstColumn="1" w:lastColumn="0" w:noHBand="0" w:noVBand="1"/>
      </w:tblPr>
      <w:tblGrid>
        <w:gridCol w:w="2552"/>
        <w:gridCol w:w="7230"/>
      </w:tblGrid>
      <w:tr w:rsidR="004A743C" w:rsidRPr="007063C1" w14:paraId="00C75C42" w14:textId="77777777">
        <w:tc>
          <w:tcPr>
            <w:tcW w:w="2552" w:type="dxa"/>
          </w:tcPr>
          <w:p w14:paraId="5D9F8292" w14:textId="77777777" w:rsidR="004A743C" w:rsidRPr="007063C1" w:rsidRDefault="00D30B04" w:rsidP="007063C1">
            <w:pPr>
              <w:widowControl w:val="0"/>
              <w:tabs>
                <w:tab w:val="left" w:pos="1730"/>
              </w:tabs>
              <w:spacing w:after="0" w:line="240" w:lineRule="auto"/>
              <w:ind w:right="-171"/>
              <w:rPr>
                <w:rFonts w:ascii="Times New Roman" w:hAnsi="Times New Roman" w:cs="Times New Roman"/>
                <w:color w:val="000000" w:themeColor="text1"/>
                <w:sz w:val="24"/>
                <w:szCs w:val="24"/>
              </w:rPr>
            </w:pPr>
            <w:bookmarkStart w:id="3" w:name="_GoBack"/>
            <w:r w:rsidRPr="007063C1">
              <w:rPr>
                <w:rFonts w:ascii="Times New Roman" w:hAnsi="Times New Roman" w:cs="Times New Roman"/>
                <w:color w:val="000000" w:themeColor="text1"/>
                <w:sz w:val="24"/>
                <w:szCs w:val="24"/>
              </w:rPr>
              <w:t>Оценка «Отлично»</w:t>
            </w:r>
          </w:p>
        </w:tc>
        <w:tc>
          <w:tcPr>
            <w:tcW w:w="7230" w:type="dxa"/>
          </w:tcPr>
          <w:p w14:paraId="4B6106B6" w14:textId="77777777" w:rsidR="004A743C" w:rsidRPr="007063C1" w:rsidRDefault="00D30B04" w:rsidP="007063C1">
            <w:pPr>
              <w:widowControl w:val="0"/>
              <w:tabs>
                <w:tab w:val="left" w:pos="2268"/>
              </w:tabs>
              <w:spacing w:after="0" w:line="240" w:lineRule="auto"/>
              <w:ind w:right="-114"/>
              <w:jc w:val="both"/>
              <w:rPr>
                <w:rFonts w:ascii="Times New Roman" w:hAnsi="Times New Roman" w:cs="Times New Roman"/>
                <w:color w:val="000000" w:themeColor="text1"/>
                <w:sz w:val="24"/>
                <w:szCs w:val="24"/>
              </w:rPr>
            </w:pPr>
            <w:r w:rsidRPr="007063C1">
              <w:rPr>
                <w:rFonts w:ascii="Times New Roman" w:hAnsi="Times New Roman" w:cs="Times New Roman"/>
                <w:color w:val="000000" w:themeColor="text1"/>
                <w:sz w:val="24"/>
                <w:szCs w:val="24"/>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644B4EA1" w14:textId="77777777" w:rsidR="004A743C" w:rsidRPr="007063C1" w:rsidRDefault="00D30B04" w:rsidP="007063C1">
            <w:pPr>
              <w:widowControl w:val="0"/>
              <w:tabs>
                <w:tab w:val="left" w:pos="2268"/>
              </w:tabs>
              <w:spacing w:after="0" w:line="240" w:lineRule="auto"/>
              <w:ind w:right="-114"/>
              <w:jc w:val="both"/>
              <w:rPr>
                <w:rFonts w:ascii="Times New Roman" w:hAnsi="Times New Roman" w:cs="Times New Roman"/>
                <w:color w:val="000000" w:themeColor="text1"/>
                <w:sz w:val="24"/>
                <w:szCs w:val="24"/>
              </w:rPr>
            </w:pPr>
            <w:r w:rsidRPr="007063C1">
              <w:rPr>
                <w:rFonts w:ascii="Times New Roman" w:hAnsi="Times New Roman" w:cs="Times New Roman"/>
                <w:color w:val="000000" w:themeColor="text1"/>
                <w:sz w:val="24"/>
                <w:szCs w:val="24"/>
              </w:rPr>
              <w:t>Компетенции, оцениваемые при ответе, сформированы полностью.</w:t>
            </w:r>
          </w:p>
          <w:p w14:paraId="38146083" w14:textId="77777777" w:rsidR="004A743C" w:rsidRPr="007063C1" w:rsidRDefault="004A743C" w:rsidP="007063C1">
            <w:pPr>
              <w:widowControl w:val="0"/>
              <w:tabs>
                <w:tab w:val="left" w:pos="2268"/>
              </w:tabs>
              <w:spacing w:after="0" w:line="240" w:lineRule="auto"/>
              <w:ind w:right="-114"/>
              <w:jc w:val="both"/>
              <w:rPr>
                <w:rFonts w:ascii="Times New Roman" w:hAnsi="Times New Roman" w:cs="Times New Roman"/>
                <w:color w:val="000000" w:themeColor="text1"/>
                <w:sz w:val="24"/>
                <w:szCs w:val="24"/>
              </w:rPr>
            </w:pPr>
          </w:p>
        </w:tc>
      </w:tr>
      <w:tr w:rsidR="004A743C" w:rsidRPr="007063C1" w14:paraId="384322A5" w14:textId="77777777">
        <w:tc>
          <w:tcPr>
            <w:tcW w:w="2552" w:type="dxa"/>
          </w:tcPr>
          <w:p w14:paraId="7B2AFB35" w14:textId="77777777" w:rsidR="004A743C" w:rsidRPr="007063C1" w:rsidRDefault="00D30B04" w:rsidP="007063C1">
            <w:pPr>
              <w:widowControl w:val="0"/>
              <w:tabs>
                <w:tab w:val="left" w:pos="2268"/>
              </w:tabs>
              <w:spacing w:after="0" w:line="240" w:lineRule="auto"/>
              <w:ind w:right="-171"/>
              <w:rPr>
                <w:rFonts w:ascii="Times New Roman" w:hAnsi="Times New Roman" w:cs="Times New Roman"/>
                <w:color w:val="000000" w:themeColor="text1"/>
                <w:sz w:val="24"/>
                <w:szCs w:val="24"/>
              </w:rPr>
            </w:pPr>
            <w:r w:rsidRPr="007063C1">
              <w:rPr>
                <w:rFonts w:ascii="Times New Roman" w:hAnsi="Times New Roman" w:cs="Times New Roman"/>
                <w:color w:val="000000" w:themeColor="text1"/>
                <w:sz w:val="24"/>
                <w:szCs w:val="24"/>
              </w:rPr>
              <w:t>Оценка «Хорошо»</w:t>
            </w:r>
          </w:p>
        </w:tc>
        <w:tc>
          <w:tcPr>
            <w:tcW w:w="7230" w:type="dxa"/>
          </w:tcPr>
          <w:p w14:paraId="3AF4190A" w14:textId="77777777" w:rsidR="004A743C" w:rsidRPr="007063C1" w:rsidRDefault="00D30B04" w:rsidP="007063C1">
            <w:pPr>
              <w:widowControl w:val="0"/>
              <w:tabs>
                <w:tab w:val="left" w:pos="2268"/>
              </w:tabs>
              <w:spacing w:after="0" w:line="240" w:lineRule="auto"/>
              <w:ind w:right="-114" w:firstLine="709"/>
              <w:jc w:val="both"/>
              <w:rPr>
                <w:rFonts w:ascii="Times New Roman" w:hAnsi="Times New Roman" w:cs="Times New Roman"/>
                <w:color w:val="000000" w:themeColor="text1"/>
                <w:sz w:val="24"/>
                <w:szCs w:val="24"/>
              </w:rPr>
            </w:pPr>
            <w:r w:rsidRPr="007063C1">
              <w:rPr>
                <w:rFonts w:ascii="Times New Roman" w:hAnsi="Times New Roman" w:cs="Times New Roman"/>
                <w:color w:val="000000" w:themeColor="text1"/>
                <w:sz w:val="24"/>
                <w:szCs w:val="24"/>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41717285" w14:textId="77777777" w:rsidR="004A743C" w:rsidRPr="007063C1" w:rsidRDefault="00D30B04" w:rsidP="007063C1">
            <w:pPr>
              <w:widowControl w:val="0"/>
              <w:tabs>
                <w:tab w:val="left" w:pos="2268"/>
              </w:tabs>
              <w:spacing w:after="0" w:line="240" w:lineRule="auto"/>
              <w:ind w:right="-114" w:firstLine="709"/>
              <w:jc w:val="both"/>
              <w:rPr>
                <w:rFonts w:ascii="Times New Roman" w:hAnsi="Times New Roman" w:cs="Times New Roman"/>
                <w:color w:val="000000" w:themeColor="text1"/>
                <w:sz w:val="24"/>
                <w:szCs w:val="24"/>
              </w:rPr>
            </w:pPr>
            <w:r w:rsidRPr="007063C1">
              <w:rPr>
                <w:rFonts w:ascii="Times New Roman" w:hAnsi="Times New Roman" w:cs="Times New Roman"/>
                <w:color w:val="000000" w:themeColor="text1"/>
                <w:sz w:val="24"/>
                <w:szCs w:val="24"/>
              </w:rPr>
              <w:t xml:space="preserve">Компетенции, оцениваемые при ответе, в основном сформированы. </w:t>
            </w:r>
          </w:p>
        </w:tc>
      </w:tr>
      <w:tr w:rsidR="004A743C" w:rsidRPr="007063C1" w14:paraId="045922C7" w14:textId="77777777">
        <w:tc>
          <w:tcPr>
            <w:tcW w:w="2552" w:type="dxa"/>
          </w:tcPr>
          <w:p w14:paraId="0294F4FA" w14:textId="77777777" w:rsidR="004A743C" w:rsidRPr="007063C1" w:rsidRDefault="00D30B04" w:rsidP="007063C1">
            <w:pPr>
              <w:widowControl w:val="0"/>
              <w:tabs>
                <w:tab w:val="left" w:pos="2268"/>
              </w:tabs>
              <w:spacing w:after="0" w:line="240" w:lineRule="auto"/>
              <w:ind w:right="-171"/>
              <w:rPr>
                <w:rFonts w:ascii="Times New Roman" w:hAnsi="Times New Roman" w:cs="Times New Roman"/>
                <w:color w:val="000000" w:themeColor="text1"/>
                <w:sz w:val="24"/>
                <w:szCs w:val="24"/>
              </w:rPr>
            </w:pPr>
            <w:r w:rsidRPr="007063C1">
              <w:rPr>
                <w:rFonts w:ascii="Times New Roman" w:hAnsi="Times New Roman" w:cs="Times New Roman"/>
                <w:color w:val="000000" w:themeColor="text1"/>
                <w:sz w:val="24"/>
                <w:szCs w:val="24"/>
              </w:rPr>
              <w:t>Оценка</w:t>
            </w:r>
          </w:p>
          <w:p w14:paraId="2786D6EA" w14:textId="77777777" w:rsidR="004A743C" w:rsidRPr="007063C1" w:rsidRDefault="00D30B04" w:rsidP="007063C1">
            <w:pPr>
              <w:widowControl w:val="0"/>
              <w:tabs>
                <w:tab w:val="left" w:pos="2268"/>
              </w:tabs>
              <w:spacing w:after="0" w:line="240" w:lineRule="auto"/>
              <w:ind w:right="-358"/>
              <w:rPr>
                <w:rFonts w:ascii="Times New Roman" w:hAnsi="Times New Roman" w:cs="Times New Roman"/>
                <w:color w:val="000000" w:themeColor="text1"/>
                <w:sz w:val="24"/>
                <w:szCs w:val="24"/>
              </w:rPr>
            </w:pPr>
            <w:r w:rsidRPr="007063C1">
              <w:rPr>
                <w:rFonts w:ascii="Times New Roman" w:hAnsi="Times New Roman" w:cs="Times New Roman"/>
                <w:color w:val="000000" w:themeColor="text1"/>
                <w:sz w:val="24"/>
                <w:szCs w:val="24"/>
              </w:rPr>
              <w:t>«Удовлетворительно»</w:t>
            </w:r>
          </w:p>
        </w:tc>
        <w:tc>
          <w:tcPr>
            <w:tcW w:w="7230" w:type="dxa"/>
          </w:tcPr>
          <w:p w14:paraId="7AEF9C68" w14:textId="77777777" w:rsidR="004A743C" w:rsidRPr="007063C1" w:rsidRDefault="00D30B04" w:rsidP="007063C1">
            <w:pPr>
              <w:widowControl w:val="0"/>
              <w:tabs>
                <w:tab w:val="left" w:pos="2268"/>
              </w:tabs>
              <w:spacing w:after="0" w:line="240" w:lineRule="auto"/>
              <w:ind w:right="-114" w:firstLine="709"/>
              <w:jc w:val="both"/>
              <w:rPr>
                <w:rFonts w:ascii="Times New Roman" w:hAnsi="Times New Roman" w:cs="Times New Roman"/>
                <w:color w:val="000000" w:themeColor="text1"/>
                <w:sz w:val="24"/>
                <w:szCs w:val="24"/>
              </w:rPr>
            </w:pPr>
            <w:r w:rsidRPr="007063C1">
              <w:rPr>
                <w:rFonts w:ascii="Times New Roman" w:hAnsi="Times New Roman" w:cs="Times New Roman"/>
                <w:color w:val="000000" w:themeColor="text1"/>
                <w:sz w:val="24"/>
                <w:szCs w:val="24"/>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55504AF9" w14:textId="77777777" w:rsidR="004A743C" w:rsidRPr="007063C1" w:rsidRDefault="00D30B04" w:rsidP="007063C1">
            <w:pPr>
              <w:widowControl w:val="0"/>
              <w:tabs>
                <w:tab w:val="left" w:pos="2268"/>
              </w:tabs>
              <w:spacing w:after="0" w:line="240" w:lineRule="auto"/>
              <w:ind w:right="-114" w:firstLine="709"/>
              <w:jc w:val="both"/>
              <w:rPr>
                <w:rFonts w:ascii="Times New Roman" w:hAnsi="Times New Roman" w:cs="Times New Roman"/>
                <w:color w:val="000000" w:themeColor="text1"/>
                <w:sz w:val="24"/>
                <w:szCs w:val="24"/>
              </w:rPr>
            </w:pPr>
            <w:r w:rsidRPr="007063C1">
              <w:rPr>
                <w:rFonts w:ascii="Times New Roman" w:hAnsi="Times New Roman" w:cs="Times New Roman"/>
                <w:color w:val="000000" w:themeColor="text1"/>
                <w:sz w:val="24"/>
                <w:szCs w:val="24"/>
              </w:rPr>
              <w:t>Компетенции, оцениваемые при ответе, сформированы частично..</w:t>
            </w:r>
          </w:p>
        </w:tc>
      </w:tr>
      <w:tr w:rsidR="004A743C" w:rsidRPr="007063C1" w14:paraId="14F64F72" w14:textId="77777777">
        <w:tc>
          <w:tcPr>
            <w:tcW w:w="2552" w:type="dxa"/>
          </w:tcPr>
          <w:p w14:paraId="6A97EA7B" w14:textId="77777777" w:rsidR="004A743C" w:rsidRPr="007063C1" w:rsidRDefault="00D30B04" w:rsidP="007063C1">
            <w:pPr>
              <w:widowControl w:val="0"/>
              <w:tabs>
                <w:tab w:val="left" w:pos="2268"/>
              </w:tabs>
              <w:spacing w:after="0" w:line="240" w:lineRule="auto"/>
              <w:rPr>
                <w:rFonts w:ascii="Times New Roman" w:hAnsi="Times New Roman" w:cs="Times New Roman"/>
                <w:color w:val="000000" w:themeColor="text1"/>
                <w:sz w:val="24"/>
                <w:szCs w:val="24"/>
              </w:rPr>
            </w:pPr>
            <w:r w:rsidRPr="007063C1">
              <w:rPr>
                <w:rFonts w:ascii="Times New Roman" w:hAnsi="Times New Roman" w:cs="Times New Roman"/>
                <w:color w:val="000000" w:themeColor="text1"/>
                <w:sz w:val="24"/>
                <w:szCs w:val="24"/>
              </w:rPr>
              <w:t xml:space="preserve">Оценка </w:t>
            </w:r>
          </w:p>
          <w:p w14:paraId="610B67BE" w14:textId="77777777" w:rsidR="004A743C" w:rsidRPr="007063C1" w:rsidRDefault="00D30B04" w:rsidP="007063C1">
            <w:pPr>
              <w:widowControl w:val="0"/>
              <w:tabs>
                <w:tab w:val="left" w:pos="2581"/>
              </w:tabs>
              <w:spacing w:after="0" w:line="240" w:lineRule="auto"/>
              <w:ind w:right="-124"/>
              <w:rPr>
                <w:rFonts w:ascii="Times New Roman" w:hAnsi="Times New Roman" w:cs="Times New Roman"/>
                <w:color w:val="000000" w:themeColor="text1"/>
                <w:sz w:val="24"/>
                <w:szCs w:val="24"/>
              </w:rPr>
            </w:pPr>
            <w:r w:rsidRPr="007063C1">
              <w:rPr>
                <w:rFonts w:ascii="Times New Roman" w:hAnsi="Times New Roman" w:cs="Times New Roman"/>
                <w:color w:val="000000" w:themeColor="text1"/>
                <w:sz w:val="24"/>
                <w:szCs w:val="24"/>
              </w:rPr>
              <w:t>«Не удовлетворительно»</w:t>
            </w:r>
          </w:p>
        </w:tc>
        <w:tc>
          <w:tcPr>
            <w:tcW w:w="7230" w:type="dxa"/>
          </w:tcPr>
          <w:p w14:paraId="0D97D5EB" w14:textId="77777777" w:rsidR="004A743C" w:rsidRPr="007063C1" w:rsidRDefault="00D30B04" w:rsidP="007063C1">
            <w:pPr>
              <w:widowControl w:val="0"/>
              <w:tabs>
                <w:tab w:val="left" w:pos="2268"/>
              </w:tabs>
              <w:spacing w:after="0" w:line="240" w:lineRule="auto"/>
              <w:ind w:right="-114" w:firstLine="709"/>
              <w:jc w:val="both"/>
              <w:rPr>
                <w:rFonts w:ascii="Times New Roman" w:hAnsi="Times New Roman" w:cs="Times New Roman"/>
                <w:color w:val="000000" w:themeColor="text1"/>
                <w:sz w:val="24"/>
                <w:szCs w:val="24"/>
              </w:rPr>
            </w:pPr>
            <w:r w:rsidRPr="007063C1">
              <w:rPr>
                <w:rFonts w:ascii="Times New Roman" w:hAnsi="Times New Roman" w:cs="Times New Roman"/>
                <w:color w:val="000000" w:themeColor="text1"/>
                <w:sz w:val="24"/>
                <w:szCs w:val="24"/>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bookmarkEnd w:id="3"/>
    </w:tbl>
    <w:p w14:paraId="48528F4C" w14:textId="77777777" w:rsidR="004A743C" w:rsidRPr="00425F6C" w:rsidRDefault="004A743C">
      <w:pPr>
        <w:spacing w:line="276" w:lineRule="auto"/>
        <w:ind w:firstLine="709"/>
        <w:jc w:val="both"/>
        <w:rPr>
          <w:rFonts w:ascii="Times New Roman" w:hAnsi="Times New Roman" w:cs="Times New Roman"/>
          <w:color w:val="000000" w:themeColor="text1"/>
          <w:sz w:val="26"/>
          <w:szCs w:val="26"/>
        </w:rPr>
      </w:pPr>
    </w:p>
    <w:p w14:paraId="22502A02" w14:textId="77777777" w:rsidR="004A743C" w:rsidRPr="00425F6C" w:rsidRDefault="00D30B04">
      <w:pPr>
        <w:widowControl w:val="0"/>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При проведении контроля в форме зачёта в соответствие с учебным планом, применяется следующие критерии оценки:</w:t>
      </w:r>
    </w:p>
    <w:p w14:paraId="78684891" w14:textId="77777777" w:rsidR="004A743C" w:rsidRPr="00425F6C" w:rsidRDefault="00D30B04">
      <w:pPr>
        <w:widowControl w:val="0"/>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b/>
          <w:color w:val="000000" w:themeColor="text1"/>
          <w:sz w:val="26"/>
          <w:szCs w:val="26"/>
        </w:rPr>
        <w:t>«Зачтено»-</w:t>
      </w:r>
      <w:r w:rsidRPr="00425F6C">
        <w:rPr>
          <w:rFonts w:ascii="Times New Roman" w:hAnsi="Times New Roman" w:cs="Times New Roman"/>
          <w:color w:val="000000" w:themeColor="text1"/>
          <w:sz w:val="26"/>
          <w:szCs w:val="26"/>
        </w:rPr>
        <w:t xml:space="preserve"> студент правильно ответил более, чем на  50%   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14:paraId="53B4EB92" w14:textId="77777777" w:rsidR="004A743C" w:rsidRPr="00425F6C" w:rsidRDefault="00D30B04">
      <w:pPr>
        <w:widowControl w:val="0"/>
        <w:spacing w:after="0" w:line="360" w:lineRule="auto"/>
        <w:jc w:val="both"/>
        <w:rPr>
          <w:rFonts w:ascii="Times New Roman" w:hAnsi="Times New Roman" w:cs="Times New Roman"/>
          <w:color w:val="000000" w:themeColor="text1"/>
          <w:sz w:val="26"/>
          <w:szCs w:val="26"/>
        </w:rPr>
      </w:pPr>
      <w:r w:rsidRPr="00425F6C">
        <w:rPr>
          <w:rFonts w:ascii="Times New Roman" w:hAnsi="Times New Roman" w:cs="Times New Roman"/>
          <w:b/>
          <w:color w:val="000000" w:themeColor="text1"/>
          <w:sz w:val="26"/>
          <w:szCs w:val="26"/>
        </w:rPr>
        <w:t xml:space="preserve"> «Не зачтено»-</w:t>
      </w:r>
      <w:r w:rsidRPr="00425F6C">
        <w:rPr>
          <w:rFonts w:ascii="Times New Roman" w:hAnsi="Times New Roman" w:cs="Times New Roman"/>
          <w:color w:val="000000" w:themeColor="text1"/>
          <w:sz w:val="26"/>
          <w:szCs w:val="26"/>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w:t>
      </w:r>
    </w:p>
    <w:p w14:paraId="5EBE147B"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3D24A7B9"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2433368" w14:textId="77777777" w:rsidR="004A743C" w:rsidRPr="00425F6C" w:rsidRDefault="00D30B04">
      <w:pPr>
        <w:spacing w:after="0" w:line="360" w:lineRule="auto"/>
        <w:ind w:firstLine="709"/>
        <w:jc w:val="both"/>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2717F666" w14:textId="77777777" w:rsidR="004A743C" w:rsidRPr="00425F6C" w:rsidRDefault="00D30B04">
      <w:pPr>
        <w:spacing w:after="0" w:line="360" w:lineRule="auto"/>
        <w:ind w:firstLine="708"/>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5D5463D2" w14:textId="77777777" w:rsidR="004A743C" w:rsidRPr="00425F6C" w:rsidRDefault="00D30B04">
      <w:pPr>
        <w:spacing w:after="0" w:line="360" w:lineRule="auto"/>
        <w:ind w:firstLine="708"/>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а)</w:t>
      </w:r>
      <w:r w:rsidRPr="00425F6C">
        <w:rPr>
          <w:rFonts w:ascii="Times New Roman" w:eastAsia="Times New Roman" w:hAnsi="Times New Roman" w:cs="Times New Roman"/>
          <w:color w:val="000000" w:themeColor="text1"/>
          <w:sz w:val="26"/>
          <w:szCs w:val="26"/>
          <w:lang w:eastAsia="ru-RU"/>
        </w:rPr>
        <w:tab/>
        <w:t>инструкция по порядку проведения процедуры оценивания предоставляется в доступной форме (устно, в письменной форме);</w:t>
      </w:r>
    </w:p>
    <w:p w14:paraId="0986550C" w14:textId="77777777" w:rsidR="004A743C" w:rsidRPr="00425F6C" w:rsidRDefault="00D30B04">
      <w:pPr>
        <w:spacing w:after="0" w:line="360" w:lineRule="auto"/>
        <w:ind w:firstLine="708"/>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б)</w:t>
      </w:r>
      <w:r w:rsidRPr="00425F6C">
        <w:rPr>
          <w:rFonts w:ascii="Times New Roman" w:eastAsia="Times New Roman" w:hAnsi="Times New Roman" w:cs="Times New Roman"/>
          <w:color w:val="000000" w:themeColor="text1"/>
          <w:sz w:val="26"/>
          <w:szCs w:val="26"/>
          <w:lang w:eastAsia="ru-RU"/>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0179541A" w14:textId="77777777" w:rsidR="004A743C" w:rsidRPr="00425F6C" w:rsidRDefault="00D30B04">
      <w:pPr>
        <w:spacing w:after="0" w:line="360" w:lineRule="auto"/>
        <w:ind w:firstLine="708"/>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в)</w:t>
      </w:r>
      <w:r w:rsidRPr="00425F6C">
        <w:rPr>
          <w:rFonts w:ascii="Times New Roman" w:eastAsia="Times New Roman" w:hAnsi="Times New Roman" w:cs="Times New Roman"/>
          <w:color w:val="000000" w:themeColor="text1"/>
          <w:sz w:val="26"/>
          <w:szCs w:val="26"/>
          <w:lang w:eastAsia="ru-RU"/>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269C1967" w14:textId="77777777" w:rsidR="004A743C" w:rsidRPr="00425F6C" w:rsidRDefault="00D30B04">
      <w:pPr>
        <w:spacing w:after="0" w:line="360" w:lineRule="auto"/>
        <w:ind w:firstLine="708"/>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4D87417C" w14:textId="77777777" w:rsidR="004A743C" w:rsidRPr="00425F6C" w:rsidRDefault="00D30B04">
      <w:pPr>
        <w:spacing w:after="0" w:line="360" w:lineRule="auto"/>
        <w:ind w:firstLine="708"/>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58E818CF" w14:textId="77777777" w:rsidR="004A743C" w:rsidRPr="00425F6C" w:rsidRDefault="00D30B04">
      <w:pPr>
        <w:spacing w:after="0" w:line="360" w:lineRule="auto"/>
        <w:jc w:val="center"/>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Критерии оценки теста:</w:t>
      </w:r>
    </w:p>
    <w:p w14:paraId="5B0CAECA" w14:textId="77777777" w:rsidR="004A743C" w:rsidRPr="00425F6C" w:rsidRDefault="00D30B04">
      <w:pPr>
        <w:spacing w:after="0" w:line="360" w:lineRule="auto"/>
        <w:rPr>
          <w:rFonts w:ascii="Times New Roman" w:hAnsi="Times New Roman" w:cs="Times New Roman"/>
          <w:color w:val="000000" w:themeColor="text1"/>
          <w:sz w:val="26"/>
          <w:szCs w:val="26"/>
        </w:rPr>
      </w:pPr>
      <w:r w:rsidRPr="00425F6C">
        <w:rPr>
          <w:rFonts w:ascii="Times New Roman" w:hAnsi="Times New Roman" w:cs="Times New Roman"/>
          <w:color w:val="000000" w:themeColor="text1"/>
          <w:sz w:val="26"/>
          <w:szCs w:val="26"/>
        </w:rPr>
        <w:t xml:space="preserve">При тестировании все верные ответы берутся за 100%. Оценка выставляется в соответствии с таблицей:  </w:t>
      </w:r>
    </w:p>
    <w:tbl>
      <w:tblPr>
        <w:tblStyle w:val="af7"/>
        <w:tblW w:w="0" w:type="auto"/>
        <w:tblLook w:val="04A0" w:firstRow="1" w:lastRow="0" w:firstColumn="1" w:lastColumn="0" w:noHBand="0" w:noVBand="1"/>
      </w:tblPr>
      <w:tblGrid>
        <w:gridCol w:w="4964"/>
        <w:gridCol w:w="4965"/>
      </w:tblGrid>
      <w:tr w:rsidR="004A743C" w:rsidRPr="00425F6C" w14:paraId="7E294F12" w14:textId="77777777">
        <w:trPr>
          <w:trHeight w:val="250"/>
        </w:trPr>
        <w:tc>
          <w:tcPr>
            <w:tcW w:w="4964" w:type="dxa"/>
          </w:tcPr>
          <w:p w14:paraId="109A6350" w14:textId="77777777" w:rsidR="004A743C" w:rsidRPr="00425F6C" w:rsidRDefault="00D30B04">
            <w:pPr>
              <w:spacing w:after="0" w:line="360" w:lineRule="auto"/>
              <w:jc w:val="center"/>
              <w:rPr>
                <w:rFonts w:ascii="Times New Roman" w:hAnsi="Times New Roman" w:cs="Times New Roman"/>
                <w:b/>
                <w:color w:val="000000" w:themeColor="text1"/>
                <w:sz w:val="24"/>
                <w:szCs w:val="24"/>
              </w:rPr>
            </w:pPr>
            <w:r w:rsidRPr="00425F6C">
              <w:rPr>
                <w:rFonts w:ascii="Times New Roman" w:hAnsi="Times New Roman" w:cs="Times New Roman"/>
                <w:b/>
                <w:color w:val="000000" w:themeColor="text1"/>
                <w:sz w:val="24"/>
                <w:szCs w:val="24"/>
              </w:rPr>
              <w:t>Процент выполнения заданий</w:t>
            </w:r>
          </w:p>
        </w:tc>
        <w:tc>
          <w:tcPr>
            <w:tcW w:w="4965" w:type="dxa"/>
          </w:tcPr>
          <w:p w14:paraId="0DE0A512" w14:textId="77777777" w:rsidR="004A743C" w:rsidRPr="00425F6C" w:rsidRDefault="00D30B04">
            <w:pPr>
              <w:spacing w:after="0" w:line="360" w:lineRule="auto"/>
              <w:jc w:val="center"/>
              <w:rPr>
                <w:rFonts w:ascii="Times New Roman" w:hAnsi="Times New Roman" w:cs="Times New Roman"/>
                <w:b/>
                <w:color w:val="000000" w:themeColor="text1"/>
                <w:sz w:val="24"/>
                <w:szCs w:val="24"/>
              </w:rPr>
            </w:pPr>
            <w:r w:rsidRPr="00425F6C">
              <w:rPr>
                <w:rFonts w:ascii="Times New Roman" w:hAnsi="Times New Roman" w:cs="Times New Roman"/>
                <w:b/>
                <w:color w:val="000000" w:themeColor="text1"/>
                <w:sz w:val="24"/>
                <w:szCs w:val="24"/>
              </w:rPr>
              <w:t>Оценка</w:t>
            </w:r>
          </w:p>
        </w:tc>
      </w:tr>
      <w:tr w:rsidR="004A743C" w:rsidRPr="00425F6C" w14:paraId="23A9D930" w14:textId="77777777">
        <w:trPr>
          <w:trHeight w:val="260"/>
        </w:trPr>
        <w:tc>
          <w:tcPr>
            <w:tcW w:w="4964" w:type="dxa"/>
          </w:tcPr>
          <w:p w14:paraId="11CB53D6" w14:textId="77777777" w:rsidR="004A743C" w:rsidRPr="00425F6C" w:rsidRDefault="00D30B04">
            <w:pPr>
              <w:spacing w:after="0" w:line="360" w:lineRule="auto"/>
              <w:jc w:val="center"/>
              <w:rPr>
                <w:rFonts w:ascii="Times New Roman" w:hAnsi="Times New Roman" w:cs="Times New Roman"/>
                <w:color w:val="000000" w:themeColor="text1"/>
                <w:sz w:val="24"/>
                <w:szCs w:val="24"/>
              </w:rPr>
            </w:pPr>
            <w:r w:rsidRPr="00425F6C">
              <w:rPr>
                <w:rFonts w:ascii="Times New Roman" w:hAnsi="Times New Roman" w:cs="Times New Roman"/>
                <w:color w:val="000000" w:themeColor="text1"/>
                <w:sz w:val="24"/>
                <w:szCs w:val="24"/>
              </w:rPr>
              <w:t>90%-100%</w:t>
            </w:r>
          </w:p>
        </w:tc>
        <w:tc>
          <w:tcPr>
            <w:tcW w:w="4965" w:type="dxa"/>
          </w:tcPr>
          <w:p w14:paraId="405BFA9B" w14:textId="77777777" w:rsidR="004A743C" w:rsidRPr="00425F6C" w:rsidRDefault="00D30B04">
            <w:pPr>
              <w:spacing w:after="0" w:line="360" w:lineRule="auto"/>
              <w:jc w:val="center"/>
              <w:rPr>
                <w:rFonts w:ascii="Times New Roman" w:hAnsi="Times New Roman" w:cs="Times New Roman"/>
                <w:color w:val="000000" w:themeColor="text1"/>
                <w:sz w:val="24"/>
                <w:szCs w:val="24"/>
              </w:rPr>
            </w:pPr>
            <w:r w:rsidRPr="00425F6C">
              <w:rPr>
                <w:rFonts w:ascii="Times New Roman" w:hAnsi="Times New Roman" w:cs="Times New Roman"/>
                <w:color w:val="000000" w:themeColor="text1"/>
                <w:sz w:val="24"/>
                <w:szCs w:val="24"/>
              </w:rPr>
              <w:t>отлично</w:t>
            </w:r>
          </w:p>
        </w:tc>
      </w:tr>
      <w:tr w:rsidR="004A743C" w:rsidRPr="00425F6C" w14:paraId="030C3745" w14:textId="77777777">
        <w:trPr>
          <w:trHeight w:val="250"/>
        </w:trPr>
        <w:tc>
          <w:tcPr>
            <w:tcW w:w="4964" w:type="dxa"/>
          </w:tcPr>
          <w:p w14:paraId="45FDC7DA" w14:textId="77777777" w:rsidR="004A743C" w:rsidRPr="00425F6C" w:rsidRDefault="00D30B04">
            <w:pPr>
              <w:spacing w:after="0" w:line="360" w:lineRule="auto"/>
              <w:jc w:val="center"/>
              <w:rPr>
                <w:rFonts w:ascii="Times New Roman" w:hAnsi="Times New Roman" w:cs="Times New Roman"/>
                <w:color w:val="000000" w:themeColor="text1"/>
                <w:sz w:val="24"/>
                <w:szCs w:val="24"/>
              </w:rPr>
            </w:pPr>
            <w:r w:rsidRPr="00425F6C">
              <w:rPr>
                <w:rFonts w:ascii="Times New Roman" w:hAnsi="Times New Roman" w:cs="Times New Roman"/>
                <w:color w:val="000000" w:themeColor="text1"/>
                <w:sz w:val="24"/>
                <w:szCs w:val="24"/>
              </w:rPr>
              <w:t>75%-90%</w:t>
            </w:r>
          </w:p>
        </w:tc>
        <w:tc>
          <w:tcPr>
            <w:tcW w:w="4965" w:type="dxa"/>
          </w:tcPr>
          <w:p w14:paraId="33E8BFA0" w14:textId="77777777" w:rsidR="004A743C" w:rsidRPr="00425F6C" w:rsidRDefault="00D30B04">
            <w:pPr>
              <w:spacing w:after="0" w:line="360" w:lineRule="auto"/>
              <w:jc w:val="center"/>
              <w:rPr>
                <w:rFonts w:ascii="Times New Roman" w:hAnsi="Times New Roman" w:cs="Times New Roman"/>
                <w:color w:val="000000" w:themeColor="text1"/>
                <w:sz w:val="24"/>
                <w:szCs w:val="24"/>
              </w:rPr>
            </w:pPr>
            <w:r w:rsidRPr="00425F6C">
              <w:rPr>
                <w:rFonts w:ascii="Times New Roman" w:hAnsi="Times New Roman" w:cs="Times New Roman"/>
                <w:color w:val="000000" w:themeColor="text1"/>
                <w:sz w:val="24"/>
                <w:szCs w:val="24"/>
              </w:rPr>
              <w:t>хорошо</w:t>
            </w:r>
          </w:p>
        </w:tc>
      </w:tr>
      <w:tr w:rsidR="004A743C" w:rsidRPr="00425F6C" w14:paraId="5F219E3A" w14:textId="77777777">
        <w:trPr>
          <w:trHeight w:val="250"/>
        </w:trPr>
        <w:tc>
          <w:tcPr>
            <w:tcW w:w="4964" w:type="dxa"/>
          </w:tcPr>
          <w:p w14:paraId="06B0F2E4" w14:textId="77777777" w:rsidR="004A743C" w:rsidRPr="00425F6C" w:rsidRDefault="00D30B04">
            <w:pPr>
              <w:spacing w:after="0" w:line="360" w:lineRule="auto"/>
              <w:jc w:val="center"/>
              <w:rPr>
                <w:rFonts w:ascii="Times New Roman" w:hAnsi="Times New Roman" w:cs="Times New Roman"/>
                <w:color w:val="000000" w:themeColor="text1"/>
                <w:sz w:val="24"/>
                <w:szCs w:val="24"/>
              </w:rPr>
            </w:pPr>
            <w:r w:rsidRPr="00425F6C">
              <w:rPr>
                <w:rFonts w:ascii="Times New Roman" w:hAnsi="Times New Roman" w:cs="Times New Roman"/>
                <w:color w:val="000000" w:themeColor="text1"/>
                <w:sz w:val="24"/>
                <w:szCs w:val="24"/>
              </w:rPr>
              <w:t>60%-75%</w:t>
            </w:r>
          </w:p>
        </w:tc>
        <w:tc>
          <w:tcPr>
            <w:tcW w:w="4965" w:type="dxa"/>
          </w:tcPr>
          <w:p w14:paraId="4D62B75F" w14:textId="77777777" w:rsidR="004A743C" w:rsidRPr="00425F6C" w:rsidRDefault="00D30B04">
            <w:pPr>
              <w:spacing w:after="0" w:line="360" w:lineRule="auto"/>
              <w:jc w:val="center"/>
              <w:rPr>
                <w:rFonts w:ascii="Times New Roman" w:hAnsi="Times New Roman" w:cs="Times New Roman"/>
                <w:color w:val="000000" w:themeColor="text1"/>
                <w:sz w:val="24"/>
                <w:szCs w:val="24"/>
              </w:rPr>
            </w:pPr>
            <w:r w:rsidRPr="00425F6C">
              <w:rPr>
                <w:rFonts w:ascii="Times New Roman" w:hAnsi="Times New Roman" w:cs="Times New Roman"/>
                <w:color w:val="000000" w:themeColor="text1"/>
                <w:sz w:val="24"/>
                <w:szCs w:val="24"/>
              </w:rPr>
              <w:t>удовлетворительно</w:t>
            </w:r>
          </w:p>
        </w:tc>
      </w:tr>
      <w:tr w:rsidR="004A743C" w:rsidRPr="00425F6C" w14:paraId="2E135380" w14:textId="77777777">
        <w:trPr>
          <w:trHeight w:val="260"/>
        </w:trPr>
        <w:tc>
          <w:tcPr>
            <w:tcW w:w="4964" w:type="dxa"/>
          </w:tcPr>
          <w:p w14:paraId="27C0091D" w14:textId="77777777" w:rsidR="004A743C" w:rsidRPr="00425F6C" w:rsidRDefault="00D30B04">
            <w:pPr>
              <w:spacing w:after="0" w:line="360" w:lineRule="auto"/>
              <w:jc w:val="center"/>
              <w:rPr>
                <w:rFonts w:ascii="Times New Roman" w:hAnsi="Times New Roman" w:cs="Times New Roman"/>
                <w:color w:val="000000" w:themeColor="text1"/>
                <w:sz w:val="24"/>
                <w:szCs w:val="24"/>
              </w:rPr>
            </w:pPr>
            <w:r w:rsidRPr="00425F6C">
              <w:rPr>
                <w:rFonts w:ascii="Times New Roman" w:hAnsi="Times New Roman" w:cs="Times New Roman"/>
                <w:color w:val="000000" w:themeColor="text1"/>
                <w:sz w:val="24"/>
                <w:szCs w:val="24"/>
              </w:rPr>
              <w:t>менее 60%</w:t>
            </w:r>
          </w:p>
        </w:tc>
        <w:tc>
          <w:tcPr>
            <w:tcW w:w="4965" w:type="dxa"/>
          </w:tcPr>
          <w:p w14:paraId="0D2A628C" w14:textId="77777777" w:rsidR="004A743C" w:rsidRPr="00425F6C" w:rsidRDefault="00D30B04">
            <w:pPr>
              <w:spacing w:after="0" w:line="360" w:lineRule="auto"/>
              <w:jc w:val="center"/>
              <w:rPr>
                <w:rFonts w:ascii="Times New Roman" w:hAnsi="Times New Roman" w:cs="Times New Roman"/>
                <w:color w:val="000000" w:themeColor="text1"/>
                <w:sz w:val="24"/>
                <w:szCs w:val="24"/>
              </w:rPr>
            </w:pPr>
            <w:r w:rsidRPr="00425F6C">
              <w:rPr>
                <w:rFonts w:ascii="Times New Roman" w:hAnsi="Times New Roman" w:cs="Times New Roman"/>
                <w:color w:val="000000" w:themeColor="text1"/>
                <w:sz w:val="24"/>
                <w:szCs w:val="24"/>
              </w:rPr>
              <w:t>неудовлетворительно</w:t>
            </w:r>
          </w:p>
        </w:tc>
      </w:tr>
    </w:tbl>
    <w:p w14:paraId="367729A5" w14:textId="77777777" w:rsidR="004A743C" w:rsidRPr="00425F6C" w:rsidRDefault="004A743C">
      <w:pPr>
        <w:spacing w:after="0" w:line="360" w:lineRule="auto"/>
        <w:jc w:val="center"/>
        <w:rPr>
          <w:rFonts w:ascii="Times New Roman" w:eastAsia="Calibri" w:hAnsi="Times New Roman" w:cs="Times New Roman"/>
          <w:b/>
          <w:i/>
          <w:color w:val="000000" w:themeColor="text1"/>
          <w:sz w:val="26"/>
          <w:szCs w:val="26"/>
          <w:lang w:eastAsia="ru-RU"/>
        </w:rPr>
      </w:pPr>
    </w:p>
    <w:p w14:paraId="1485781C" w14:textId="77777777" w:rsidR="004A743C" w:rsidRPr="00425F6C" w:rsidRDefault="00D30B04">
      <w:pPr>
        <w:spacing w:after="0" w:line="360" w:lineRule="auto"/>
        <w:jc w:val="center"/>
        <w:rPr>
          <w:rFonts w:ascii="Times New Roman" w:eastAsia="Calibri" w:hAnsi="Times New Roman" w:cs="Times New Roman"/>
          <w:b/>
          <w:i/>
          <w:color w:val="000000" w:themeColor="text1"/>
          <w:sz w:val="26"/>
          <w:szCs w:val="26"/>
          <w:lang w:eastAsia="ru-RU"/>
        </w:rPr>
      </w:pPr>
      <w:r w:rsidRPr="00425F6C">
        <w:rPr>
          <w:rFonts w:ascii="Times New Roman" w:eastAsia="Calibri" w:hAnsi="Times New Roman" w:cs="Times New Roman"/>
          <w:b/>
          <w:i/>
          <w:color w:val="000000" w:themeColor="text1"/>
          <w:sz w:val="26"/>
          <w:szCs w:val="26"/>
          <w:lang w:eastAsia="ru-RU"/>
        </w:rPr>
        <w:t>Критерии оценки рефератов.</w:t>
      </w:r>
    </w:p>
    <w:p w14:paraId="5F5D837E" w14:textId="77777777" w:rsidR="004A743C" w:rsidRPr="00425F6C" w:rsidRDefault="00D30B04">
      <w:pPr>
        <w:tabs>
          <w:tab w:val="left" w:pos="0"/>
        </w:tabs>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Calibri" w:hAnsi="Times New Roman" w:cs="Times New Roman"/>
          <w:b/>
          <w:i/>
          <w:color w:val="000000" w:themeColor="text1"/>
          <w:sz w:val="26"/>
          <w:szCs w:val="26"/>
          <w:lang w:eastAsia="ru-RU"/>
        </w:rPr>
        <w:tab/>
      </w:r>
      <w:r w:rsidRPr="00425F6C">
        <w:rPr>
          <w:rFonts w:ascii="Times New Roman" w:eastAsia="Times New Roman" w:hAnsi="Times New Roman" w:cs="Times New Roman"/>
          <w:color w:val="000000" w:themeColor="text1"/>
          <w:sz w:val="26"/>
          <w:szCs w:val="26"/>
          <w:lang w:eastAsia="ru-RU"/>
        </w:rPr>
        <w:t>Оценка </w:t>
      </w:r>
      <w:r w:rsidRPr="00425F6C">
        <w:rPr>
          <w:rFonts w:ascii="Times New Roman" w:eastAsia="Times New Roman" w:hAnsi="Times New Roman" w:cs="Times New Roman"/>
          <w:b/>
          <w:bCs/>
          <w:i/>
          <w:color w:val="000000" w:themeColor="text1"/>
          <w:sz w:val="26"/>
          <w:szCs w:val="26"/>
          <w:lang w:eastAsia="ru-RU"/>
        </w:rPr>
        <w:t>«отлично»</w:t>
      </w:r>
      <w:r w:rsidRPr="00425F6C">
        <w:rPr>
          <w:rFonts w:ascii="Times New Roman" w:eastAsia="Times New Roman" w:hAnsi="Times New Roman" w:cs="Times New Roman"/>
          <w:color w:val="000000" w:themeColor="text1"/>
          <w:sz w:val="26"/>
          <w:szCs w:val="26"/>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218A50E4"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Оценка </w:t>
      </w:r>
      <w:r w:rsidRPr="00425F6C">
        <w:rPr>
          <w:rFonts w:ascii="Times New Roman" w:eastAsia="Times New Roman" w:hAnsi="Times New Roman" w:cs="Times New Roman"/>
          <w:b/>
          <w:bCs/>
          <w:i/>
          <w:color w:val="000000" w:themeColor="text1"/>
          <w:sz w:val="26"/>
          <w:szCs w:val="26"/>
          <w:lang w:eastAsia="ru-RU"/>
        </w:rPr>
        <w:t>«хорошо»</w:t>
      </w:r>
      <w:r w:rsidRPr="00425F6C">
        <w:rPr>
          <w:rFonts w:ascii="Times New Roman" w:eastAsia="Times New Roman" w:hAnsi="Times New Roman" w:cs="Times New Roman"/>
          <w:color w:val="000000" w:themeColor="text1"/>
          <w:sz w:val="26"/>
          <w:szCs w:val="26"/>
          <w:lang w:eastAsia="ru-RU"/>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524E05AE"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Оценка </w:t>
      </w:r>
      <w:r w:rsidRPr="00425F6C">
        <w:rPr>
          <w:rFonts w:ascii="Times New Roman" w:eastAsia="Times New Roman" w:hAnsi="Times New Roman" w:cs="Times New Roman"/>
          <w:b/>
          <w:bCs/>
          <w:i/>
          <w:color w:val="000000" w:themeColor="text1"/>
          <w:sz w:val="26"/>
          <w:szCs w:val="26"/>
          <w:lang w:eastAsia="ru-RU"/>
        </w:rPr>
        <w:t>«удовлетворительно»</w:t>
      </w:r>
      <w:r w:rsidRPr="00425F6C">
        <w:rPr>
          <w:rFonts w:ascii="Times New Roman" w:eastAsia="Times New Roman" w:hAnsi="Times New Roman" w:cs="Times New Roman"/>
          <w:color w:val="000000" w:themeColor="text1"/>
          <w:sz w:val="26"/>
          <w:szCs w:val="26"/>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163CCFA9"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Оценка </w:t>
      </w:r>
      <w:r w:rsidRPr="00425F6C">
        <w:rPr>
          <w:rFonts w:ascii="Times New Roman" w:eastAsia="Times New Roman" w:hAnsi="Times New Roman" w:cs="Times New Roman"/>
          <w:b/>
          <w:bCs/>
          <w:i/>
          <w:color w:val="000000" w:themeColor="text1"/>
          <w:sz w:val="26"/>
          <w:szCs w:val="26"/>
          <w:lang w:eastAsia="ru-RU"/>
        </w:rPr>
        <w:t>«неудовлетворительно»</w:t>
      </w:r>
      <w:r w:rsidRPr="00425F6C">
        <w:rPr>
          <w:rFonts w:ascii="Times New Roman" w:eastAsia="Times New Roman" w:hAnsi="Times New Roman" w:cs="Times New Roman"/>
          <w:color w:val="000000" w:themeColor="text1"/>
          <w:sz w:val="26"/>
          <w:szCs w:val="26"/>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35F74C01" w14:textId="77777777" w:rsidR="004A743C" w:rsidRPr="00425F6C" w:rsidRDefault="00D30B04">
      <w:pPr>
        <w:spacing w:after="0" w:line="360" w:lineRule="auto"/>
        <w:ind w:left="120" w:right="20" w:firstLine="700"/>
        <w:jc w:val="both"/>
        <w:rPr>
          <w:rFonts w:ascii="Times New Roman" w:eastAsia="Times New Roman" w:hAnsi="Times New Roman" w:cs="Times New Roman"/>
          <w:color w:val="000000" w:themeColor="text1"/>
          <w:sz w:val="26"/>
          <w:szCs w:val="26"/>
        </w:rPr>
      </w:pPr>
      <w:r w:rsidRPr="00425F6C">
        <w:rPr>
          <w:rFonts w:ascii="Times New Roman" w:eastAsia="Times New Roman" w:hAnsi="Times New Roman" w:cs="Times New Roman"/>
          <w:color w:val="000000" w:themeColor="text1"/>
          <w:sz w:val="26"/>
          <w:szCs w:val="26"/>
        </w:rPr>
        <w:t>В случае если работа не будет соответствовать предъявляемым к ней требованиям, она будет возвращена автору на доработку.</w:t>
      </w:r>
    </w:p>
    <w:p w14:paraId="6B2B9262" w14:textId="77777777" w:rsidR="004A743C" w:rsidRPr="00425F6C" w:rsidRDefault="00D30B04">
      <w:pPr>
        <w:spacing w:after="0" w:line="240" w:lineRule="auto"/>
        <w:jc w:val="center"/>
        <w:rPr>
          <w:rFonts w:ascii="Times New Roman" w:eastAsia="Calibri" w:hAnsi="Times New Roman" w:cs="Times New Roman"/>
          <w:b/>
          <w:i/>
          <w:color w:val="000000" w:themeColor="text1"/>
          <w:sz w:val="26"/>
          <w:szCs w:val="26"/>
          <w:lang w:eastAsia="ru-RU"/>
        </w:rPr>
      </w:pPr>
      <w:r w:rsidRPr="00425F6C">
        <w:rPr>
          <w:rFonts w:ascii="Times New Roman" w:eastAsia="Calibri" w:hAnsi="Times New Roman" w:cs="Times New Roman"/>
          <w:b/>
          <w:i/>
          <w:color w:val="000000" w:themeColor="text1"/>
          <w:sz w:val="26"/>
          <w:szCs w:val="26"/>
          <w:lang w:eastAsia="ru-RU"/>
        </w:rPr>
        <w:t>Критерии оценки курсовой работы</w:t>
      </w:r>
    </w:p>
    <w:p w14:paraId="019BB982" w14:textId="77777777" w:rsidR="004A743C" w:rsidRPr="00425F6C" w:rsidRDefault="00D30B04">
      <w:pPr>
        <w:spacing w:after="200" w:line="360" w:lineRule="auto"/>
        <w:rPr>
          <w:rFonts w:ascii="Times New Roman" w:eastAsia="Calibri" w:hAnsi="Times New Roman" w:cs="Times New Roman"/>
          <w:color w:val="000000" w:themeColor="text1"/>
          <w:sz w:val="26"/>
          <w:szCs w:val="26"/>
        </w:rPr>
      </w:pPr>
      <w:r w:rsidRPr="00425F6C">
        <w:rPr>
          <w:rFonts w:ascii="Times New Roman" w:eastAsia="Calibri" w:hAnsi="Times New Roman" w:cs="Times New Roman"/>
          <w:color w:val="000000" w:themeColor="text1"/>
          <w:sz w:val="26"/>
          <w:szCs w:val="26"/>
        </w:rPr>
        <w:t>Критерии оценивания курсовой работы устанавливаются локальным нормативным актом, регламентирующим выполнение курсовых работ в ДВФ ВАВТ</w:t>
      </w:r>
    </w:p>
    <w:p w14:paraId="4E286619" w14:textId="77777777" w:rsidR="004A743C" w:rsidRPr="00425F6C" w:rsidRDefault="00D30B04">
      <w:pPr>
        <w:spacing w:after="0" w:line="360" w:lineRule="auto"/>
        <w:ind w:left="120" w:right="20" w:firstLine="700"/>
        <w:jc w:val="center"/>
        <w:rPr>
          <w:rFonts w:ascii="Times New Roman" w:eastAsia="Calibri" w:hAnsi="Times New Roman" w:cs="Times New Roman"/>
          <w:b/>
          <w:i/>
          <w:color w:val="000000" w:themeColor="text1"/>
          <w:sz w:val="26"/>
          <w:szCs w:val="26"/>
        </w:rPr>
      </w:pPr>
      <w:r w:rsidRPr="00425F6C">
        <w:rPr>
          <w:rFonts w:ascii="Times New Roman" w:eastAsia="Calibri" w:hAnsi="Times New Roman" w:cs="Times New Roman"/>
          <w:b/>
          <w:i/>
          <w:color w:val="000000" w:themeColor="text1"/>
          <w:sz w:val="26"/>
          <w:szCs w:val="26"/>
        </w:rPr>
        <w:t>Критерии оценки докладов.</w:t>
      </w:r>
    </w:p>
    <w:p w14:paraId="7EE1BDEC" w14:textId="77777777" w:rsidR="004A743C" w:rsidRPr="00425F6C" w:rsidRDefault="00D30B04">
      <w:pPr>
        <w:tabs>
          <w:tab w:val="left" w:pos="2478"/>
        </w:tabs>
        <w:spacing w:after="0" w:line="360" w:lineRule="auto"/>
        <w:ind w:right="20" w:firstLine="700"/>
        <w:jc w:val="both"/>
        <w:rPr>
          <w:rFonts w:ascii="Times New Roman" w:eastAsia="Times New Roman" w:hAnsi="Times New Roman" w:cs="Times New Roman"/>
          <w:color w:val="000000" w:themeColor="text1"/>
          <w:sz w:val="26"/>
          <w:szCs w:val="26"/>
        </w:rPr>
      </w:pPr>
      <w:r w:rsidRPr="00425F6C">
        <w:rPr>
          <w:rFonts w:ascii="Times New Roman" w:eastAsia="Times New Roman" w:hAnsi="Times New Roman" w:cs="Times New Roman"/>
          <w:color w:val="000000" w:themeColor="text1"/>
          <w:sz w:val="26"/>
          <w:szCs w:val="26"/>
        </w:rPr>
        <w:t xml:space="preserve">Доклад оценивается </w:t>
      </w:r>
      <w:r w:rsidRPr="00425F6C">
        <w:rPr>
          <w:rFonts w:ascii="Times New Roman" w:eastAsia="Times New Roman" w:hAnsi="Times New Roman" w:cs="Times New Roman"/>
          <w:b/>
          <w:color w:val="000000" w:themeColor="text1"/>
          <w:sz w:val="26"/>
          <w:szCs w:val="26"/>
        </w:rPr>
        <w:t>«</w:t>
      </w:r>
      <w:r w:rsidRPr="00425F6C">
        <w:rPr>
          <w:rFonts w:ascii="Times New Roman" w:eastAsia="Arial" w:hAnsi="Times New Roman" w:cs="Times New Roman"/>
          <w:i/>
          <w:iCs/>
          <w:color w:val="000000" w:themeColor="text1"/>
          <w:sz w:val="26"/>
          <w:szCs w:val="26"/>
          <w:shd w:val="clear" w:color="auto" w:fill="FFFFFF"/>
        </w:rPr>
        <w:t>отлично</w:t>
      </w:r>
      <w:r w:rsidRPr="00425F6C">
        <w:rPr>
          <w:rFonts w:ascii="Times New Roman" w:eastAsia="Times New Roman" w:hAnsi="Times New Roman" w:cs="Times New Roman"/>
          <w:b/>
          <w:color w:val="000000" w:themeColor="text1"/>
          <w:sz w:val="26"/>
          <w:szCs w:val="26"/>
        </w:rPr>
        <w:t>»</w:t>
      </w:r>
      <w:r w:rsidRPr="00425F6C">
        <w:rPr>
          <w:rFonts w:ascii="Times New Roman" w:eastAsia="Times New Roman" w:hAnsi="Times New Roman" w:cs="Times New Roman"/>
          <w:color w:val="000000" w:themeColor="text1"/>
          <w:sz w:val="26"/>
          <w:szCs w:val="26"/>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425F6C">
        <w:rPr>
          <w:rFonts w:ascii="Times New Roman" w:eastAsia="Times New Roman" w:hAnsi="Times New Roman" w:cs="Times New Roman"/>
          <w:color w:val="000000" w:themeColor="text1"/>
          <w:sz w:val="26"/>
          <w:szCs w:val="26"/>
        </w:rPr>
        <w:softHyphen/>
        <w:t>менения опыта в практике муниципального управления и местного само</w:t>
      </w:r>
      <w:r w:rsidRPr="00425F6C">
        <w:rPr>
          <w:rFonts w:ascii="Times New Roman" w:eastAsia="Times New Roman" w:hAnsi="Times New Roman" w:cs="Times New Roman"/>
          <w:color w:val="000000" w:themeColor="text1"/>
          <w:sz w:val="26"/>
          <w:szCs w:val="26"/>
        </w:rPr>
        <w:softHyphen/>
        <w:t>управления.</w:t>
      </w:r>
    </w:p>
    <w:p w14:paraId="3540012B" w14:textId="77777777" w:rsidR="004A743C" w:rsidRPr="00425F6C" w:rsidRDefault="00D30B04">
      <w:pPr>
        <w:spacing w:after="0" w:line="360" w:lineRule="auto"/>
        <w:ind w:left="40" w:right="20" w:firstLine="280"/>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Доклад оценивается </w:t>
      </w:r>
      <w:r w:rsidRPr="00425F6C">
        <w:rPr>
          <w:rFonts w:ascii="Times New Roman" w:eastAsia="Times New Roman" w:hAnsi="Times New Roman" w:cs="Times New Roman"/>
          <w:b/>
          <w:color w:val="000000" w:themeColor="text1"/>
          <w:sz w:val="26"/>
          <w:szCs w:val="26"/>
          <w:lang w:eastAsia="ru-RU"/>
        </w:rPr>
        <w:t>«</w:t>
      </w:r>
      <w:r w:rsidRPr="00425F6C">
        <w:rPr>
          <w:rFonts w:ascii="Times New Roman" w:eastAsia="Arial" w:hAnsi="Times New Roman" w:cs="Times New Roman"/>
          <w:i/>
          <w:iCs/>
          <w:color w:val="000000" w:themeColor="text1"/>
          <w:sz w:val="26"/>
          <w:szCs w:val="26"/>
          <w:shd w:val="clear" w:color="auto" w:fill="FFFFFF"/>
          <w:lang w:eastAsia="ru-RU"/>
        </w:rPr>
        <w:t>хорошо</w:t>
      </w:r>
      <w:r w:rsidRPr="00425F6C">
        <w:rPr>
          <w:rFonts w:ascii="Times New Roman" w:eastAsia="Times New Roman" w:hAnsi="Times New Roman" w:cs="Times New Roman"/>
          <w:b/>
          <w:color w:val="000000" w:themeColor="text1"/>
          <w:sz w:val="26"/>
          <w:szCs w:val="26"/>
          <w:lang w:eastAsia="ru-RU"/>
        </w:rPr>
        <w:t>»</w:t>
      </w:r>
      <w:r w:rsidRPr="00425F6C">
        <w:rPr>
          <w:rFonts w:ascii="Times New Roman" w:eastAsia="Times New Roman" w:hAnsi="Times New Roman" w:cs="Times New Roman"/>
          <w:color w:val="000000" w:themeColor="text1"/>
          <w:sz w:val="26"/>
          <w:szCs w:val="26"/>
          <w:lang w:eastAsia="ru-RU"/>
        </w:rPr>
        <w:t xml:space="preserve"> если в нем раскрыта актуальность проблемы, с точки зрения авторов изучен</w:t>
      </w:r>
      <w:r w:rsidRPr="00425F6C">
        <w:rPr>
          <w:rFonts w:ascii="Times New Roman" w:eastAsia="Times New Roman" w:hAnsi="Times New Roman" w:cs="Times New Roman"/>
          <w:color w:val="000000" w:themeColor="text1"/>
          <w:sz w:val="26"/>
          <w:szCs w:val="26"/>
          <w:lang w:eastAsia="ru-RU"/>
        </w:rPr>
        <w:softHyphen/>
        <w:t>ных работ, обоснованы выводы о ее важности для решения проблем в облас</w:t>
      </w:r>
      <w:r w:rsidRPr="00425F6C">
        <w:rPr>
          <w:rFonts w:ascii="Times New Roman" w:eastAsia="Times New Roman" w:hAnsi="Times New Roman" w:cs="Times New Roman"/>
          <w:color w:val="000000" w:themeColor="text1"/>
          <w:sz w:val="26"/>
          <w:szCs w:val="26"/>
          <w:lang w:eastAsia="ru-RU"/>
        </w:rPr>
        <w:softHyphen/>
        <w:t>ти муниципального управления и местного самоуправления.</w:t>
      </w:r>
    </w:p>
    <w:p w14:paraId="7379A0F7" w14:textId="77777777" w:rsidR="004A743C" w:rsidRPr="00425F6C" w:rsidRDefault="00D30B04">
      <w:pPr>
        <w:spacing w:after="0" w:line="360" w:lineRule="auto"/>
        <w:ind w:left="40" w:right="20" w:firstLine="280"/>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Доклад оценивается</w:t>
      </w:r>
      <w:r w:rsidRPr="00425F6C">
        <w:rPr>
          <w:rFonts w:ascii="Times New Roman" w:eastAsia="Arial" w:hAnsi="Times New Roman" w:cs="Times New Roman"/>
          <w:i/>
          <w:iCs/>
          <w:color w:val="000000" w:themeColor="text1"/>
          <w:sz w:val="26"/>
          <w:szCs w:val="26"/>
          <w:shd w:val="clear" w:color="auto" w:fill="FFFFFF"/>
          <w:lang w:eastAsia="ru-RU"/>
        </w:rPr>
        <w:t xml:space="preserve"> «удовлетворительно»</w:t>
      </w:r>
      <w:r w:rsidRPr="00425F6C">
        <w:rPr>
          <w:rFonts w:ascii="Times New Roman" w:eastAsia="Times New Roman" w:hAnsi="Times New Roman" w:cs="Times New Roman"/>
          <w:color w:val="000000" w:themeColor="text1"/>
          <w:sz w:val="26"/>
          <w:szCs w:val="26"/>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sidRPr="00425F6C">
        <w:rPr>
          <w:rFonts w:ascii="Times New Roman" w:eastAsia="Times New Roman" w:hAnsi="Times New Roman" w:cs="Times New Roman"/>
          <w:color w:val="000000" w:themeColor="text1"/>
          <w:sz w:val="26"/>
          <w:szCs w:val="26"/>
          <w:lang w:eastAsia="ru-RU"/>
        </w:rPr>
        <w:softHyphen/>
        <w:t>чество специальной литературы, включая периодические издания.</w:t>
      </w:r>
    </w:p>
    <w:p w14:paraId="1C211579" w14:textId="77777777" w:rsidR="004A743C" w:rsidRPr="00425F6C" w:rsidRDefault="00D30B04">
      <w:pPr>
        <w:spacing w:after="0" w:line="360" w:lineRule="auto"/>
        <w:ind w:left="708"/>
        <w:jc w:val="center"/>
        <w:rPr>
          <w:rFonts w:ascii="Times New Roman" w:eastAsia="Calibri" w:hAnsi="Times New Roman" w:cs="Times New Roman"/>
          <w:b/>
          <w:i/>
          <w:color w:val="000000" w:themeColor="text1"/>
          <w:sz w:val="26"/>
          <w:szCs w:val="26"/>
          <w:lang w:eastAsia="ru-RU"/>
        </w:rPr>
      </w:pPr>
      <w:r w:rsidRPr="00425F6C">
        <w:rPr>
          <w:rFonts w:ascii="Times New Roman" w:eastAsia="Calibri" w:hAnsi="Times New Roman" w:cs="Times New Roman"/>
          <w:b/>
          <w:i/>
          <w:color w:val="000000" w:themeColor="text1"/>
          <w:sz w:val="26"/>
          <w:szCs w:val="26"/>
          <w:lang w:eastAsia="ru-RU"/>
        </w:rPr>
        <w:t>Критерии оценки практической работы.</w:t>
      </w:r>
    </w:p>
    <w:p w14:paraId="3C41929B" w14:textId="77777777" w:rsidR="004A743C" w:rsidRPr="00425F6C" w:rsidRDefault="00D30B04">
      <w:pPr>
        <w:spacing w:after="0" w:line="360" w:lineRule="auto"/>
        <w:jc w:val="both"/>
        <w:rPr>
          <w:rFonts w:ascii="Times New Roman" w:eastAsia="Calibri" w:hAnsi="Times New Roman" w:cs="Times New Roman"/>
          <w:b/>
          <w:i/>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3AA2215F" w14:textId="77777777" w:rsidR="004A743C" w:rsidRPr="00425F6C" w:rsidRDefault="00D30B04">
      <w:pPr>
        <w:spacing w:after="0" w:line="360" w:lineRule="auto"/>
        <w:jc w:val="both"/>
        <w:rPr>
          <w:rFonts w:ascii="Times New Roman" w:eastAsia="Calibri" w:hAnsi="Times New Roman" w:cs="Times New Roman"/>
          <w:b/>
          <w:i/>
          <w:color w:val="000000" w:themeColor="text1"/>
          <w:sz w:val="26"/>
          <w:szCs w:val="26"/>
          <w:lang w:eastAsia="ru-RU"/>
        </w:rPr>
      </w:pPr>
      <w:r w:rsidRPr="00425F6C">
        <w:rPr>
          <w:rFonts w:ascii="Times New Roman" w:eastAsia="Times New Roman" w:hAnsi="Times New Roman" w:cs="Times New Roman"/>
          <w:b/>
          <w:color w:val="000000" w:themeColor="text1"/>
          <w:sz w:val="26"/>
          <w:szCs w:val="26"/>
          <w:lang w:eastAsia="ru-RU"/>
        </w:rPr>
        <w:t>«</w:t>
      </w:r>
      <w:r w:rsidRPr="00425F6C">
        <w:rPr>
          <w:rFonts w:ascii="Times New Roman" w:eastAsia="Times New Roman" w:hAnsi="Times New Roman" w:cs="Times New Roman"/>
          <w:b/>
          <w:i/>
          <w:color w:val="000000" w:themeColor="text1"/>
          <w:sz w:val="26"/>
          <w:szCs w:val="26"/>
          <w:lang w:eastAsia="ru-RU"/>
        </w:rPr>
        <w:t>Зачтено</w:t>
      </w:r>
      <w:r w:rsidRPr="00425F6C">
        <w:rPr>
          <w:rFonts w:ascii="Times New Roman" w:eastAsia="Times New Roman" w:hAnsi="Times New Roman" w:cs="Times New Roman"/>
          <w:b/>
          <w:color w:val="000000" w:themeColor="text1"/>
          <w:sz w:val="26"/>
          <w:szCs w:val="26"/>
          <w:lang w:eastAsia="ru-RU"/>
        </w:rPr>
        <w:t>»-</w:t>
      </w:r>
      <w:r w:rsidRPr="00425F6C">
        <w:rPr>
          <w:rFonts w:ascii="Times New Roman" w:eastAsia="Times New Roman" w:hAnsi="Times New Roman" w:cs="Times New Roman"/>
          <w:color w:val="000000" w:themeColor="text1"/>
          <w:sz w:val="26"/>
          <w:szCs w:val="26"/>
          <w:lang w:eastAsia="ru-RU"/>
        </w:rPr>
        <w:t xml:space="preserve"> Обучающийся за отведенное время правильно ответил на вопрос или решил задачу.</w:t>
      </w:r>
    </w:p>
    <w:p w14:paraId="78E703EA" w14:textId="77777777" w:rsidR="004A743C" w:rsidRPr="00425F6C" w:rsidRDefault="00D30B04">
      <w:pPr>
        <w:spacing w:after="0" w:line="360" w:lineRule="auto"/>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«Не зачтено</w:t>
      </w:r>
      <w:r w:rsidRPr="00425F6C">
        <w:rPr>
          <w:rFonts w:ascii="Times New Roman" w:eastAsia="Times New Roman" w:hAnsi="Times New Roman" w:cs="Times New Roman"/>
          <w:b/>
          <w:color w:val="000000" w:themeColor="text1"/>
          <w:sz w:val="26"/>
          <w:szCs w:val="26"/>
          <w:lang w:eastAsia="ru-RU"/>
        </w:rPr>
        <w:t>»-</w:t>
      </w:r>
      <w:r w:rsidRPr="00425F6C">
        <w:rPr>
          <w:rFonts w:ascii="Times New Roman" w:eastAsia="Times New Roman" w:hAnsi="Times New Roman" w:cs="Times New Roman"/>
          <w:color w:val="000000" w:themeColor="text1"/>
          <w:sz w:val="26"/>
          <w:szCs w:val="26"/>
          <w:lang w:eastAsia="ru-RU"/>
        </w:rPr>
        <w:t xml:space="preserve"> Обучающийся не справился с ответом на вопрос, не решил задачу и / или не уложился в отведенное время.</w:t>
      </w:r>
      <w:r w:rsidRPr="00425F6C">
        <w:rPr>
          <w:rFonts w:ascii="Times New Roman" w:eastAsia="Times New Roman" w:hAnsi="Times New Roman" w:cs="Times New Roman"/>
          <w:color w:val="000000" w:themeColor="text1"/>
          <w:sz w:val="26"/>
          <w:szCs w:val="26"/>
          <w:lang w:eastAsia="ru-RU"/>
        </w:rPr>
        <w:tab/>
      </w:r>
    </w:p>
    <w:p w14:paraId="518E1002" w14:textId="77777777" w:rsidR="004A743C" w:rsidRPr="00425F6C" w:rsidRDefault="00D30B04">
      <w:pPr>
        <w:tabs>
          <w:tab w:val="left" w:pos="500"/>
        </w:tabs>
        <w:spacing w:after="0" w:line="360" w:lineRule="auto"/>
        <w:ind w:right="-30"/>
        <w:jc w:val="center"/>
        <w:rPr>
          <w:rFonts w:ascii="Times New Roman" w:eastAsia="Times New Roman" w:hAnsi="Times New Roman" w:cs="Times New Roman"/>
          <w:b/>
          <w:i/>
          <w:color w:val="000000" w:themeColor="text1"/>
          <w:sz w:val="26"/>
          <w:szCs w:val="26"/>
          <w:lang w:eastAsia="ko-KR"/>
        </w:rPr>
      </w:pPr>
      <w:r w:rsidRPr="00425F6C">
        <w:rPr>
          <w:rFonts w:ascii="Times New Roman" w:eastAsia="Calibri" w:hAnsi="Times New Roman" w:cs="Times New Roman"/>
          <w:b/>
          <w:i/>
          <w:color w:val="000000" w:themeColor="text1"/>
          <w:sz w:val="26"/>
          <w:szCs w:val="26"/>
          <w:lang w:eastAsia="ko-KR"/>
        </w:rPr>
        <w:t xml:space="preserve">Критерии оценки </w:t>
      </w:r>
      <w:r w:rsidRPr="00425F6C">
        <w:rPr>
          <w:rFonts w:ascii="Times New Roman" w:eastAsia="Times New Roman" w:hAnsi="Times New Roman" w:cs="Times New Roman"/>
          <w:b/>
          <w:i/>
          <w:color w:val="000000" w:themeColor="text1"/>
          <w:sz w:val="26"/>
          <w:szCs w:val="26"/>
          <w:lang w:eastAsia="ko-KR"/>
        </w:rPr>
        <w:t>кейс-задачи, кейс-ситуации</w:t>
      </w:r>
    </w:p>
    <w:p w14:paraId="5208FB0F" w14:textId="77777777" w:rsidR="004A743C" w:rsidRPr="00425F6C" w:rsidRDefault="00D30B04">
      <w:pPr>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-оценка «</w:t>
      </w:r>
      <w:r w:rsidRPr="00425F6C">
        <w:rPr>
          <w:rFonts w:ascii="Times New Roman" w:eastAsia="Times New Roman" w:hAnsi="Times New Roman" w:cs="Times New Roman"/>
          <w:i/>
          <w:color w:val="000000" w:themeColor="text1"/>
          <w:sz w:val="26"/>
          <w:szCs w:val="26"/>
          <w:lang w:eastAsia="ru-RU"/>
        </w:rPr>
        <w:t>отлично</w:t>
      </w:r>
      <w:r w:rsidRPr="00425F6C">
        <w:rPr>
          <w:rFonts w:ascii="Times New Roman" w:eastAsia="Times New Roman" w:hAnsi="Times New Roman" w:cs="Times New Roman"/>
          <w:color w:val="000000" w:themeColor="text1"/>
          <w:sz w:val="26"/>
          <w:szCs w:val="26"/>
          <w:lang w:eastAsia="ru-RU"/>
        </w:rPr>
        <w:t>» выставляется магистранту, если цель достигнута;</w:t>
      </w:r>
    </w:p>
    <w:p w14:paraId="3D946297" w14:textId="77777777" w:rsidR="004A743C" w:rsidRPr="00425F6C" w:rsidRDefault="00D30B04">
      <w:pPr>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-оценка «</w:t>
      </w:r>
      <w:r w:rsidRPr="00425F6C">
        <w:rPr>
          <w:rFonts w:ascii="Times New Roman" w:eastAsia="Times New Roman" w:hAnsi="Times New Roman" w:cs="Times New Roman"/>
          <w:i/>
          <w:color w:val="000000" w:themeColor="text1"/>
          <w:sz w:val="26"/>
          <w:szCs w:val="26"/>
          <w:lang w:eastAsia="ru-RU"/>
        </w:rPr>
        <w:t>хорошо</w:t>
      </w:r>
      <w:r w:rsidRPr="00425F6C">
        <w:rPr>
          <w:rFonts w:ascii="Times New Roman" w:eastAsia="Times New Roman" w:hAnsi="Times New Roman" w:cs="Times New Roman"/>
          <w:color w:val="000000" w:themeColor="text1"/>
          <w:sz w:val="26"/>
          <w:szCs w:val="26"/>
          <w:lang w:eastAsia="ru-RU"/>
        </w:rPr>
        <w:t>» разработаны основные направления задания;</w:t>
      </w:r>
    </w:p>
    <w:p w14:paraId="0097032A" w14:textId="77777777" w:rsidR="004A743C" w:rsidRPr="00425F6C" w:rsidRDefault="00D30B04">
      <w:pPr>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-оценка «</w:t>
      </w:r>
      <w:r w:rsidRPr="00425F6C">
        <w:rPr>
          <w:rFonts w:ascii="Times New Roman" w:eastAsia="Times New Roman" w:hAnsi="Times New Roman" w:cs="Times New Roman"/>
          <w:i/>
          <w:color w:val="000000" w:themeColor="text1"/>
          <w:sz w:val="26"/>
          <w:szCs w:val="26"/>
          <w:lang w:eastAsia="ru-RU"/>
        </w:rPr>
        <w:t>удовлетворительно</w:t>
      </w:r>
      <w:r w:rsidRPr="00425F6C">
        <w:rPr>
          <w:rFonts w:ascii="Times New Roman" w:eastAsia="Times New Roman" w:hAnsi="Times New Roman" w:cs="Times New Roman"/>
          <w:color w:val="000000" w:themeColor="text1"/>
          <w:sz w:val="26"/>
          <w:szCs w:val="26"/>
          <w:lang w:eastAsia="ru-RU"/>
        </w:rPr>
        <w:t>» проведен анализ по заданной теме;</w:t>
      </w:r>
    </w:p>
    <w:p w14:paraId="3C612099" w14:textId="77777777" w:rsidR="004A743C" w:rsidRPr="00425F6C" w:rsidRDefault="00D30B04">
      <w:pPr>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-оценка «</w:t>
      </w:r>
      <w:r w:rsidRPr="00425F6C">
        <w:rPr>
          <w:rFonts w:ascii="Times New Roman" w:eastAsia="Times New Roman" w:hAnsi="Times New Roman" w:cs="Times New Roman"/>
          <w:i/>
          <w:color w:val="000000" w:themeColor="text1"/>
          <w:sz w:val="26"/>
          <w:szCs w:val="26"/>
          <w:lang w:eastAsia="ru-RU"/>
        </w:rPr>
        <w:t>неудовлетворительно</w:t>
      </w:r>
      <w:r w:rsidRPr="00425F6C">
        <w:rPr>
          <w:rFonts w:ascii="Times New Roman" w:eastAsia="Times New Roman" w:hAnsi="Times New Roman" w:cs="Times New Roman"/>
          <w:color w:val="000000" w:themeColor="text1"/>
          <w:sz w:val="26"/>
          <w:szCs w:val="26"/>
          <w:lang w:eastAsia="ru-RU"/>
        </w:rPr>
        <w:t>» работа не выполнена.</w:t>
      </w:r>
    </w:p>
    <w:p w14:paraId="752C6C37" w14:textId="77777777" w:rsidR="004A743C" w:rsidRPr="00425F6C" w:rsidRDefault="00D30B04">
      <w:pPr>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-оценка «</w:t>
      </w:r>
      <w:r w:rsidRPr="00425F6C">
        <w:rPr>
          <w:rFonts w:ascii="Times New Roman" w:eastAsia="Times New Roman" w:hAnsi="Times New Roman" w:cs="Times New Roman"/>
          <w:i/>
          <w:color w:val="000000" w:themeColor="text1"/>
          <w:sz w:val="26"/>
          <w:szCs w:val="26"/>
          <w:lang w:eastAsia="ru-RU"/>
        </w:rPr>
        <w:t>зачтено</w:t>
      </w:r>
      <w:r w:rsidRPr="00425F6C">
        <w:rPr>
          <w:rFonts w:ascii="Times New Roman" w:eastAsia="Times New Roman" w:hAnsi="Times New Roman" w:cs="Times New Roman"/>
          <w:color w:val="000000" w:themeColor="text1"/>
          <w:sz w:val="26"/>
          <w:szCs w:val="26"/>
          <w:lang w:eastAsia="ru-RU"/>
        </w:rPr>
        <w:t>» выставляется студенту, если  цель достигнута;</w:t>
      </w:r>
    </w:p>
    <w:p w14:paraId="44406F18" w14:textId="77777777" w:rsidR="004A743C" w:rsidRPr="00425F6C" w:rsidRDefault="00D30B04">
      <w:pPr>
        <w:spacing w:after="0" w:line="360" w:lineRule="auto"/>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  -оценка «</w:t>
      </w:r>
      <w:r w:rsidRPr="00425F6C">
        <w:rPr>
          <w:rFonts w:ascii="Times New Roman" w:eastAsia="Times New Roman" w:hAnsi="Times New Roman" w:cs="Times New Roman"/>
          <w:i/>
          <w:color w:val="000000" w:themeColor="text1"/>
          <w:sz w:val="26"/>
          <w:szCs w:val="26"/>
          <w:lang w:eastAsia="ru-RU"/>
        </w:rPr>
        <w:t>не зачтено</w:t>
      </w:r>
      <w:r w:rsidRPr="00425F6C">
        <w:rPr>
          <w:rFonts w:ascii="Times New Roman" w:eastAsia="Times New Roman" w:hAnsi="Times New Roman" w:cs="Times New Roman"/>
          <w:color w:val="000000" w:themeColor="text1"/>
          <w:sz w:val="26"/>
          <w:szCs w:val="26"/>
          <w:lang w:eastAsia="ru-RU"/>
        </w:rPr>
        <w:t>» цель не достигнута.</w:t>
      </w:r>
    </w:p>
    <w:p w14:paraId="76F2C1F5" w14:textId="77777777" w:rsidR="004A743C" w:rsidRPr="00425F6C" w:rsidRDefault="00D30B04">
      <w:pPr>
        <w:spacing w:after="0" w:line="360" w:lineRule="auto"/>
        <w:jc w:val="center"/>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Критерии оценки устного ответа</w:t>
      </w:r>
    </w:p>
    <w:p w14:paraId="5A07D6D4" w14:textId="77777777" w:rsidR="004A743C" w:rsidRPr="00425F6C" w:rsidRDefault="00D30B04">
      <w:pPr>
        <w:spacing w:after="0" w:line="360" w:lineRule="auto"/>
        <w:ind w:firstLine="708"/>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Оценка </w:t>
      </w:r>
      <w:r w:rsidRPr="00425F6C">
        <w:rPr>
          <w:rFonts w:ascii="Times New Roman" w:eastAsia="Times New Roman" w:hAnsi="Times New Roman" w:cs="Times New Roman"/>
          <w:b/>
          <w:color w:val="000000" w:themeColor="text1"/>
          <w:sz w:val="26"/>
          <w:szCs w:val="26"/>
          <w:lang w:eastAsia="ru-RU"/>
        </w:rPr>
        <w:t>«отлично»</w:t>
      </w:r>
      <w:r w:rsidRPr="00425F6C">
        <w:rPr>
          <w:rFonts w:ascii="Times New Roman" w:eastAsia="Times New Roman" w:hAnsi="Times New Roman" w:cs="Times New Roman"/>
          <w:color w:val="000000" w:themeColor="text1"/>
          <w:sz w:val="26"/>
          <w:szCs w:val="26"/>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79C9628C" w14:textId="77777777" w:rsidR="004A743C" w:rsidRPr="00425F6C" w:rsidRDefault="00D30B04">
      <w:pPr>
        <w:spacing w:after="0" w:line="360" w:lineRule="auto"/>
        <w:ind w:firstLine="708"/>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Оценка </w:t>
      </w:r>
      <w:r w:rsidRPr="00425F6C">
        <w:rPr>
          <w:rFonts w:ascii="Times New Roman" w:eastAsia="Times New Roman" w:hAnsi="Times New Roman" w:cs="Times New Roman"/>
          <w:b/>
          <w:color w:val="000000" w:themeColor="text1"/>
          <w:sz w:val="26"/>
          <w:szCs w:val="26"/>
          <w:lang w:eastAsia="ru-RU"/>
        </w:rPr>
        <w:t>«хорошо»</w:t>
      </w:r>
      <w:r w:rsidRPr="00425F6C">
        <w:rPr>
          <w:rFonts w:ascii="Times New Roman" w:eastAsia="Times New Roman" w:hAnsi="Times New Roman" w:cs="Times New Roman"/>
          <w:color w:val="000000" w:themeColor="text1"/>
          <w:sz w:val="26"/>
          <w:szCs w:val="26"/>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3DD68567" w14:textId="77777777" w:rsidR="004A743C" w:rsidRPr="00425F6C" w:rsidRDefault="00D30B04">
      <w:pPr>
        <w:spacing w:after="0" w:line="360" w:lineRule="auto"/>
        <w:ind w:firstLine="708"/>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Оценка </w:t>
      </w:r>
      <w:r w:rsidRPr="00425F6C">
        <w:rPr>
          <w:rFonts w:ascii="Times New Roman" w:eastAsia="Times New Roman" w:hAnsi="Times New Roman" w:cs="Times New Roman"/>
          <w:b/>
          <w:color w:val="000000" w:themeColor="text1"/>
          <w:sz w:val="26"/>
          <w:szCs w:val="26"/>
          <w:lang w:eastAsia="ru-RU"/>
        </w:rPr>
        <w:t>«удовлетворительно</w:t>
      </w:r>
      <w:r w:rsidRPr="00425F6C">
        <w:rPr>
          <w:rFonts w:ascii="Times New Roman" w:eastAsia="Times New Roman" w:hAnsi="Times New Roman" w:cs="Times New Roman"/>
          <w:color w:val="000000" w:themeColor="text1"/>
          <w:sz w:val="26"/>
          <w:szCs w:val="26"/>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69C893A9" w14:textId="77777777" w:rsidR="004A743C" w:rsidRPr="00425F6C" w:rsidRDefault="00D30B04">
      <w:pPr>
        <w:spacing w:after="0" w:line="360" w:lineRule="auto"/>
        <w:ind w:firstLine="708"/>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Оценка  </w:t>
      </w:r>
      <w:r w:rsidRPr="00425F6C">
        <w:rPr>
          <w:rFonts w:ascii="Times New Roman" w:eastAsia="Times New Roman" w:hAnsi="Times New Roman" w:cs="Times New Roman"/>
          <w:b/>
          <w:color w:val="000000" w:themeColor="text1"/>
          <w:sz w:val="26"/>
          <w:szCs w:val="26"/>
          <w:lang w:eastAsia="ru-RU"/>
        </w:rPr>
        <w:t>«неудовлетворительно»</w:t>
      </w:r>
      <w:r w:rsidRPr="00425F6C">
        <w:rPr>
          <w:rFonts w:ascii="Times New Roman" w:eastAsia="Times New Roman" w:hAnsi="Times New Roman" w:cs="Times New Roman"/>
          <w:color w:val="000000" w:themeColor="text1"/>
          <w:sz w:val="26"/>
          <w:szCs w:val="26"/>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4ED5B307" w14:textId="77777777" w:rsidR="004A743C" w:rsidRPr="00425F6C" w:rsidRDefault="00D30B04">
      <w:pPr>
        <w:widowControl w:val="0"/>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Критериями  оценки  вдискуссии (круглом столе</w:t>
      </w:r>
      <w:r w:rsidRPr="00425F6C">
        <w:rPr>
          <w:rFonts w:ascii="Times New Roman" w:eastAsia="Times New Roman" w:hAnsi="Times New Roman" w:cs="Times New Roman"/>
          <w:b/>
          <w:color w:val="000000" w:themeColor="text1"/>
          <w:sz w:val="26"/>
          <w:szCs w:val="26"/>
          <w:lang w:eastAsia="ru-RU"/>
        </w:rPr>
        <w:t>)</w:t>
      </w:r>
      <w:r w:rsidRPr="00425F6C">
        <w:rPr>
          <w:rFonts w:ascii="Times New Roman" w:eastAsia="Times New Roman" w:hAnsi="Times New Roman" w:cs="Times New Roman"/>
          <w:color w:val="000000" w:themeColor="text1"/>
          <w:sz w:val="26"/>
          <w:szCs w:val="26"/>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7741FE50" w14:textId="77777777" w:rsidR="004A743C" w:rsidRPr="00425F6C" w:rsidRDefault="00D30B04">
      <w:pPr>
        <w:widowControl w:val="0"/>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Оценка </w:t>
      </w:r>
      <w:r w:rsidRPr="00425F6C">
        <w:rPr>
          <w:rFonts w:ascii="Times New Roman" w:eastAsia="Times New Roman" w:hAnsi="Times New Roman" w:cs="Times New Roman"/>
          <w:b/>
          <w:i/>
          <w:color w:val="000000" w:themeColor="text1"/>
          <w:sz w:val="26"/>
          <w:szCs w:val="26"/>
          <w:lang w:eastAsia="ru-RU"/>
        </w:rPr>
        <w:t>«отлично»</w:t>
      </w:r>
      <w:r w:rsidRPr="00425F6C">
        <w:rPr>
          <w:rFonts w:ascii="Times New Roman" w:eastAsia="Times New Roman" w:hAnsi="Times New Roman" w:cs="Times New Roman"/>
          <w:color w:val="000000" w:themeColor="text1"/>
          <w:sz w:val="26"/>
          <w:szCs w:val="26"/>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39C63D0C" w14:textId="77777777" w:rsidR="004A743C" w:rsidRPr="00425F6C" w:rsidRDefault="00D30B04">
      <w:pPr>
        <w:widowControl w:val="0"/>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Оценка </w:t>
      </w:r>
      <w:r w:rsidRPr="00425F6C">
        <w:rPr>
          <w:rFonts w:ascii="Times New Roman" w:eastAsia="Times New Roman" w:hAnsi="Times New Roman" w:cs="Times New Roman"/>
          <w:b/>
          <w:i/>
          <w:color w:val="000000" w:themeColor="text1"/>
          <w:sz w:val="26"/>
          <w:szCs w:val="26"/>
          <w:lang w:eastAsia="ru-RU"/>
        </w:rPr>
        <w:t>«хорошо»</w:t>
      </w:r>
      <w:r w:rsidRPr="00425F6C">
        <w:rPr>
          <w:rFonts w:ascii="Times New Roman" w:eastAsia="Times New Roman" w:hAnsi="Times New Roman" w:cs="Times New Roman"/>
          <w:color w:val="000000" w:themeColor="text1"/>
          <w:sz w:val="26"/>
          <w:szCs w:val="26"/>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520C41D" w14:textId="77777777" w:rsidR="004A743C" w:rsidRPr="00425F6C" w:rsidRDefault="00D30B04">
      <w:pPr>
        <w:widowControl w:val="0"/>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Оценка </w:t>
      </w:r>
      <w:r w:rsidRPr="00425F6C">
        <w:rPr>
          <w:rFonts w:ascii="Times New Roman" w:eastAsia="Times New Roman" w:hAnsi="Times New Roman" w:cs="Times New Roman"/>
          <w:b/>
          <w:i/>
          <w:color w:val="000000" w:themeColor="text1"/>
          <w:sz w:val="26"/>
          <w:szCs w:val="26"/>
          <w:lang w:eastAsia="ru-RU"/>
        </w:rPr>
        <w:t>«удовлетворительно»</w:t>
      </w:r>
      <w:r w:rsidRPr="00425F6C">
        <w:rPr>
          <w:rFonts w:ascii="Times New Roman" w:eastAsia="Times New Roman" w:hAnsi="Times New Roman" w:cs="Times New Roman"/>
          <w:color w:val="000000" w:themeColor="text1"/>
          <w:sz w:val="26"/>
          <w:szCs w:val="26"/>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55103C57" w14:textId="77777777" w:rsidR="004A743C" w:rsidRPr="00425F6C" w:rsidRDefault="00D30B04">
      <w:pPr>
        <w:widowControl w:val="0"/>
        <w:spacing w:after="0" w:line="360" w:lineRule="auto"/>
        <w:ind w:firstLine="708"/>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Оценка </w:t>
      </w:r>
      <w:r w:rsidRPr="00425F6C">
        <w:rPr>
          <w:rFonts w:ascii="Times New Roman" w:eastAsia="Times New Roman" w:hAnsi="Times New Roman" w:cs="Times New Roman"/>
          <w:b/>
          <w:i/>
          <w:color w:val="000000" w:themeColor="text1"/>
          <w:sz w:val="26"/>
          <w:szCs w:val="26"/>
          <w:lang w:eastAsia="ru-RU"/>
        </w:rPr>
        <w:t>«неудовлетворительно»</w:t>
      </w:r>
      <w:r w:rsidRPr="00425F6C">
        <w:rPr>
          <w:rFonts w:ascii="Times New Roman" w:eastAsia="Times New Roman" w:hAnsi="Times New Roman" w:cs="Times New Roman"/>
          <w:color w:val="000000" w:themeColor="text1"/>
          <w:sz w:val="26"/>
          <w:szCs w:val="26"/>
          <w:lang w:eastAsia="ru-RU"/>
        </w:rPr>
        <w:t xml:space="preserve"> ставится, если студент отказался участвовать в дискуссии по причине незнания материала.</w:t>
      </w:r>
    </w:p>
    <w:p w14:paraId="6AE7AB19" w14:textId="77777777" w:rsidR="004A743C" w:rsidRPr="00425F6C" w:rsidRDefault="00D30B04">
      <w:pPr>
        <w:spacing w:after="0" w:line="240" w:lineRule="auto"/>
        <w:ind w:firstLine="709"/>
        <w:jc w:val="center"/>
        <w:rPr>
          <w:rFonts w:ascii="Times New Roman" w:eastAsia="Times New Roman" w:hAnsi="Times New Roman" w:cs="Times New Roman"/>
          <w:b/>
          <w:i/>
          <w:color w:val="000000" w:themeColor="text1"/>
          <w:sz w:val="26"/>
          <w:szCs w:val="26"/>
          <w:lang w:eastAsia="ru-RU"/>
        </w:rPr>
      </w:pPr>
      <w:r w:rsidRPr="00425F6C">
        <w:rPr>
          <w:rFonts w:ascii="Times New Roman" w:eastAsia="Times New Roman" w:hAnsi="Times New Roman" w:cs="Times New Roman"/>
          <w:b/>
          <w:i/>
          <w:color w:val="000000" w:themeColor="text1"/>
          <w:sz w:val="26"/>
          <w:szCs w:val="26"/>
          <w:lang w:eastAsia="ru-RU"/>
        </w:rPr>
        <w:t>Критерии оценки контрольных работ</w:t>
      </w:r>
    </w:p>
    <w:p w14:paraId="549BC196"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Студент получает оценку </w:t>
      </w:r>
      <w:r w:rsidRPr="00425F6C">
        <w:rPr>
          <w:rFonts w:ascii="Times New Roman" w:eastAsia="Times New Roman" w:hAnsi="Times New Roman" w:cs="Times New Roman"/>
          <w:b/>
          <w:bCs/>
          <w:color w:val="000000" w:themeColor="text1"/>
          <w:sz w:val="26"/>
          <w:szCs w:val="26"/>
          <w:lang w:eastAsia="ru-RU"/>
        </w:rPr>
        <w:t>«отлично»</w:t>
      </w:r>
      <w:r w:rsidRPr="00425F6C">
        <w:rPr>
          <w:rFonts w:ascii="Times New Roman" w:eastAsia="Times New Roman" w:hAnsi="Times New Roman" w:cs="Times New Roman"/>
          <w:color w:val="000000" w:themeColor="text1"/>
          <w:sz w:val="26"/>
          <w:szCs w:val="26"/>
          <w:lang w:eastAsia="ru-RU"/>
        </w:rPr>
        <w:t>, если в работе присутствуют все структурные элементы, вопросы раскрыты полно, задачи решены правильно, изложение теоретического материала логично, выводы аргументированы.</w:t>
      </w:r>
    </w:p>
    <w:p w14:paraId="765E79B8"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Оценка </w:t>
      </w:r>
      <w:r w:rsidRPr="00425F6C">
        <w:rPr>
          <w:rFonts w:ascii="Times New Roman" w:eastAsia="Times New Roman" w:hAnsi="Times New Roman" w:cs="Times New Roman"/>
          <w:b/>
          <w:bCs/>
          <w:color w:val="000000" w:themeColor="text1"/>
          <w:sz w:val="26"/>
          <w:szCs w:val="26"/>
          <w:lang w:eastAsia="ru-RU"/>
        </w:rPr>
        <w:t>«хорошо»</w:t>
      </w:r>
      <w:r w:rsidRPr="00425F6C">
        <w:rPr>
          <w:rFonts w:ascii="Times New Roman" w:eastAsia="Times New Roman" w:hAnsi="Times New Roman" w:cs="Times New Roman"/>
          <w:color w:val="000000" w:themeColor="text1"/>
          <w:sz w:val="26"/>
          <w:szCs w:val="26"/>
          <w:lang w:eastAsia="ru-RU"/>
        </w:rPr>
        <w:t xml:space="preserve"> ставится, если изложенный материал вопросы раскрыты полно, задачи решены правильно, но есть 2-3 незначительные ошибки, изложение теоретического материала логично, выводы аргументированы.</w:t>
      </w:r>
    </w:p>
    <w:p w14:paraId="21708D12"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Работа оценивается </w:t>
      </w:r>
      <w:r w:rsidRPr="00425F6C">
        <w:rPr>
          <w:rFonts w:ascii="Times New Roman" w:eastAsia="Times New Roman" w:hAnsi="Times New Roman" w:cs="Times New Roman"/>
          <w:b/>
          <w:bCs/>
          <w:color w:val="000000" w:themeColor="text1"/>
          <w:sz w:val="26"/>
          <w:szCs w:val="26"/>
          <w:lang w:eastAsia="ru-RU"/>
        </w:rPr>
        <w:t>«удовлетворительно»</w:t>
      </w:r>
      <w:r w:rsidRPr="00425F6C">
        <w:rPr>
          <w:rFonts w:ascii="Times New Roman" w:eastAsia="Times New Roman" w:hAnsi="Times New Roman" w:cs="Times New Roman"/>
          <w:color w:val="000000" w:themeColor="text1"/>
          <w:sz w:val="26"/>
          <w:szCs w:val="26"/>
          <w:lang w:eastAsia="ru-RU"/>
        </w:rPr>
        <w:t>, если один из вопросов раскрыт не полностью, присутствуют логические и фактические ошибки, плохо прослеживается связь между ответом и выводами, задачи решены со значительными ошибками, изложение теоретического материала не совсем логично, выводы аргументированы.</w:t>
      </w:r>
    </w:p>
    <w:p w14:paraId="75E09D83" w14:textId="77777777" w:rsidR="004A743C" w:rsidRPr="00425F6C" w:rsidRDefault="00D30B04">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425F6C">
        <w:rPr>
          <w:rFonts w:ascii="Times New Roman" w:eastAsia="Times New Roman" w:hAnsi="Times New Roman" w:cs="Times New Roman"/>
          <w:color w:val="000000" w:themeColor="text1"/>
          <w:sz w:val="26"/>
          <w:szCs w:val="26"/>
          <w:lang w:eastAsia="ru-RU"/>
        </w:rPr>
        <w:t xml:space="preserve">Оценку </w:t>
      </w:r>
      <w:r w:rsidRPr="00425F6C">
        <w:rPr>
          <w:rFonts w:ascii="Times New Roman" w:eastAsia="Times New Roman" w:hAnsi="Times New Roman" w:cs="Times New Roman"/>
          <w:b/>
          <w:bCs/>
          <w:color w:val="000000" w:themeColor="text1"/>
          <w:sz w:val="26"/>
          <w:szCs w:val="26"/>
          <w:lang w:eastAsia="ru-RU"/>
        </w:rPr>
        <w:t>«неудовлетворительно»</w:t>
      </w:r>
      <w:r w:rsidRPr="00425F6C">
        <w:rPr>
          <w:rFonts w:ascii="Times New Roman" w:eastAsia="Times New Roman" w:hAnsi="Times New Roman" w:cs="Times New Roman"/>
          <w:color w:val="000000" w:themeColor="text1"/>
          <w:sz w:val="26"/>
          <w:szCs w:val="26"/>
          <w:lang w:eastAsia="ru-RU"/>
        </w:rPr>
        <w:t xml:space="preserve"> студент получит, если более трех вопросов не раскрыты, присутствуют логические и фактические ошибки, связь между ответом и выводами не прослеживается, задачи решены со значительными ошибками, изложение теоретического материала не логично, выводы отсутствуют.</w:t>
      </w:r>
    </w:p>
    <w:p w14:paraId="4507B0B6" w14:textId="77777777" w:rsidR="004A743C" w:rsidRPr="00425F6C" w:rsidRDefault="00D30B04">
      <w:pPr>
        <w:suppressAutoHyphens/>
        <w:spacing w:after="0" w:line="360" w:lineRule="auto"/>
        <w:ind w:firstLine="709"/>
        <w:jc w:val="center"/>
        <w:rPr>
          <w:rFonts w:ascii="Times New Roman" w:eastAsia="Calibri" w:hAnsi="Times New Roman" w:cs="Times New Roman"/>
          <w:b/>
          <w:i/>
          <w:color w:val="000000" w:themeColor="text1"/>
          <w:sz w:val="26"/>
          <w:szCs w:val="26"/>
          <w:lang w:eastAsia="ar-SA"/>
        </w:rPr>
      </w:pPr>
      <w:r w:rsidRPr="00425F6C">
        <w:rPr>
          <w:rFonts w:ascii="Times New Roman" w:eastAsia="Calibri" w:hAnsi="Times New Roman" w:cs="Times New Roman"/>
          <w:b/>
          <w:i/>
          <w:color w:val="000000" w:themeColor="text1"/>
          <w:sz w:val="26"/>
          <w:szCs w:val="26"/>
          <w:lang w:eastAsia="ar-SA"/>
        </w:rPr>
        <w:t>Критерии оценки семинарских занятий.</w:t>
      </w:r>
    </w:p>
    <w:p w14:paraId="5313155A" w14:textId="77777777" w:rsidR="004A743C" w:rsidRPr="00425F6C" w:rsidRDefault="00D30B04">
      <w:pPr>
        <w:suppressAutoHyphens/>
        <w:spacing w:after="0" w:line="360" w:lineRule="auto"/>
        <w:ind w:firstLine="709"/>
        <w:jc w:val="both"/>
        <w:rPr>
          <w:rFonts w:ascii="Times New Roman" w:eastAsia="Calibri" w:hAnsi="Times New Roman" w:cs="Times New Roman"/>
          <w:color w:val="000000" w:themeColor="text1"/>
          <w:sz w:val="26"/>
          <w:szCs w:val="26"/>
          <w:lang w:eastAsia="ar-SA"/>
        </w:rPr>
      </w:pPr>
      <w:r w:rsidRPr="00425F6C">
        <w:rPr>
          <w:rFonts w:ascii="Times New Roman" w:eastAsia="Calibri" w:hAnsi="Times New Roman" w:cs="Times New Roman"/>
          <w:color w:val="000000" w:themeColor="text1"/>
          <w:sz w:val="26"/>
          <w:szCs w:val="26"/>
          <w:lang w:eastAsia="ar-SA"/>
        </w:rPr>
        <w:t xml:space="preserve">  -оценка «</w:t>
      </w:r>
      <w:r w:rsidRPr="00425F6C">
        <w:rPr>
          <w:rFonts w:ascii="Times New Roman" w:eastAsia="Calibri" w:hAnsi="Times New Roman" w:cs="Times New Roman"/>
          <w:i/>
          <w:color w:val="000000" w:themeColor="text1"/>
          <w:sz w:val="26"/>
          <w:szCs w:val="26"/>
          <w:lang w:eastAsia="ar-SA"/>
        </w:rPr>
        <w:t>отлично</w:t>
      </w:r>
      <w:r w:rsidRPr="00425F6C">
        <w:rPr>
          <w:rFonts w:ascii="Times New Roman" w:eastAsia="Calibri" w:hAnsi="Times New Roman" w:cs="Times New Roman"/>
          <w:color w:val="000000" w:themeColor="text1"/>
          <w:sz w:val="26"/>
          <w:szCs w:val="26"/>
          <w:lang w:eastAsia="ar-SA"/>
        </w:rPr>
        <w:t>» выставляется, если цель достигнута;</w:t>
      </w:r>
    </w:p>
    <w:p w14:paraId="1E26F25E" w14:textId="77777777" w:rsidR="004A743C" w:rsidRPr="00425F6C" w:rsidRDefault="00D30B04">
      <w:pPr>
        <w:suppressAutoHyphens/>
        <w:spacing w:after="0" w:line="360" w:lineRule="auto"/>
        <w:ind w:firstLine="709"/>
        <w:jc w:val="both"/>
        <w:rPr>
          <w:rFonts w:ascii="Times New Roman" w:eastAsia="Calibri" w:hAnsi="Times New Roman" w:cs="Times New Roman"/>
          <w:color w:val="000000" w:themeColor="text1"/>
          <w:sz w:val="26"/>
          <w:szCs w:val="26"/>
          <w:lang w:eastAsia="ar-SA"/>
        </w:rPr>
      </w:pPr>
      <w:r w:rsidRPr="00425F6C">
        <w:rPr>
          <w:rFonts w:ascii="Times New Roman" w:eastAsia="Calibri" w:hAnsi="Times New Roman" w:cs="Times New Roman"/>
          <w:color w:val="000000" w:themeColor="text1"/>
          <w:sz w:val="26"/>
          <w:szCs w:val="26"/>
          <w:lang w:eastAsia="ar-SA"/>
        </w:rPr>
        <w:t xml:space="preserve">  -оценка «</w:t>
      </w:r>
      <w:r w:rsidRPr="00425F6C">
        <w:rPr>
          <w:rFonts w:ascii="Times New Roman" w:eastAsia="Calibri" w:hAnsi="Times New Roman" w:cs="Times New Roman"/>
          <w:i/>
          <w:color w:val="000000" w:themeColor="text1"/>
          <w:sz w:val="26"/>
          <w:szCs w:val="26"/>
          <w:lang w:eastAsia="ar-SA"/>
        </w:rPr>
        <w:t>хорошо</w:t>
      </w:r>
      <w:r w:rsidRPr="00425F6C">
        <w:rPr>
          <w:rFonts w:ascii="Times New Roman" w:eastAsia="Calibri" w:hAnsi="Times New Roman" w:cs="Times New Roman"/>
          <w:color w:val="000000" w:themeColor="text1"/>
          <w:sz w:val="26"/>
          <w:szCs w:val="26"/>
          <w:lang w:eastAsia="ar-SA"/>
        </w:rPr>
        <w:t>» разработаны основные направления задания;</w:t>
      </w:r>
    </w:p>
    <w:p w14:paraId="572CBD5D" w14:textId="77777777" w:rsidR="004A743C" w:rsidRPr="00425F6C" w:rsidRDefault="00D30B04">
      <w:pPr>
        <w:suppressAutoHyphens/>
        <w:spacing w:after="0" w:line="360" w:lineRule="auto"/>
        <w:ind w:firstLine="709"/>
        <w:jc w:val="both"/>
        <w:rPr>
          <w:rFonts w:ascii="Times New Roman" w:eastAsia="Calibri" w:hAnsi="Times New Roman" w:cs="Times New Roman"/>
          <w:color w:val="000000" w:themeColor="text1"/>
          <w:sz w:val="26"/>
          <w:szCs w:val="26"/>
          <w:lang w:eastAsia="ar-SA"/>
        </w:rPr>
      </w:pPr>
      <w:r w:rsidRPr="00425F6C">
        <w:rPr>
          <w:rFonts w:ascii="Times New Roman" w:eastAsia="Calibri" w:hAnsi="Times New Roman" w:cs="Times New Roman"/>
          <w:color w:val="000000" w:themeColor="text1"/>
          <w:sz w:val="26"/>
          <w:szCs w:val="26"/>
          <w:lang w:eastAsia="ar-SA"/>
        </w:rPr>
        <w:t xml:space="preserve">  -оценка «</w:t>
      </w:r>
      <w:r w:rsidRPr="00425F6C">
        <w:rPr>
          <w:rFonts w:ascii="Times New Roman" w:eastAsia="Calibri" w:hAnsi="Times New Roman" w:cs="Times New Roman"/>
          <w:i/>
          <w:color w:val="000000" w:themeColor="text1"/>
          <w:sz w:val="26"/>
          <w:szCs w:val="26"/>
          <w:lang w:eastAsia="ar-SA"/>
        </w:rPr>
        <w:t>удовлетворительно</w:t>
      </w:r>
      <w:r w:rsidRPr="00425F6C">
        <w:rPr>
          <w:rFonts w:ascii="Times New Roman" w:eastAsia="Calibri" w:hAnsi="Times New Roman" w:cs="Times New Roman"/>
          <w:color w:val="000000" w:themeColor="text1"/>
          <w:sz w:val="26"/>
          <w:szCs w:val="26"/>
          <w:lang w:eastAsia="ar-SA"/>
        </w:rPr>
        <w:t>» проведен анализ по заданной теме;</w:t>
      </w:r>
    </w:p>
    <w:p w14:paraId="6A6981FB" w14:textId="77777777" w:rsidR="004A743C" w:rsidRPr="00425F6C" w:rsidRDefault="00D30B04">
      <w:pPr>
        <w:suppressAutoHyphens/>
        <w:spacing w:after="0" w:line="360" w:lineRule="auto"/>
        <w:ind w:firstLine="709"/>
        <w:jc w:val="both"/>
        <w:rPr>
          <w:rFonts w:ascii="Times New Roman" w:eastAsia="Calibri" w:hAnsi="Times New Roman" w:cs="Times New Roman"/>
          <w:color w:val="000000" w:themeColor="text1"/>
          <w:sz w:val="26"/>
          <w:szCs w:val="26"/>
          <w:lang w:eastAsia="ar-SA"/>
        </w:rPr>
      </w:pPr>
      <w:r w:rsidRPr="00425F6C">
        <w:rPr>
          <w:rFonts w:ascii="Times New Roman" w:eastAsia="Calibri" w:hAnsi="Times New Roman" w:cs="Times New Roman"/>
          <w:color w:val="000000" w:themeColor="text1"/>
          <w:sz w:val="26"/>
          <w:szCs w:val="26"/>
          <w:lang w:eastAsia="ar-SA"/>
        </w:rPr>
        <w:t xml:space="preserve">  -оценка «</w:t>
      </w:r>
      <w:r w:rsidRPr="00425F6C">
        <w:rPr>
          <w:rFonts w:ascii="Times New Roman" w:eastAsia="Calibri" w:hAnsi="Times New Roman" w:cs="Times New Roman"/>
          <w:i/>
          <w:color w:val="000000" w:themeColor="text1"/>
          <w:sz w:val="26"/>
          <w:szCs w:val="26"/>
          <w:lang w:eastAsia="ar-SA"/>
        </w:rPr>
        <w:t>неудовлетворительно</w:t>
      </w:r>
      <w:r w:rsidRPr="00425F6C">
        <w:rPr>
          <w:rFonts w:ascii="Times New Roman" w:eastAsia="Calibri" w:hAnsi="Times New Roman" w:cs="Times New Roman"/>
          <w:color w:val="000000" w:themeColor="text1"/>
          <w:sz w:val="26"/>
          <w:szCs w:val="26"/>
          <w:lang w:eastAsia="ar-SA"/>
        </w:rPr>
        <w:t>» работа не выполнена.</w:t>
      </w:r>
    </w:p>
    <w:p w14:paraId="6CAC7B48" w14:textId="77777777" w:rsidR="004A743C" w:rsidRPr="00425F6C" w:rsidRDefault="00D30B04">
      <w:pPr>
        <w:suppressAutoHyphens/>
        <w:spacing w:after="0" w:line="360" w:lineRule="auto"/>
        <w:ind w:firstLine="709"/>
        <w:jc w:val="both"/>
        <w:rPr>
          <w:rFonts w:ascii="Times New Roman" w:eastAsia="Calibri" w:hAnsi="Times New Roman" w:cs="Times New Roman"/>
          <w:color w:val="000000" w:themeColor="text1"/>
          <w:sz w:val="26"/>
          <w:szCs w:val="26"/>
          <w:lang w:eastAsia="ar-SA"/>
        </w:rPr>
      </w:pPr>
      <w:r w:rsidRPr="00425F6C">
        <w:rPr>
          <w:rFonts w:ascii="Times New Roman" w:eastAsia="Calibri" w:hAnsi="Times New Roman" w:cs="Times New Roman"/>
          <w:color w:val="000000" w:themeColor="text1"/>
          <w:sz w:val="26"/>
          <w:szCs w:val="26"/>
          <w:lang w:eastAsia="ar-SA"/>
        </w:rPr>
        <w:t xml:space="preserve">  -оценка «</w:t>
      </w:r>
      <w:r w:rsidRPr="00425F6C">
        <w:rPr>
          <w:rFonts w:ascii="Times New Roman" w:eastAsia="Calibri" w:hAnsi="Times New Roman" w:cs="Times New Roman"/>
          <w:i/>
          <w:color w:val="000000" w:themeColor="text1"/>
          <w:sz w:val="26"/>
          <w:szCs w:val="26"/>
          <w:lang w:eastAsia="ar-SA"/>
        </w:rPr>
        <w:t>зачтено</w:t>
      </w:r>
      <w:r w:rsidRPr="00425F6C">
        <w:rPr>
          <w:rFonts w:ascii="Times New Roman" w:eastAsia="Calibri" w:hAnsi="Times New Roman" w:cs="Times New Roman"/>
          <w:color w:val="000000" w:themeColor="text1"/>
          <w:sz w:val="26"/>
          <w:szCs w:val="26"/>
          <w:lang w:eastAsia="ar-SA"/>
        </w:rPr>
        <w:t>» выставляется студенту, если  цель достигнута;</w:t>
      </w:r>
    </w:p>
    <w:p w14:paraId="30027816" w14:textId="77777777" w:rsidR="004A743C" w:rsidRPr="00425F6C" w:rsidRDefault="00D30B04">
      <w:pPr>
        <w:suppressAutoHyphens/>
        <w:spacing w:after="0" w:line="360" w:lineRule="auto"/>
        <w:ind w:firstLine="709"/>
        <w:jc w:val="both"/>
        <w:rPr>
          <w:rFonts w:ascii="Times New Roman" w:eastAsia="Calibri" w:hAnsi="Times New Roman" w:cs="Times New Roman"/>
          <w:color w:val="000000" w:themeColor="text1"/>
          <w:sz w:val="26"/>
          <w:szCs w:val="26"/>
          <w:lang w:eastAsia="ar-SA"/>
        </w:rPr>
      </w:pPr>
      <w:r w:rsidRPr="00425F6C">
        <w:rPr>
          <w:rFonts w:ascii="Times New Roman" w:eastAsia="Calibri" w:hAnsi="Times New Roman" w:cs="Times New Roman"/>
          <w:color w:val="000000" w:themeColor="text1"/>
          <w:sz w:val="26"/>
          <w:szCs w:val="26"/>
          <w:lang w:eastAsia="ar-SA"/>
        </w:rPr>
        <w:t xml:space="preserve">  -оценка «</w:t>
      </w:r>
      <w:r w:rsidRPr="00425F6C">
        <w:rPr>
          <w:rFonts w:ascii="Times New Roman" w:eastAsia="Calibri" w:hAnsi="Times New Roman" w:cs="Times New Roman"/>
          <w:i/>
          <w:color w:val="000000" w:themeColor="text1"/>
          <w:sz w:val="26"/>
          <w:szCs w:val="26"/>
          <w:lang w:eastAsia="ar-SA"/>
        </w:rPr>
        <w:t>не зачтено</w:t>
      </w:r>
      <w:r w:rsidRPr="00425F6C">
        <w:rPr>
          <w:rFonts w:ascii="Times New Roman" w:eastAsia="Calibri" w:hAnsi="Times New Roman" w:cs="Times New Roman"/>
          <w:color w:val="000000" w:themeColor="text1"/>
          <w:sz w:val="26"/>
          <w:szCs w:val="26"/>
          <w:lang w:eastAsia="ar-SA"/>
        </w:rPr>
        <w:t>» цель не достигнута.</w:t>
      </w:r>
    </w:p>
    <w:p w14:paraId="69C5B271" w14:textId="77777777" w:rsidR="004A743C" w:rsidRPr="00425F6C" w:rsidRDefault="004A743C">
      <w:pPr>
        <w:spacing w:after="0" w:line="360" w:lineRule="auto"/>
        <w:rPr>
          <w:rFonts w:ascii="Times New Roman" w:hAnsi="Times New Roman" w:cs="Times New Roman"/>
          <w:color w:val="000000" w:themeColor="text1"/>
          <w:sz w:val="24"/>
          <w:szCs w:val="24"/>
        </w:rPr>
      </w:pPr>
    </w:p>
    <w:p w14:paraId="605B79B5" w14:textId="77777777" w:rsidR="004A743C" w:rsidRPr="00425F6C" w:rsidRDefault="00D30B04">
      <w:pPr>
        <w:tabs>
          <w:tab w:val="left" w:pos="500"/>
        </w:tabs>
        <w:spacing w:after="0" w:line="360" w:lineRule="auto"/>
        <w:jc w:val="center"/>
        <w:rPr>
          <w:rFonts w:ascii="Times New Roman" w:eastAsia="Times New Roman" w:hAnsi="Times New Roman" w:cs="Times New Roman"/>
          <w:b/>
          <w:i/>
          <w:color w:val="000000" w:themeColor="text1"/>
          <w:sz w:val="26"/>
          <w:szCs w:val="26"/>
          <w:lang w:eastAsia="ko-KR"/>
        </w:rPr>
      </w:pPr>
      <w:r w:rsidRPr="00425F6C">
        <w:rPr>
          <w:rFonts w:ascii="Times New Roman" w:eastAsia="Calibri" w:hAnsi="Times New Roman" w:cs="Times New Roman"/>
          <w:b/>
          <w:i/>
          <w:color w:val="000000" w:themeColor="text1"/>
          <w:sz w:val="26"/>
          <w:szCs w:val="26"/>
          <w:lang w:eastAsia="ko-KR"/>
        </w:rPr>
        <w:t xml:space="preserve">Критерии оценки </w:t>
      </w:r>
      <w:r w:rsidRPr="00425F6C">
        <w:rPr>
          <w:rFonts w:ascii="Times New Roman" w:eastAsia="Times New Roman" w:hAnsi="Times New Roman" w:cs="Times New Roman"/>
          <w:b/>
          <w:i/>
          <w:color w:val="000000" w:themeColor="text1"/>
          <w:sz w:val="26"/>
          <w:szCs w:val="26"/>
          <w:lang w:eastAsia="ko-KR"/>
        </w:rPr>
        <w:t>деловой игры</w:t>
      </w:r>
    </w:p>
    <w:p w14:paraId="3058FABC" w14:textId="77777777" w:rsidR="004A743C" w:rsidRPr="00425F6C" w:rsidRDefault="004A743C">
      <w:pPr>
        <w:tabs>
          <w:tab w:val="left" w:pos="500"/>
        </w:tabs>
        <w:spacing w:after="0" w:line="360" w:lineRule="auto"/>
        <w:ind w:firstLine="709"/>
        <w:jc w:val="both"/>
        <w:rPr>
          <w:rFonts w:ascii="Times New Roman" w:eastAsia="Times New Roman" w:hAnsi="Times New Roman" w:cs="Times New Roman"/>
          <w:b/>
          <w:i/>
          <w:color w:val="000000" w:themeColor="text1"/>
          <w:sz w:val="26"/>
          <w:szCs w:val="26"/>
          <w:lang w:eastAsia="ko-KR"/>
        </w:rPr>
      </w:pPr>
    </w:p>
    <w:p w14:paraId="6097B9F0" w14:textId="77777777" w:rsidR="004A743C" w:rsidRPr="00425F6C" w:rsidRDefault="00D30B04">
      <w:pPr>
        <w:suppressAutoHyphens/>
        <w:spacing w:after="0" w:line="360" w:lineRule="auto"/>
        <w:ind w:firstLine="709"/>
        <w:jc w:val="both"/>
        <w:rPr>
          <w:rFonts w:ascii="Times New Roman" w:eastAsia="Calibri" w:hAnsi="Times New Roman" w:cs="Times New Roman"/>
          <w:color w:val="000000" w:themeColor="text1"/>
          <w:sz w:val="26"/>
          <w:szCs w:val="26"/>
          <w:lang w:eastAsia="ar-SA"/>
        </w:rPr>
      </w:pPr>
      <w:r w:rsidRPr="00425F6C">
        <w:rPr>
          <w:rFonts w:ascii="Times New Roman" w:eastAsia="Calibri" w:hAnsi="Times New Roman" w:cs="Times New Roman"/>
          <w:color w:val="000000" w:themeColor="text1"/>
          <w:sz w:val="26"/>
          <w:szCs w:val="26"/>
          <w:lang w:eastAsia="ar-SA"/>
        </w:rPr>
        <w:t xml:space="preserve">  -оценка «</w:t>
      </w:r>
      <w:r w:rsidRPr="00425F6C">
        <w:rPr>
          <w:rFonts w:ascii="Times New Roman" w:eastAsia="Calibri" w:hAnsi="Times New Roman" w:cs="Times New Roman"/>
          <w:i/>
          <w:color w:val="000000" w:themeColor="text1"/>
          <w:sz w:val="26"/>
          <w:szCs w:val="26"/>
          <w:lang w:eastAsia="ar-SA"/>
        </w:rPr>
        <w:t>отлично</w:t>
      </w:r>
      <w:r w:rsidRPr="00425F6C">
        <w:rPr>
          <w:rFonts w:ascii="Times New Roman" w:eastAsia="Calibri" w:hAnsi="Times New Roman" w:cs="Times New Roman"/>
          <w:color w:val="000000" w:themeColor="text1"/>
          <w:sz w:val="26"/>
          <w:szCs w:val="26"/>
          <w:lang w:eastAsia="ar-SA"/>
        </w:rPr>
        <w:t>» выставляется, если цель достигнута;</w:t>
      </w:r>
    </w:p>
    <w:p w14:paraId="37C51C81" w14:textId="77777777" w:rsidR="004A743C" w:rsidRPr="00425F6C" w:rsidRDefault="00D30B04">
      <w:pPr>
        <w:suppressAutoHyphens/>
        <w:spacing w:after="0" w:line="360" w:lineRule="auto"/>
        <w:ind w:firstLine="709"/>
        <w:jc w:val="both"/>
        <w:rPr>
          <w:rFonts w:ascii="Times New Roman" w:eastAsia="Calibri" w:hAnsi="Times New Roman" w:cs="Times New Roman"/>
          <w:color w:val="000000" w:themeColor="text1"/>
          <w:sz w:val="26"/>
          <w:szCs w:val="26"/>
          <w:lang w:eastAsia="ar-SA"/>
        </w:rPr>
      </w:pPr>
      <w:r w:rsidRPr="00425F6C">
        <w:rPr>
          <w:rFonts w:ascii="Times New Roman" w:eastAsia="Calibri" w:hAnsi="Times New Roman" w:cs="Times New Roman"/>
          <w:color w:val="000000" w:themeColor="text1"/>
          <w:sz w:val="26"/>
          <w:szCs w:val="26"/>
          <w:lang w:eastAsia="ar-SA"/>
        </w:rPr>
        <w:t xml:space="preserve">  -оценка «</w:t>
      </w:r>
      <w:r w:rsidRPr="00425F6C">
        <w:rPr>
          <w:rFonts w:ascii="Times New Roman" w:eastAsia="Calibri" w:hAnsi="Times New Roman" w:cs="Times New Roman"/>
          <w:i/>
          <w:color w:val="000000" w:themeColor="text1"/>
          <w:sz w:val="26"/>
          <w:szCs w:val="26"/>
          <w:lang w:eastAsia="ar-SA"/>
        </w:rPr>
        <w:t>хорошо</w:t>
      </w:r>
      <w:r w:rsidRPr="00425F6C">
        <w:rPr>
          <w:rFonts w:ascii="Times New Roman" w:eastAsia="Calibri" w:hAnsi="Times New Roman" w:cs="Times New Roman"/>
          <w:color w:val="000000" w:themeColor="text1"/>
          <w:sz w:val="26"/>
          <w:szCs w:val="26"/>
          <w:lang w:eastAsia="ar-SA"/>
        </w:rPr>
        <w:t>» разработаны основные направления задания;</w:t>
      </w:r>
    </w:p>
    <w:p w14:paraId="1FE3656B" w14:textId="77777777" w:rsidR="004A743C" w:rsidRPr="00425F6C" w:rsidRDefault="00D30B04">
      <w:pPr>
        <w:suppressAutoHyphens/>
        <w:spacing w:after="0" w:line="360" w:lineRule="auto"/>
        <w:ind w:firstLine="709"/>
        <w:jc w:val="both"/>
        <w:rPr>
          <w:rFonts w:ascii="Times New Roman" w:eastAsia="Calibri" w:hAnsi="Times New Roman" w:cs="Times New Roman"/>
          <w:color w:val="000000" w:themeColor="text1"/>
          <w:sz w:val="26"/>
          <w:szCs w:val="26"/>
          <w:lang w:eastAsia="ar-SA"/>
        </w:rPr>
      </w:pPr>
      <w:r w:rsidRPr="00425F6C">
        <w:rPr>
          <w:rFonts w:ascii="Times New Roman" w:eastAsia="Calibri" w:hAnsi="Times New Roman" w:cs="Times New Roman"/>
          <w:color w:val="000000" w:themeColor="text1"/>
          <w:sz w:val="26"/>
          <w:szCs w:val="26"/>
          <w:lang w:eastAsia="ar-SA"/>
        </w:rPr>
        <w:t xml:space="preserve">  -оценка «</w:t>
      </w:r>
      <w:r w:rsidRPr="00425F6C">
        <w:rPr>
          <w:rFonts w:ascii="Times New Roman" w:eastAsia="Calibri" w:hAnsi="Times New Roman" w:cs="Times New Roman"/>
          <w:i/>
          <w:color w:val="000000" w:themeColor="text1"/>
          <w:sz w:val="26"/>
          <w:szCs w:val="26"/>
          <w:lang w:eastAsia="ar-SA"/>
        </w:rPr>
        <w:t>удовлетворительно</w:t>
      </w:r>
      <w:r w:rsidRPr="00425F6C">
        <w:rPr>
          <w:rFonts w:ascii="Times New Roman" w:eastAsia="Calibri" w:hAnsi="Times New Roman" w:cs="Times New Roman"/>
          <w:color w:val="000000" w:themeColor="text1"/>
          <w:sz w:val="26"/>
          <w:szCs w:val="26"/>
          <w:lang w:eastAsia="ar-SA"/>
        </w:rPr>
        <w:t>» проведен анализ по заданной теме;</w:t>
      </w:r>
    </w:p>
    <w:p w14:paraId="71B68A91" w14:textId="77777777" w:rsidR="004A743C" w:rsidRPr="00425F6C" w:rsidRDefault="00D30B04">
      <w:pPr>
        <w:suppressAutoHyphens/>
        <w:spacing w:after="0" w:line="360" w:lineRule="auto"/>
        <w:ind w:firstLine="709"/>
        <w:jc w:val="both"/>
        <w:rPr>
          <w:rFonts w:ascii="Times New Roman" w:eastAsia="Calibri" w:hAnsi="Times New Roman" w:cs="Times New Roman"/>
          <w:color w:val="000000" w:themeColor="text1"/>
          <w:sz w:val="26"/>
          <w:szCs w:val="26"/>
          <w:lang w:eastAsia="ar-SA"/>
        </w:rPr>
      </w:pPr>
      <w:r w:rsidRPr="00425F6C">
        <w:rPr>
          <w:rFonts w:ascii="Times New Roman" w:eastAsia="Calibri" w:hAnsi="Times New Roman" w:cs="Times New Roman"/>
          <w:color w:val="000000" w:themeColor="text1"/>
          <w:sz w:val="26"/>
          <w:szCs w:val="26"/>
          <w:lang w:eastAsia="ar-SA"/>
        </w:rPr>
        <w:t xml:space="preserve">  -оценка «</w:t>
      </w:r>
      <w:r w:rsidRPr="00425F6C">
        <w:rPr>
          <w:rFonts w:ascii="Times New Roman" w:eastAsia="Calibri" w:hAnsi="Times New Roman" w:cs="Times New Roman"/>
          <w:i/>
          <w:color w:val="000000" w:themeColor="text1"/>
          <w:sz w:val="26"/>
          <w:szCs w:val="26"/>
          <w:lang w:eastAsia="ar-SA"/>
        </w:rPr>
        <w:t>неудовлетворительно</w:t>
      </w:r>
      <w:r w:rsidRPr="00425F6C">
        <w:rPr>
          <w:rFonts w:ascii="Times New Roman" w:eastAsia="Calibri" w:hAnsi="Times New Roman" w:cs="Times New Roman"/>
          <w:color w:val="000000" w:themeColor="text1"/>
          <w:sz w:val="26"/>
          <w:szCs w:val="26"/>
          <w:lang w:eastAsia="ar-SA"/>
        </w:rPr>
        <w:t>» работа не выполнена.</w:t>
      </w:r>
    </w:p>
    <w:p w14:paraId="02EECE92" w14:textId="77777777" w:rsidR="004A743C" w:rsidRPr="00425F6C" w:rsidRDefault="00D30B04">
      <w:pPr>
        <w:suppressAutoHyphens/>
        <w:spacing w:after="0" w:line="360" w:lineRule="auto"/>
        <w:ind w:firstLine="709"/>
        <w:jc w:val="both"/>
        <w:rPr>
          <w:rFonts w:ascii="Times New Roman" w:eastAsia="Calibri" w:hAnsi="Times New Roman" w:cs="Times New Roman"/>
          <w:color w:val="000000" w:themeColor="text1"/>
          <w:sz w:val="26"/>
          <w:szCs w:val="26"/>
          <w:lang w:eastAsia="ar-SA"/>
        </w:rPr>
      </w:pPr>
      <w:r w:rsidRPr="00425F6C">
        <w:rPr>
          <w:rFonts w:ascii="Times New Roman" w:eastAsia="Calibri" w:hAnsi="Times New Roman" w:cs="Times New Roman"/>
          <w:color w:val="000000" w:themeColor="text1"/>
          <w:sz w:val="26"/>
          <w:szCs w:val="26"/>
          <w:lang w:eastAsia="ar-SA"/>
        </w:rPr>
        <w:t xml:space="preserve">  -оценка «</w:t>
      </w:r>
      <w:r w:rsidRPr="00425F6C">
        <w:rPr>
          <w:rFonts w:ascii="Times New Roman" w:eastAsia="Calibri" w:hAnsi="Times New Roman" w:cs="Times New Roman"/>
          <w:i/>
          <w:color w:val="000000" w:themeColor="text1"/>
          <w:sz w:val="26"/>
          <w:szCs w:val="26"/>
          <w:lang w:eastAsia="ar-SA"/>
        </w:rPr>
        <w:t>зачтено</w:t>
      </w:r>
      <w:r w:rsidRPr="00425F6C">
        <w:rPr>
          <w:rFonts w:ascii="Times New Roman" w:eastAsia="Calibri" w:hAnsi="Times New Roman" w:cs="Times New Roman"/>
          <w:color w:val="000000" w:themeColor="text1"/>
          <w:sz w:val="26"/>
          <w:szCs w:val="26"/>
          <w:lang w:eastAsia="ar-SA"/>
        </w:rPr>
        <w:t>» выставляется студенту, если  цель достигнута;</w:t>
      </w:r>
    </w:p>
    <w:p w14:paraId="1E776E1D" w14:textId="77777777" w:rsidR="004A743C" w:rsidRPr="00425F6C" w:rsidRDefault="00D30B04">
      <w:pPr>
        <w:suppressAutoHyphens/>
        <w:spacing w:after="0" w:line="360" w:lineRule="auto"/>
        <w:ind w:firstLine="709"/>
        <w:jc w:val="both"/>
        <w:rPr>
          <w:rFonts w:ascii="Times New Roman" w:eastAsia="Calibri" w:hAnsi="Times New Roman" w:cs="Times New Roman"/>
          <w:color w:val="000000" w:themeColor="text1"/>
          <w:sz w:val="26"/>
          <w:szCs w:val="26"/>
          <w:lang w:eastAsia="ar-SA"/>
        </w:rPr>
      </w:pPr>
      <w:r w:rsidRPr="00425F6C">
        <w:rPr>
          <w:rFonts w:ascii="Times New Roman" w:eastAsia="Calibri" w:hAnsi="Times New Roman" w:cs="Times New Roman"/>
          <w:color w:val="000000" w:themeColor="text1"/>
          <w:sz w:val="26"/>
          <w:szCs w:val="26"/>
          <w:lang w:eastAsia="ar-SA"/>
        </w:rPr>
        <w:t xml:space="preserve">  -оценка «</w:t>
      </w:r>
      <w:r w:rsidRPr="00425F6C">
        <w:rPr>
          <w:rFonts w:ascii="Times New Roman" w:eastAsia="Calibri" w:hAnsi="Times New Roman" w:cs="Times New Roman"/>
          <w:i/>
          <w:color w:val="000000" w:themeColor="text1"/>
          <w:sz w:val="26"/>
          <w:szCs w:val="26"/>
          <w:lang w:eastAsia="ar-SA"/>
        </w:rPr>
        <w:t>не зачтено</w:t>
      </w:r>
      <w:r w:rsidRPr="00425F6C">
        <w:rPr>
          <w:rFonts w:ascii="Times New Roman" w:eastAsia="Calibri" w:hAnsi="Times New Roman" w:cs="Times New Roman"/>
          <w:color w:val="000000" w:themeColor="text1"/>
          <w:sz w:val="26"/>
          <w:szCs w:val="26"/>
          <w:lang w:eastAsia="ar-SA"/>
        </w:rPr>
        <w:t>» цель не достигнута</w:t>
      </w:r>
    </w:p>
    <w:p w14:paraId="66C8156B" w14:textId="77777777" w:rsidR="004A743C" w:rsidRPr="00425F6C" w:rsidRDefault="004A743C">
      <w:pPr>
        <w:spacing w:after="0" w:line="360" w:lineRule="auto"/>
        <w:rPr>
          <w:rFonts w:ascii="Times New Roman" w:hAnsi="Times New Roman" w:cs="Times New Roman"/>
          <w:color w:val="000000" w:themeColor="text1"/>
          <w:sz w:val="24"/>
          <w:szCs w:val="24"/>
        </w:rPr>
      </w:pPr>
    </w:p>
    <w:p w14:paraId="24EA9445" w14:textId="77777777" w:rsidR="004A743C" w:rsidRPr="00425F6C" w:rsidRDefault="004A743C">
      <w:pPr>
        <w:spacing w:after="0" w:line="360" w:lineRule="auto"/>
        <w:rPr>
          <w:rFonts w:ascii="Times New Roman" w:hAnsi="Times New Roman" w:cs="Times New Roman"/>
          <w:color w:val="000000" w:themeColor="text1"/>
          <w:sz w:val="24"/>
          <w:szCs w:val="24"/>
        </w:rPr>
      </w:pPr>
    </w:p>
    <w:p w14:paraId="5646F235" w14:textId="77777777" w:rsidR="004A743C" w:rsidRPr="00425F6C" w:rsidRDefault="004A743C">
      <w:pPr>
        <w:spacing w:after="0" w:line="360" w:lineRule="auto"/>
        <w:rPr>
          <w:rFonts w:ascii="Times New Roman" w:hAnsi="Times New Roman" w:cs="Times New Roman"/>
          <w:color w:val="000000" w:themeColor="text1"/>
          <w:sz w:val="24"/>
          <w:szCs w:val="24"/>
        </w:rPr>
      </w:pPr>
    </w:p>
    <w:p w14:paraId="7AC6BE9B" w14:textId="77777777" w:rsidR="004A743C" w:rsidRPr="00425F6C" w:rsidRDefault="004A743C">
      <w:pPr>
        <w:spacing w:after="0" w:line="360" w:lineRule="auto"/>
        <w:rPr>
          <w:rFonts w:ascii="Times New Roman" w:hAnsi="Times New Roman" w:cs="Times New Roman"/>
          <w:color w:val="000000" w:themeColor="text1"/>
          <w:sz w:val="24"/>
          <w:szCs w:val="24"/>
        </w:rPr>
      </w:pPr>
    </w:p>
    <w:p w14:paraId="358B3AF8" w14:textId="77777777" w:rsidR="004A743C" w:rsidRPr="00425F6C" w:rsidRDefault="004A743C">
      <w:pPr>
        <w:spacing w:after="0" w:line="360" w:lineRule="auto"/>
        <w:rPr>
          <w:rFonts w:ascii="Times New Roman" w:hAnsi="Times New Roman" w:cs="Times New Roman"/>
          <w:color w:val="000000" w:themeColor="text1"/>
          <w:sz w:val="24"/>
          <w:szCs w:val="24"/>
        </w:rPr>
      </w:pPr>
    </w:p>
    <w:p w14:paraId="3961FCE8" w14:textId="77777777" w:rsidR="004A743C" w:rsidRPr="00425F6C" w:rsidRDefault="004A743C">
      <w:pPr>
        <w:spacing w:after="0" w:line="360" w:lineRule="auto"/>
        <w:rPr>
          <w:rFonts w:ascii="Times New Roman" w:hAnsi="Times New Roman" w:cs="Times New Roman"/>
          <w:color w:val="000000" w:themeColor="text1"/>
          <w:sz w:val="24"/>
          <w:szCs w:val="24"/>
        </w:rPr>
      </w:pPr>
    </w:p>
    <w:p w14:paraId="7F302EB0" w14:textId="77777777" w:rsidR="004A743C" w:rsidRPr="00425F6C" w:rsidRDefault="004A743C">
      <w:pPr>
        <w:spacing w:after="0" w:line="360" w:lineRule="auto"/>
        <w:rPr>
          <w:rFonts w:ascii="Times New Roman" w:hAnsi="Times New Roman" w:cs="Times New Roman"/>
          <w:color w:val="000000" w:themeColor="text1"/>
          <w:sz w:val="24"/>
          <w:szCs w:val="24"/>
        </w:rPr>
      </w:pPr>
    </w:p>
    <w:p w14:paraId="767C110B" w14:textId="77777777" w:rsidR="004A743C" w:rsidRPr="00425F6C" w:rsidRDefault="004A743C">
      <w:pPr>
        <w:spacing w:after="0" w:line="360" w:lineRule="auto"/>
        <w:rPr>
          <w:rFonts w:ascii="Times New Roman" w:hAnsi="Times New Roman" w:cs="Times New Roman"/>
          <w:color w:val="000000" w:themeColor="text1"/>
          <w:sz w:val="24"/>
          <w:szCs w:val="24"/>
        </w:rPr>
      </w:pPr>
    </w:p>
    <w:p w14:paraId="10A6BD9F" w14:textId="77777777" w:rsidR="004A743C" w:rsidRPr="00425F6C" w:rsidRDefault="004A743C">
      <w:pPr>
        <w:spacing w:after="0" w:line="360" w:lineRule="auto"/>
        <w:rPr>
          <w:rFonts w:ascii="Times New Roman" w:hAnsi="Times New Roman" w:cs="Times New Roman"/>
          <w:color w:val="000000" w:themeColor="text1"/>
          <w:sz w:val="24"/>
          <w:szCs w:val="24"/>
        </w:rPr>
      </w:pPr>
    </w:p>
    <w:p w14:paraId="67C54285" w14:textId="77777777" w:rsidR="004A743C" w:rsidRPr="00425F6C" w:rsidRDefault="004A743C">
      <w:pPr>
        <w:spacing w:after="0" w:line="360" w:lineRule="auto"/>
        <w:rPr>
          <w:rFonts w:ascii="Times New Roman" w:hAnsi="Times New Roman" w:cs="Times New Roman"/>
          <w:color w:val="000000" w:themeColor="text1"/>
          <w:sz w:val="24"/>
          <w:szCs w:val="24"/>
        </w:rPr>
      </w:pPr>
    </w:p>
    <w:p w14:paraId="1595C648" w14:textId="77777777" w:rsidR="004A743C" w:rsidRPr="00425F6C" w:rsidRDefault="004A743C">
      <w:pPr>
        <w:spacing w:after="0" w:line="360" w:lineRule="auto"/>
        <w:rPr>
          <w:rFonts w:ascii="Times New Roman" w:hAnsi="Times New Roman" w:cs="Times New Roman"/>
          <w:color w:val="000000" w:themeColor="text1"/>
          <w:sz w:val="24"/>
          <w:szCs w:val="24"/>
        </w:rPr>
      </w:pPr>
    </w:p>
    <w:p w14:paraId="2DE46317" w14:textId="77777777" w:rsidR="004A743C" w:rsidRPr="00425F6C" w:rsidRDefault="004A743C">
      <w:pPr>
        <w:spacing w:after="0" w:line="360" w:lineRule="auto"/>
        <w:rPr>
          <w:rFonts w:ascii="Times New Roman" w:hAnsi="Times New Roman" w:cs="Times New Roman"/>
          <w:color w:val="000000" w:themeColor="text1"/>
          <w:sz w:val="24"/>
          <w:szCs w:val="24"/>
        </w:rPr>
      </w:pPr>
    </w:p>
    <w:p w14:paraId="2DBA4645" w14:textId="77777777" w:rsidR="004A743C" w:rsidRPr="00425F6C" w:rsidRDefault="004A743C">
      <w:pPr>
        <w:spacing w:after="0" w:line="360" w:lineRule="auto"/>
        <w:rPr>
          <w:rFonts w:ascii="Times New Roman" w:hAnsi="Times New Roman" w:cs="Times New Roman"/>
          <w:color w:val="000000" w:themeColor="text1"/>
          <w:sz w:val="24"/>
          <w:szCs w:val="24"/>
        </w:rPr>
      </w:pPr>
    </w:p>
    <w:p w14:paraId="5E268188" w14:textId="77777777" w:rsidR="004A743C" w:rsidRPr="00425F6C" w:rsidRDefault="004A743C">
      <w:pPr>
        <w:spacing w:after="0" w:line="360" w:lineRule="auto"/>
        <w:rPr>
          <w:rFonts w:ascii="Times New Roman" w:hAnsi="Times New Roman" w:cs="Times New Roman"/>
          <w:color w:val="000000" w:themeColor="text1"/>
          <w:sz w:val="24"/>
          <w:szCs w:val="24"/>
        </w:rPr>
      </w:pPr>
    </w:p>
    <w:p w14:paraId="06442EA7" w14:textId="77777777" w:rsidR="004A743C" w:rsidRPr="00425F6C" w:rsidRDefault="004A743C">
      <w:pPr>
        <w:spacing w:after="0" w:line="360" w:lineRule="auto"/>
        <w:rPr>
          <w:rFonts w:ascii="Times New Roman" w:hAnsi="Times New Roman" w:cs="Times New Roman"/>
          <w:color w:val="000000" w:themeColor="text1"/>
          <w:sz w:val="24"/>
          <w:szCs w:val="24"/>
        </w:rPr>
      </w:pPr>
    </w:p>
    <w:p w14:paraId="00BE73E5" w14:textId="77777777" w:rsidR="004A743C" w:rsidRPr="00425F6C" w:rsidRDefault="004A743C">
      <w:pPr>
        <w:spacing w:after="0" w:line="360" w:lineRule="auto"/>
        <w:rPr>
          <w:rFonts w:ascii="Times New Roman" w:hAnsi="Times New Roman" w:cs="Times New Roman"/>
          <w:color w:val="000000" w:themeColor="text1"/>
          <w:sz w:val="24"/>
          <w:szCs w:val="24"/>
        </w:rPr>
      </w:pPr>
    </w:p>
    <w:p w14:paraId="2570C6A6" w14:textId="77777777" w:rsidR="004A743C" w:rsidRPr="00425F6C" w:rsidRDefault="004A743C">
      <w:pPr>
        <w:spacing w:after="0" w:line="360" w:lineRule="auto"/>
        <w:rPr>
          <w:rFonts w:ascii="Times New Roman" w:hAnsi="Times New Roman" w:cs="Times New Roman"/>
          <w:color w:val="000000" w:themeColor="text1"/>
          <w:sz w:val="24"/>
          <w:szCs w:val="24"/>
        </w:rPr>
      </w:pPr>
    </w:p>
    <w:p w14:paraId="72819975" w14:textId="77777777" w:rsidR="004A743C" w:rsidRPr="00425F6C" w:rsidRDefault="004A743C">
      <w:pPr>
        <w:spacing w:after="0" w:line="360" w:lineRule="auto"/>
        <w:rPr>
          <w:rFonts w:ascii="Times New Roman" w:hAnsi="Times New Roman" w:cs="Times New Roman"/>
          <w:color w:val="000000" w:themeColor="text1"/>
          <w:sz w:val="24"/>
          <w:szCs w:val="24"/>
        </w:rPr>
      </w:pPr>
    </w:p>
    <w:p w14:paraId="70E909F6" w14:textId="77777777" w:rsidR="004A743C" w:rsidRPr="00425F6C" w:rsidRDefault="004A743C">
      <w:pPr>
        <w:spacing w:after="0" w:line="360" w:lineRule="auto"/>
        <w:rPr>
          <w:rFonts w:ascii="Times New Roman" w:hAnsi="Times New Roman" w:cs="Times New Roman"/>
          <w:color w:val="000000" w:themeColor="text1"/>
          <w:sz w:val="24"/>
          <w:szCs w:val="24"/>
        </w:rPr>
      </w:pPr>
    </w:p>
    <w:p w14:paraId="37300C8B" w14:textId="77777777" w:rsidR="004A743C" w:rsidRPr="00425F6C" w:rsidRDefault="004A743C">
      <w:pPr>
        <w:spacing w:after="0" w:line="360" w:lineRule="auto"/>
        <w:rPr>
          <w:rFonts w:ascii="Times New Roman" w:hAnsi="Times New Roman" w:cs="Times New Roman"/>
          <w:color w:val="000000" w:themeColor="text1"/>
          <w:sz w:val="24"/>
          <w:szCs w:val="24"/>
        </w:rPr>
      </w:pPr>
    </w:p>
    <w:p w14:paraId="495DF2CF" w14:textId="77777777" w:rsidR="004A743C" w:rsidRPr="00425F6C" w:rsidRDefault="004A743C">
      <w:pPr>
        <w:spacing w:after="0" w:line="360" w:lineRule="auto"/>
        <w:rPr>
          <w:rFonts w:ascii="Times New Roman" w:hAnsi="Times New Roman" w:cs="Times New Roman"/>
          <w:color w:val="000000" w:themeColor="text1"/>
          <w:sz w:val="24"/>
          <w:szCs w:val="24"/>
        </w:rPr>
      </w:pPr>
    </w:p>
    <w:p w14:paraId="3438BF86" w14:textId="77777777" w:rsidR="004A743C" w:rsidRPr="00425F6C" w:rsidRDefault="004A743C">
      <w:pPr>
        <w:spacing w:after="0" w:line="360" w:lineRule="auto"/>
        <w:rPr>
          <w:rFonts w:ascii="Times New Roman" w:hAnsi="Times New Roman" w:cs="Times New Roman"/>
          <w:color w:val="000000" w:themeColor="text1"/>
          <w:sz w:val="24"/>
          <w:szCs w:val="24"/>
        </w:rPr>
      </w:pPr>
    </w:p>
    <w:p w14:paraId="001846BC" w14:textId="77777777" w:rsidR="004A743C" w:rsidRPr="00425F6C" w:rsidRDefault="004A743C">
      <w:pPr>
        <w:spacing w:after="0" w:line="360" w:lineRule="auto"/>
        <w:rPr>
          <w:rFonts w:ascii="Times New Roman" w:hAnsi="Times New Roman" w:cs="Times New Roman"/>
          <w:color w:val="000000" w:themeColor="text1"/>
          <w:sz w:val="24"/>
          <w:szCs w:val="24"/>
        </w:rPr>
      </w:pPr>
    </w:p>
    <w:p w14:paraId="3E5E3F9D" w14:textId="77777777" w:rsidR="004A743C" w:rsidRPr="00425F6C" w:rsidRDefault="004A743C">
      <w:pPr>
        <w:spacing w:after="0" w:line="360" w:lineRule="auto"/>
        <w:rPr>
          <w:rFonts w:ascii="Times New Roman" w:hAnsi="Times New Roman" w:cs="Times New Roman"/>
          <w:color w:val="000000" w:themeColor="text1"/>
          <w:sz w:val="24"/>
          <w:szCs w:val="24"/>
        </w:rPr>
      </w:pPr>
    </w:p>
    <w:p w14:paraId="40BB2F0C" w14:textId="77777777" w:rsidR="004A743C" w:rsidRPr="00425F6C" w:rsidRDefault="004A743C">
      <w:pPr>
        <w:spacing w:after="0" w:line="360" w:lineRule="auto"/>
        <w:rPr>
          <w:rFonts w:ascii="Times New Roman" w:hAnsi="Times New Roman" w:cs="Times New Roman"/>
          <w:color w:val="000000" w:themeColor="text1"/>
          <w:sz w:val="24"/>
          <w:szCs w:val="24"/>
        </w:rPr>
      </w:pPr>
    </w:p>
    <w:p w14:paraId="6808ABA2" w14:textId="77777777" w:rsidR="004A743C" w:rsidRPr="00425F6C" w:rsidRDefault="004A743C">
      <w:pPr>
        <w:spacing w:after="0" w:line="360" w:lineRule="auto"/>
        <w:rPr>
          <w:rFonts w:ascii="Times New Roman" w:hAnsi="Times New Roman" w:cs="Times New Roman"/>
          <w:color w:val="000000" w:themeColor="text1"/>
          <w:sz w:val="24"/>
          <w:szCs w:val="24"/>
        </w:rPr>
      </w:pPr>
    </w:p>
    <w:p w14:paraId="2FAD629C" w14:textId="77777777" w:rsidR="004A743C" w:rsidRPr="00425F6C" w:rsidRDefault="004A743C">
      <w:pPr>
        <w:spacing w:after="0" w:line="360" w:lineRule="auto"/>
        <w:rPr>
          <w:rFonts w:ascii="Times New Roman" w:hAnsi="Times New Roman" w:cs="Times New Roman"/>
          <w:color w:val="000000" w:themeColor="text1"/>
          <w:sz w:val="24"/>
          <w:szCs w:val="24"/>
        </w:rPr>
      </w:pPr>
    </w:p>
    <w:p w14:paraId="29ACBEB5" w14:textId="77777777" w:rsidR="004A743C" w:rsidRPr="00425F6C" w:rsidRDefault="004A743C">
      <w:pPr>
        <w:spacing w:after="0" w:line="360" w:lineRule="auto"/>
        <w:rPr>
          <w:rFonts w:ascii="Times New Roman" w:hAnsi="Times New Roman" w:cs="Times New Roman"/>
          <w:color w:val="000000" w:themeColor="text1"/>
          <w:sz w:val="24"/>
          <w:szCs w:val="24"/>
        </w:rPr>
      </w:pPr>
    </w:p>
    <w:p w14:paraId="631CFCE5" w14:textId="77777777" w:rsidR="004A743C" w:rsidRPr="00425F6C" w:rsidRDefault="004A743C">
      <w:pPr>
        <w:spacing w:after="0" w:line="360" w:lineRule="auto"/>
        <w:rPr>
          <w:rFonts w:ascii="Times New Roman" w:hAnsi="Times New Roman" w:cs="Times New Roman"/>
          <w:color w:val="000000" w:themeColor="text1"/>
          <w:sz w:val="24"/>
          <w:szCs w:val="24"/>
        </w:rPr>
      </w:pPr>
    </w:p>
    <w:p w14:paraId="6A1EC08B" w14:textId="77777777" w:rsidR="004A743C" w:rsidRPr="00425F6C" w:rsidRDefault="00D30B04">
      <w:pPr>
        <w:pStyle w:val="af8"/>
        <w:numPr>
          <w:ilvl w:val="0"/>
          <w:numId w:val="37"/>
        </w:numPr>
        <w:spacing w:line="360" w:lineRule="auto"/>
        <w:jc w:val="both"/>
        <w:rPr>
          <w:b/>
          <w:bCs/>
          <w:color w:val="000000" w:themeColor="text1"/>
          <w:sz w:val="26"/>
          <w:szCs w:val="26"/>
        </w:rPr>
      </w:pPr>
      <w:r w:rsidRPr="00425F6C">
        <w:rPr>
          <w:b/>
          <w:bCs/>
          <w:color w:val="000000" w:themeColor="text1"/>
          <w:sz w:val="26"/>
          <w:szCs w:val="26"/>
        </w:rPr>
        <w:t>ЛИСТ ВНЕСЕНИЯ ИЗМЕНЕНИЙ В РАБОЧУЮ ПРОГРАММУ УЧЕБНОЙ ДИСЦИПЛИНЫ</w:t>
      </w:r>
    </w:p>
    <w:p w14:paraId="38CD8F28" w14:textId="77777777" w:rsidR="004A743C" w:rsidRPr="00425F6C" w:rsidRDefault="004A743C">
      <w:pPr>
        <w:pStyle w:val="af8"/>
        <w:spacing w:line="360" w:lineRule="auto"/>
        <w:jc w:val="center"/>
        <w:rPr>
          <w:b/>
          <w:bCs/>
          <w:color w:val="000000" w:themeColor="text1"/>
          <w:sz w:val="26"/>
          <w:szCs w:val="26"/>
        </w:rPr>
      </w:pPr>
    </w:p>
    <w:p w14:paraId="40F9B245" w14:textId="77777777" w:rsidR="004A743C" w:rsidRPr="00425F6C" w:rsidRDefault="00D30B04">
      <w:pPr>
        <w:pStyle w:val="af8"/>
        <w:spacing w:line="360" w:lineRule="auto"/>
        <w:ind w:left="0" w:firstLine="720"/>
        <w:jc w:val="both"/>
        <w:rPr>
          <w:color w:val="000000" w:themeColor="text1"/>
          <w:sz w:val="26"/>
          <w:szCs w:val="26"/>
        </w:rPr>
      </w:pPr>
      <w:r w:rsidRPr="00425F6C">
        <w:rPr>
          <w:color w:val="000000" w:themeColor="text1"/>
          <w:sz w:val="26"/>
          <w:szCs w:val="26"/>
        </w:rPr>
        <w:t>Дополнения и изменения в программу учебной дисциплины «Макроэкономика</w:t>
      </w:r>
      <w:r w:rsidRPr="00425F6C">
        <w:rPr>
          <w:b/>
          <w:bCs/>
          <w:color w:val="000000" w:themeColor="text1"/>
          <w:sz w:val="26"/>
          <w:szCs w:val="26"/>
        </w:rPr>
        <w:t xml:space="preserve">» </w:t>
      </w:r>
      <w:r w:rsidRPr="00425F6C">
        <w:rPr>
          <w:color w:val="000000" w:themeColor="text1"/>
          <w:sz w:val="26"/>
          <w:szCs w:val="26"/>
        </w:rPr>
        <w:t xml:space="preserve">по направлению подготовки ___________________________на 20__-20__учебный год. </w:t>
      </w:r>
    </w:p>
    <w:p w14:paraId="4638D882" w14:textId="77777777" w:rsidR="004A743C" w:rsidRPr="00425F6C" w:rsidRDefault="004A743C">
      <w:pPr>
        <w:pStyle w:val="af8"/>
        <w:spacing w:line="360" w:lineRule="auto"/>
        <w:ind w:left="0" w:firstLine="720"/>
        <w:jc w:val="both"/>
        <w:rPr>
          <w:color w:val="000000" w:themeColor="text1"/>
          <w:sz w:val="26"/>
          <w:szCs w:val="26"/>
        </w:rPr>
      </w:pPr>
    </w:p>
    <w:p w14:paraId="0DD6CC18" w14:textId="77777777" w:rsidR="004A743C" w:rsidRPr="00425F6C" w:rsidRDefault="00D30B04">
      <w:pPr>
        <w:pStyle w:val="af8"/>
        <w:spacing w:line="360" w:lineRule="auto"/>
        <w:ind w:left="0" w:firstLine="720"/>
        <w:jc w:val="both"/>
        <w:rPr>
          <w:color w:val="000000" w:themeColor="text1"/>
          <w:sz w:val="26"/>
          <w:szCs w:val="26"/>
        </w:rPr>
      </w:pPr>
      <w:r w:rsidRPr="00425F6C">
        <w:rPr>
          <w:color w:val="000000" w:themeColor="text1"/>
          <w:sz w:val="26"/>
          <w:szCs w:val="26"/>
        </w:rPr>
        <w:t xml:space="preserve">В программу учебной дисциплины вносятся следующие изменения: </w:t>
      </w:r>
    </w:p>
    <w:p w14:paraId="04607888" w14:textId="77777777" w:rsidR="004A743C" w:rsidRPr="00425F6C" w:rsidRDefault="00D30B04">
      <w:pPr>
        <w:pStyle w:val="af8"/>
        <w:spacing w:line="360" w:lineRule="auto"/>
        <w:ind w:left="0" w:firstLine="720"/>
        <w:jc w:val="both"/>
        <w:rPr>
          <w:color w:val="000000" w:themeColor="text1"/>
          <w:sz w:val="26"/>
          <w:szCs w:val="26"/>
        </w:rPr>
      </w:pPr>
      <w:r w:rsidRPr="00425F6C">
        <w:rPr>
          <w:color w:val="000000" w:themeColor="text1"/>
          <w:sz w:val="26"/>
          <w:szCs w:val="26"/>
        </w:rPr>
        <w:t xml:space="preserve">1. </w:t>
      </w:r>
    </w:p>
    <w:p w14:paraId="03FCBBA6" w14:textId="77777777" w:rsidR="004A743C" w:rsidRPr="00425F6C" w:rsidRDefault="00D30B04">
      <w:pPr>
        <w:pStyle w:val="af8"/>
        <w:spacing w:line="360" w:lineRule="auto"/>
        <w:ind w:left="0" w:firstLine="720"/>
        <w:jc w:val="both"/>
        <w:rPr>
          <w:color w:val="000000" w:themeColor="text1"/>
          <w:sz w:val="26"/>
          <w:szCs w:val="26"/>
        </w:rPr>
      </w:pPr>
      <w:r w:rsidRPr="00425F6C">
        <w:rPr>
          <w:color w:val="000000" w:themeColor="text1"/>
          <w:sz w:val="26"/>
          <w:szCs w:val="26"/>
        </w:rPr>
        <w:t xml:space="preserve">2. </w:t>
      </w:r>
    </w:p>
    <w:p w14:paraId="11B7724D" w14:textId="77777777" w:rsidR="004A743C" w:rsidRPr="00425F6C" w:rsidRDefault="00D30B04">
      <w:pPr>
        <w:pStyle w:val="af8"/>
        <w:spacing w:line="360" w:lineRule="auto"/>
        <w:ind w:left="0" w:firstLine="720"/>
        <w:jc w:val="both"/>
        <w:rPr>
          <w:color w:val="000000" w:themeColor="text1"/>
          <w:sz w:val="26"/>
          <w:szCs w:val="26"/>
        </w:rPr>
      </w:pPr>
      <w:r w:rsidRPr="00425F6C">
        <w:rPr>
          <w:color w:val="000000" w:themeColor="text1"/>
          <w:sz w:val="26"/>
          <w:szCs w:val="26"/>
        </w:rPr>
        <w:t>Изменения в рабочую программу учебной дисциплины внесены:</w:t>
      </w:r>
    </w:p>
    <w:p w14:paraId="45A8A0C8" w14:textId="77777777" w:rsidR="004A743C" w:rsidRPr="00425F6C" w:rsidRDefault="00D30B04">
      <w:pPr>
        <w:pStyle w:val="af8"/>
        <w:spacing w:line="360" w:lineRule="auto"/>
        <w:ind w:left="0" w:firstLine="720"/>
        <w:jc w:val="both"/>
        <w:rPr>
          <w:color w:val="000000" w:themeColor="text1"/>
          <w:sz w:val="26"/>
          <w:szCs w:val="26"/>
        </w:rPr>
      </w:pPr>
      <w:r w:rsidRPr="00425F6C">
        <w:rPr>
          <w:color w:val="000000" w:themeColor="text1"/>
          <w:sz w:val="26"/>
          <w:szCs w:val="26"/>
        </w:rPr>
        <w:t xml:space="preserve">Должность, </w:t>
      </w:r>
    </w:p>
    <w:p w14:paraId="712CE3F5" w14:textId="77777777" w:rsidR="004A743C" w:rsidRPr="00425F6C" w:rsidRDefault="00D30B04">
      <w:pPr>
        <w:pStyle w:val="af8"/>
        <w:spacing w:line="360" w:lineRule="auto"/>
        <w:ind w:left="0" w:firstLine="720"/>
        <w:jc w:val="both"/>
        <w:rPr>
          <w:color w:val="000000" w:themeColor="text1"/>
          <w:sz w:val="26"/>
          <w:szCs w:val="26"/>
        </w:rPr>
      </w:pPr>
      <w:r w:rsidRPr="00425F6C">
        <w:rPr>
          <w:color w:val="000000" w:themeColor="text1"/>
          <w:sz w:val="26"/>
          <w:szCs w:val="26"/>
        </w:rPr>
        <w:t>Звание преподавателя                               ________________ФИО</w:t>
      </w:r>
    </w:p>
    <w:p w14:paraId="62321CE5" w14:textId="77777777" w:rsidR="004A743C" w:rsidRPr="00425F6C" w:rsidRDefault="004A743C">
      <w:pPr>
        <w:pStyle w:val="af8"/>
        <w:spacing w:line="360" w:lineRule="auto"/>
        <w:ind w:left="0" w:firstLine="720"/>
        <w:jc w:val="both"/>
        <w:rPr>
          <w:color w:val="000000" w:themeColor="text1"/>
          <w:sz w:val="26"/>
          <w:szCs w:val="26"/>
        </w:rPr>
      </w:pPr>
    </w:p>
    <w:p w14:paraId="378B76CD" w14:textId="77777777" w:rsidR="004A743C" w:rsidRPr="00425F6C" w:rsidRDefault="00D30B04">
      <w:pPr>
        <w:pStyle w:val="af8"/>
        <w:spacing w:line="360" w:lineRule="auto"/>
        <w:ind w:left="0" w:firstLine="720"/>
        <w:jc w:val="both"/>
        <w:rPr>
          <w:color w:val="000000" w:themeColor="text1"/>
          <w:sz w:val="26"/>
          <w:szCs w:val="26"/>
        </w:rPr>
      </w:pPr>
      <w:r w:rsidRPr="00425F6C">
        <w:rPr>
          <w:color w:val="000000" w:themeColor="text1"/>
          <w:sz w:val="26"/>
          <w:szCs w:val="26"/>
        </w:rPr>
        <w:t>Внесение изменений в рабочую программу учебной дисциплиныутверждены на заседании кафедры «                     »</w:t>
      </w:r>
    </w:p>
    <w:p w14:paraId="7C5968BE" w14:textId="77777777" w:rsidR="004A743C" w:rsidRPr="00425F6C" w:rsidRDefault="00D30B04">
      <w:pPr>
        <w:pStyle w:val="af8"/>
        <w:spacing w:line="360" w:lineRule="auto"/>
        <w:ind w:left="0" w:firstLine="720"/>
        <w:jc w:val="both"/>
        <w:rPr>
          <w:color w:val="000000" w:themeColor="text1"/>
          <w:sz w:val="26"/>
          <w:szCs w:val="26"/>
        </w:rPr>
      </w:pPr>
      <w:r w:rsidRPr="00425F6C">
        <w:rPr>
          <w:color w:val="000000" w:themeColor="text1"/>
          <w:sz w:val="26"/>
          <w:szCs w:val="26"/>
        </w:rPr>
        <w:t>Протокол № __ от __.__. 20__ года.</w:t>
      </w:r>
    </w:p>
    <w:p w14:paraId="0D142BCD" w14:textId="77777777" w:rsidR="004A743C" w:rsidRPr="00425F6C" w:rsidRDefault="004A743C">
      <w:pPr>
        <w:pStyle w:val="af8"/>
        <w:spacing w:line="360" w:lineRule="auto"/>
        <w:ind w:left="0" w:firstLine="720"/>
        <w:jc w:val="both"/>
        <w:rPr>
          <w:color w:val="000000" w:themeColor="text1"/>
          <w:sz w:val="26"/>
          <w:szCs w:val="26"/>
        </w:rPr>
      </w:pPr>
    </w:p>
    <w:p w14:paraId="59E104CE" w14:textId="77777777" w:rsidR="004A743C" w:rsidRPr="00425F6C" w:rsidRDefault="00D30B04">
      <w:pPr>
        <w:pStyle w:val="af8"/>
        <w:spacing w:line="360" w:lineRule="auto"/>
        <w:ind w:left="0" w:firstLine="720"/>
        <w:jc w:val="both"/>
        <w:rPr>
          <w:color w:val="000000" w:themeColor="text1"/>
        </w:rPr>
      </w:pPr>
      <w:r w:rsidRPr="00425F6C">
        <w:rPr>
          <w:color w:val="000000" w:themeColor="text1"/>
          <w:sz w:val="26"/>
          <w:szCs w:val="26"/>
        </w:rPr>
        <w:t>Зав. кафедрой               _______________________________               ФИО</w:t>
      </w:r>
    </w:p>
    <w:p w14:paraId="2882288E" w14:textId="77777777" w:rsidR="004A743C" w:rsidRPr="00425F6C" w:rsidRDefault="004A743C">
      <w:pPr>
        <w:spacing w:line="360" w:lineRule="auto"/>
        <w:jc w:val="both"/>
        <w:rPr>
          <w:color w:val="000000" w:themeColor="text1"/>
        </w:rPr>
      </w:pPr>
    </w:p>
    <w:sectPr w:rsidR="004A743C" w:rsidRPr="00425F6C">
      <w:footerReference w:type="default" r:id="rId51"/>
      <w:footerReference w:type="first" r:id="rId52"/>
      <w:pgSz w:w="11906" w:h="16838"/>
      <w:pgMar w:top="851" w:right="567"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8F14B" w14:textId="77777777" w:rsidR="00AA6E94" w:rsidRDefault="00AA6E94">
      <w:pPr>
        <w:spacing w:line="240" w:lineRule="auto"/>
      </w:pPr>
      <w:r>
        <w:separator/>
      </w:r>
    </w:p>
  </w:endnote>
  <w:endnote w:type="continuationSeparator" w:id="0">
    <w:p w14:paraId="03E51537" w14:textId="77777777" w:rsidR="00AA6E94" w:rsidRDefault="00AA6E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shelf Symbol 7">
    <w:panose1 w:val="05010101010101010101"/>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sdtPr>
    <w:sdtEndPr/>
    <w:sdtContent>
      <w:p w14:paraId="69EF4C61" w14:textId="77777777" w:rsidR="00AA6E94" w:rsidRDefault="00AA6E94">
        <w:pPr>
          <w:pStyle w:val="af4"/>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7063C1">
          <w:rPr>
            <w:rFonts w:ascii="Times New Roman" w:hAnsi="Times New Roman" w:cs="Times New Roman"/>
            <w:noProof/>
            <w:sz w:val="24"/>
            <w:szCs w:val="24"/>
          </w:rPr>
          <w:t>159</w:t>
        </w:r>
        <w:r>
          <w:rPr>
            <w:rFonts w:ascii="Times New Roman" w:hAnsi="Times New Roman" w:cs="Times New Roman"/>
            <w:sz w:val="24"/>
            <w:szCs w:val="24"/>
          </w:rPr>
          <w:fldChar w:fldCharType="end"/>
        </w:r>
      </w:p>
    </w:sdtContent>
  </w:sdt>
  <w:p w14:paraId="1C52079F" w14:textId="77777777" w:rsidR="00AA6E94" w:rsidRDefault="00AA6E94">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EBF1C" w14:textId="77777777" w:rsidR="00AA6E94" w:rsidRDefault="00AA6E94">
    <w:pPr>
      <w:pStyle w:val="af4"/>
      <w:jc w:val="center"/>
    </w:pPr>
  </w:p>
  <w:p w14:paraId="18868E1C" w14:textId="77777777" w:rsidR="00AA6E94" w:rsidRDefault="00AA6E94">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95381" w14:textId="77777777" w:rsidR="00AA6E94" w:rsidRDefault="00AA6E94">
      <w:pPr>
        <w:spacing w:after="0"/>
      </w:pPr>
      <w:r>
        <w:separator/>
      </w:r>
    </w:p>
  </w:footnote>
  <w:footnote w:type="continuationSeparator" w:id="0">
    <w:p w14:paraId="0F8137DA" w14:textId="77777777" w:rsidR="00AA6E94" w:rsidRDefault="00AA6E9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4D81DC0"/>
    <w:multiLevelType w:val="singleLevel"/>
    <w:tmpl w:val="94D81DC0"/>
    <w:lvl w:ilvl="0">
      <w:start w:val="1"/>
      <w:numFmt w:val="decimal"/>
      <w:lvlText w:val="%1."/>
      <w:lvlJc w:val="left"/>
      <w:pPr>
        <w:tabs>
          <w:tab w:val="left" w:pos="425"/>
        </w:tabs>
        <w:ind w:left="425" w:hanging="425"/>
      </w:pPr>
      <w:rPr>
        <w:rFonts w:hint="default"/>
      </w:rPr>
    </w:lvl>
  </w:abstractNum>
  <w:abstractNum w:abstractNumId="1">
    <w:nsid w:val="02441534"/>
    <w:multiLevelType w:val="multilevel"/>
    <w:tmpl w:val="02441534"/>
    <w:lvl w:ilvl="0">
      <w:start w:val="1"/>
      <w:numFmt w:val="lowerLetter"/>
      <w:lvlText w:val="%1."/>
      <w:lvlJc w:val="left"/>
      <w:pPr>
        <w:tabs>
          <w:tab w:val="left" w:pos="361"/>
        </w:tabs>
        <w:ind w:left="361" w:hanging="360"/>
      </w:pPr>
    </w:lvl>
    <w:lvl w:ilvl="1">
      <w:start w:val="1"/>
      <w:numFmt w:val="decimal"/>
      <w:lvlText w:val="%2."/>
      <w:lvlJc w:val="left"/>
      <w:pPr>
        <w:ind w:left="1081" w:hanging="360"/>
      </w:pPr>
      <w:rPr>
        <w:rFonts w:hint="default"/>
      </w:rPr>
    </w:lvl>
    <w:lvl w:ilvl="2">
      <w:start w:val="1"/>
      <w:numFmt w:val="lowerLetter"/>
      <w:lvlText w:val="%3."/>
      <w:lvlJc w:val="left"/>
      <w:pPr>
        <w:tabs>
          <w:tab w:val="left" w:pos="1801"/>
        </w:tabs>
        <w:ind w:left="1801" w:hanging="360"/>
      </w:pPr>
    </w:lvl>
    <w:lvl w:ilvl="3">
      <w:start w:val="1"/>
      <w:numFmt w:val="lowerLetter"/>
      <w:lvlText w:val="%4."/>
      <w:lvlJc w:val="left"/>
      <w:pPr>
        <w:tabs>
          <w:tab w:val="left" w:pos="2521"/>
        </w:tabs>
        <w:ind w:left="2521" w:hanging="360"/>
      </w:pPr>
    </w:lvl>
    <w:lvl w:ilvl="4">
      <w:start w:val="1"/>
      <w:numFmt w:val="lowerLetter"/>
      <w:lvlText w:val="%5."/>
      <w:lvlJc w:val="left"/>
      <w:pPr>
        <w:tabs>
          <w:tab w:val="left" w:pos="3241"/>
        </w:tabs>
        <w:ind w:left="3241" w:hanging="360"/>
      </w:pPr>
    </w:lvl>
    <w:lvl w:ilvl="5">
      <w:start w:val="1"/>
      <w:numFmt w:val="lowerLetter"/>
      <w:lvlText w:val="%6."/>
      <w:lvlJc w:val="left"/>
      <w:pPr>
        <w:tabs>
          <w:tab w:val="left" w:pos="3961"/>
        </w:tabs>
        <w:ind w:left="3961" w:hanging="360"/>
      </w:pPr>
    </w:lvl>
    <w:lvl w:ilvl="6">
      <w:start w:val="1"/>
      <w:numFmt w:val="lowerLetter"/>
      <w:lvlText w:val="%7."/>
      <w:lvlJc w:val="left"/>
      <w:pPr>
        <w:tabs>
          <w:tab w:val="left" w:pos="4681"/>
        </w:tabs>
        <w:ind w:left="4681" w:hanging="360"/>
      </w:pPr>
    </w:lvl>
    <w:lvl w:ilvl="7">
      <w:start w:val="1"/>
      <w:numFmt w:val="lowerLetter"/>
      <w:lvlText w:val="%8."/>
      <w:lvlJc w:val="left"/>
      <w:pPr>
        <w:tabs>
          <w:tab w:val="left" w:pos="5401"/>
        </w:tabs>
        <w:ind w:left="5401" w:hanging="360"/>
      </w:pPr>
    </w:lvl>
    <w:lvl w:ilvl="8">
      <w:start w:val="1"/>
      <w:numFmt w:val="lowerLetter"/>
      <w:lvlText w:val="%9."/>
      <w:lvlJc w:val="left"/>
      <w:pPr>
        <w:tabs>
          <w:tab w:val="left" w:pos="6121"/>
        </w:tabs>
        <w:ind w:left="6121" w:hanging="360"/>
      </w:pPr>
    </w:lvl>
  </w:abstractNum>
  <w:abstractNum w:abstractNumId="2">
    <w:nsid w:val="0AC713DB"/>
    <w:multiLevelType w:val="multilevel"/>
    <w:tmpl w:val="0AC713DB"/>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3">
    <w:nsid w:val="0C1F2DEA"/>
    <w:multiLevelType w:val="multilevel"/>
    <w:tmpl w:val="0C1F2DEA"/>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
    <w:nsid w:val="0CE440BE"/>
    <w:multiLevelType w:val="multilevel"/>
    <w:tmpl w:val="0CE440B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08439C3"/>
    <w:multiLevelType w:val="multilevel"/>
    <w:tmpl w:val="108439C3"/>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6">
    <w:nsid w:val="14135572"/>
    <w:multiLevelType w:val="multilevel"/>
    <w:tmpl w:val="141355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6AC0580"/>
    <w:multiLevelType w:val="multilevel"/>
    <w:tmpl w:val="16AC0580"/>
    <w:lvl w:ilvl="0">
      <w:start w:val="1"/>
      <w:numFmt w:val="bullet"/>
      <w:lvlText w:val="-"/>
      <w:lvlJc w:val="left"/>
      <w:pPr>
        <w:ind w:left="720" w:hanging="360"/>
      </w:pPr>
      <w:rPr>
        <w:rFonts w:ascii="Times New Roman" w:eastAsia="Times New Roman" w:hAnsi="Times New Roman" w:cs="Times New Roman"/>
        <w:b w:val="0"/>
        <w:i w:val="0"/>
        <w:strike w:val="0"/>
        <w:dstrike w:val="0"/>
        <w:color w:val="000000"/>
        <w:sz w:val="28"/>
        <w:u w:val="none" w:color="000000"/>
        <w:shd w:val="clear" w:color="auto" w:fill="auto"/>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982475D"/>
    <w:multiLevelType w:val="multilevel"/>
    <w:tmpl w:val="1982475D"/>
    <w:lvl w:ilvl="0">
      <w:start w:val="10"/>
      <w:numFmt w:val="decimal"/>
      <w:lvlText w:val="%1."/>
      <w:lvlJc w:val="left"/>
      <w:pPr>
        <w:tabs>
          <w:tab w:val="left" w:pos="720"/>
        </w:tabs>
        <w:ind w:left="720" w:hanging="360"/>
      </w:pPr>
      <w:rPr>
        <w:rFonts w:hint="default"/>
      </w:rPr>
    </w:lvl>
    <w:lvl w:ilvl="1">
      <w:start w:val="1"/>
      <w:numFmt w:val="decimal"/>
      <w:lvlText w:val="%2."/>
      <w:lvlJc w:val="left"/>
      <w:pPr>
        <w:tabs>
          <w:tab w:val="left" w:pos="1440"/>
        </w:tabs>
        <w:ind w:left="1440" w:hanging="360"/>
      </w:pPr>
      <w:rPr>
        <w:rFonts w:hint="default"/>
      </w:rPr>
    </w:lvl>
    <w:lvl w:ilvl="2">
      <w:start w:val="1"/>
      <w:numFmt w:val="decimal"/>
      <w:lvlText w:val="%3."/>
      <w:lvlJc w:val="left"/>
      <w:pPr>
        <w:tabs>
          <w:tab w:val="left" w:pos="2160"/>
        </w:tabs>
        <w:ind w:left="2160" w:hanging="360"/>
      </w:pPr>
      <w:rPr>
        <w:rFonts w:hint="default"/>
      </w:rPr>
    </w:lvl>
    <w:lvl w:ilvl="3">
      <w:start w:val="1"/>
      <w:numFmt w:val="decimal"/>
      <w:lvlText w:val="%4."/>
      <w:lvlJc w:val="left"/>
      <w:pPr>
        <w:tabs>
          <w:tab w:val="left" w:pos="2880"/>
        </w:tabs>
        <w:ind w:left="2880" w:hanging="360"/>
      </w:pPr>
      <w:rPr>
        <w:rFonts w:hint="default"/>
      </w:rPr>
    </w:lvl>
    <w:lvl w:ilvl="4">
      <w:start w:val="1"/>
      <w:numFmt w:val="decimal"/>
      <w:lvlText w:val="%5."/>
      <w:lvlJc w:val="left"/>
      <w:pPr>
        <w:tabs>
          <w:tab w:val="left" w:pos="3600"/>
        </w:tabs>
        <w:ind w:left="3600" w:hanging="360"/>
      </w:pPr>
      <w:rPr>
        <w:rFonts w:hint="default"/>
      </w:rPr>
    </w:lvl>
    <w:lvl w:ilvl="5">
      <w:start w:val="1"/>
      <w:numFmt w:val="decimal"/>
      <w:lvlText w:val="%6."/>
      <w:lvlJc w:val="left"/>
      <w:pPr>
        <w:tabs>
          <w:tab w:val="left" w:pos="4320"/>
        </w:tabs>
        <w:ind w:left="4320" w:hanging="360"/>
      </w:pPr>
      <w:rPr>
        <w:rFonts w:hint="default"/>
      </w:rPr>
    </w:lvl>
    <w:lvl w:ilvl="6">
      <w:start w:val="1"/>
      <w:numFmt w:val="decimal"/>
      <w:lvlText w:val="%7."/>
      <w:lvlJc w:val="left"/>
      <w:pPr>
        <w:tabs>
          <w:tab w:val="left" w:pos="5040"/>
        </w:tabs>
        <w:ind w:left="5040" w:hanging="360"/>
      </w:pPr>
      <w:rPr>
        <w:rFonts w:hint="default"/>
      </w:rPr>
    </w:lvl>
    <w:lvl w:ilvl="7">
      <w:start w:val="1"/>
      <w:numFmt w:val="decimal"/>
      <w:lvlText w:val="%8."/>
      <w:lvlJc w:val="left"/>
      <w:pPr>
        <w:tabs>
          <w:tab w:val="left" w:pos="5760"/>
        </w:tabs>
        <w:ind w:left="5760" w:hanging="360"/>
      </w:pPr>
      <w:rPr>
        <w:rFonts w:hint="default"/>
      </w:rPr>
    </w:lvl>
    <w:lvl w:ilvl="8">
      <w:start w:val="1"/>
      <w:numFmt w:val="decimal"/>
      <w:lvlText w:val="%9."/>
      <w:lvlJc w:val="left"/>
      <w:pPr>
        <w:tabs>
          <w:tab w:val="left" w:pos="6480"/>
        </w:tabs>
        <w:ind w:left="6480" w:hanging="360"/>
      </w:pPr>
      <w:rPr>
        <w:rFonts w:hint="default"/>
      </w:rPr>
    </w:lvl>
  </w:abstractNum>
  <w:abstractNum w:abstractNumId="9">
    <w:nsid w:val="1B472434"/>
    <w:multiLevelType w:val="multilevel"/>
    <w:tmpl w:val="1B4724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BFA7AD3"/>
    <w:multiLevelType w:val="multilevel"/>
    <w:tmpl w:val="1BFA7AD3"/>
    <w:lvl w:ilvl="0">
      <w:start w:val="1"/>
      <w:numFmt w:val="russianLower"/>
      <w:lvlText w:val="%1)"/>
      <w:lvlJc w:val="left"/>
      <w:pPr>
        <w:ind w:left="1287" w:hanging="360"/>
      </w:pPr>
      <w:rPr>
        <w:rFonts w:cs="Times New Roman"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nsid w:val="1E2B08F9"/>
    <w:multiLevelType w:val="multilevel"/>
    <w:tmpl w:val="1E2B08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6065B38"/>
    <w:multiLevelType w:val="multilevel"/>
    <w:tmpl w:val="26065B3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3">
    <w:nsid w:val="2DBD7492"/>
    <w:multiLevelType w:val="multilevel"/>
    <w:tmpl w:val="2DBD7492"/>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4">
    <w:nsid w:val="2E3B499A"/>
    <w:multiLevelType w:val="multilevel"/>
    <w:tmpl w:val="2E3B499A"/>
    <w:lvl w:ilvl="0">
      <w:start w:val="1"/>
      <w:numFmt w:val="decimal"/>
      <w:lvlText w:val="%1."/>
      <w:lvlJc w:val="left"/>
      <w:pPr>
        <w:ind w:left="653" w:hanging="360"/>
      </w:pPr>
      <w:rPr>
        <w:rFonts w:hint="default"/>
      </w:rPr>
    </w:lvl>
    <w:lvl w:ilvl="1">
      <w:start w:val="1"/>
      <w:numFmt w:val="lowerLetter"/>
      <w:lvlText w:val="%2."/>
      <w:lvlJc w:val="left"/>
      <w:pPr>
        <w:ind w:left="1373" w:hanging="360"/>
      </w:pPr>
    </w:lvl>
    <w:lvl w:ilvl="2">
      <w:start w:val="1"/>
      <w:numFmt w:val="lowerRoman"/>
      <w:lvlText w:val="%3."/>
      <w:lvlJc w:val="right"/>
      <w:pPr>
        <w:ind w:left="2093" w:hanging="180"/>
      </w:pPr>
    </w:lvl>
    <w:lvl w:ilvl="3">
      <w:start w:val="1"/>
      <w:numFmt w:val="decimal"/>
      <w:lvlText w:val="%4."/>
      <w:lvlJc w:val="left"/>
      <w:pPr>
        <w:ind w:left="2813" w:hanging="360"/>
      </w:pPr>
    </w:lvl>
    <w:lvl w:ilvl="4">
      <w:start w:val="1"/>
      <w:numFmt w:val="lowerLetter"/>
      <w:lvlText w:val="%5."/>
      <w:lvlJc w:val="left"/>
      <w:pPr>
        <w:ind w:left="3533" w:hanging="360"/>
      </w:pPr>
    </w:lvl>
    <w:lvl w:ilvl="5">
      <w:start w:val="1"/>
      <w:numFmt w:val="lowerRoman"/>
      <w:lvlText w:val="%6."/>
      <w:lvlJc w:val="right"/>
      <w:pPr>
        <w:ind w:left="4253" w:hanging="180"/>
      </w:pPr>
    </w:lvl>
    <w:lvl w:ilvl="6">
      <w:start w:val="1"/>
      <w:numFmt w:val="decimal"/>
      <w:lvlText w:val="%7."/>
      <w:lvlJc w:val="left"/>
      <w:pPr>
        <w:ind w:left="4973" w:hanging="360"/>
      </w:pPr>
    </w:lvl>
    <w:lvl w:ilvl="7">
      <w:start w:val="1"/>
      <w:numFmt w:val="lowerLetter"/>
      <w:lvlText w:val="%8."/>
      <w:lvlJc w:val="left"/>
      <w:pPr>
        <w:ind w:left="5693" w:hanging="360"/>
      </w:pPr>
    </w:lvl>
    <w:lvl w:ilvl="8">
      <w:start w:val="1"/>
      <w:numFmt w:val="lowerRoman"/>
      <w:lvlText w:val="%9."/>
      <w:lvlJc w:val="right"/>
      <w:pPr>
        <w:ind w:left="6413" w:hanging="180"/>
      </w:pPr>
    </w:lvl>
  </w:abstractNum>
  <w:abstractNum w:abstractNumId="15">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1525969"/>
    <w:multiLevelType w:val="multilevel"/>
    <w:tmpl w:val="31525969"/>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7">
    <w:nsid w:val="324C408C"/>
    <w:multiLevelType w:val="multilevel"/>
    <w:tmpl w:val="324C408C"/>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8">
    <w:nsid w:val="37311A2D"/>
    <w:multiLevelType w:val="multilevel"/>
    <w:tmpl w:val="37311A2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A0056FD"/>
    <w:multiLevelType w:val="multilevel"/>
    <w:tmpl w:val="3A0056FD"/>
    <w:lvl w:ilvl="0">
      <w:start w:val="1"/>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EC84FD7"/>
    <w:multiLevelType w:val="multilevel"/>
    <w:tmpl w:val="3EC84FD7"/>
    <w:lvl w:ilvl="0">
      <w:start w:val="1"/>
      <w:numFmt w:val="lowerLetter"/>
      <w:lvlText w:val="%1."/>
      <w:lvlJc w:val="left"/>
      <w:pPr>
        <w:tabs>
          <w:tab w:val="left"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1">
    <w:nsid w:val="41E36206"/>
    <w:multiLevelType w:val="multilevel"/>
    <w:tmpl w:val="41E3620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nsid w:val="46305512"/>
    <w:multiLevelType w:val="multilevel"/>
    <w:tmpl w:val="463055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BA23AB1"/>
    <w:multiLevelType w:val="multilevel"/>
    <w:tmpl w:val="4BA23AB1"/>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4">
    <w:nsid w:val="4BE010DD"/>
    <w:multiLevelType w:val="multilevel"/>
    <w:tmpl w:val="4BE010DD"/>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5">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69D1512"/>
    <w:multiLevelType w:val="multilevel"/>
    <w:tmpl w:val="569D1512"/>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nsid w:val="5B3A7E9E"/>
    <w:multiLevelType w:val="multilevel"/>
    <w:tmpl w:val="5B3A7E9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nsid w:val="61AB2114"/>
    <w:multiLevelType w:val="multilevel"/>
    <w:tmpl w:val="61AB21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67980706"/>
    <w:multiLevelType w:val="multilevel"/>
    <w:tmpl w:val="679807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6DA65376"/>
    <w:multiLevelType w:val="multilevel"/>
    <w:tmpl w:val="6DA65376"/>
    <w:lvl w:ilvl="0">
      <w:start w:val="1"/>
      <w:numFmt w:val="lowerLetter"/>
      <w:lvlText w:val="%1."/>
      <w:lvlJc w:val="left"/>
      <w:pPr>
        <w:tabs>
          <w:tab w:val="left"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tabs>
          <w:tab w:val="left" w:pos="2160"/>
        </w:tabs>
        <w:ind w:left="2160" w:hanging="360"/>
      </w:pPr>
      <w:rPr>
        <w:rFonts w:hint="default"/>
      </w:rPr>
    </w:lvl>
    <w:lvl w:ilvl="3">
      <w:start w:val="1"/>
      <w:numFmt w:val="lowerLetter"/>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Letter"/>
      <w:lvlText w:val="%6."/>
      <w:lvlJc w:val="left"/>
      <w:pPr>
        <w:tabs>
          <w:tab w:val="left" w:pos="4320"/>
        </w:tabs>
        <w:ind w:left="4320" w:hanging="360"/>
      </w:pPr>
      <w:rPr>
        <w:rFonts w:hint="default"/>
      </w:rPr>
    </w:lvl>
    <w:lvl w:ilvl="6">
      <w:start w:val="1"/>
      <w:numFmt w:val="lowerLetter"/>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Letter"/>
      <w:lvlText w:val="%9."/>
      <w:lvlJc w:val="left"/>
      <w:pPr>
        <w:tabs>
          <w:tab w:val="left" w:pos="6480"/>
        </w:tabs>
        <w:ind w:left="6480" w:hanging="360"/>
      </w:pPr>
      <w:rPr>
        <w:rFonts w:hint="default"/>
      </w:rPr>
    </w:lvl>
  </w:abstractNum>
  <w:abstractNum w:abstractNumId="31">
    <w:nsid w:val="7253312B"/>
    <w:multiLevelType w:val="multilevel"/>
    <w:tmpl w:val="7253312B"/>
    <w:lvl w:ilvl="0">
      <w:start w:val="10"/>
      <w:numFmt w:val="decimal"/>
      <w:lvlText w:val="%1."/>
      <w:lvlJc w:val="left"/>
      <w:pPr>
        <w:ind w:left="525" w:hanging="525"/>
      </w:pPr>
      <w:rPr>
        <w:rFonts w:hint="default"/>
      </w:rPr>
    </w:lvl>
    <w:lvl w:ilvl="1">
      <w:start w:val="3"/>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32">
    <w:nsid w:val="73100A95"/>
    <w:multiLevelType w:val="multilevel"/>
    <w:tmpl w:val="73100A95"/>
    <w:lvl w:ilvl="0">
      <w:start w:val="1"/>
      <w:numFmt w:val="russianLower"/>
      <w:lvlText w:val="%1)"/>
      <w:lvlJc w:val="left"/>
      <w:pPr>
        <w:ind w:left="1287" w:hanging="360"/>
      </w:pPr>
      <w:rPr>
        <w:rFonts w:cs="Times New Roman"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nsid w:val="735A0C8E"/>
    <w:multiLevelType w:val="multilevel"/>
    <w:tmpl w:val="735A0C8E"/>
    <w:lvl w:ilvl="0">
      <w:start w:val="1"/>
      <w:numFmt w:val="lowerLetter"/>
      <w:lvlText w:val="%1."/>
      <w:lvlJc w:val="left"/>
      <w:pPr>
        <w:tabs>
          <w:tab w:val="left"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34">
    <w:nsid w:val="76752991"/>
    <w:multiLevelType w:val="multilevel"/>
    <w:tmpl w:val="767529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787334CF"/>
    <w:multiLevelType w:val="multilevel"/>
    <w:tmpl w:val="787334CF"/>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37">
    <w:nsid w:val="7EF264ED"/>
    <w:multiLevelType w:val="multilevel"/>
    <w:tmpl w:val="7EF264ED"/>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Bookshelf Symbol 7" w:hAnsi="Bookshelf Symbol 7"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Bookshelf Symbol 7" w:hAnsi="Bookshelf Symbol 7"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Bookshelf Symbol 7" w:hAnsi="Bookshelf Symbol 7" w:hint="default"/>
      </w:rPr>
    </w:lvl>
  </w:abstractNum>
  <w:num w:numId="1">
    <w:abstractNumId w:val="25"/>
  </w:num>
  <w:num w:numId="2">
    <w:abstractNumId w:val="22"/>
  </w:num>
  <w:num w:numId="3">
    <w:abstractNumId w:val="34"/>
  </w:num>
  <w:num w:numId="4">
    <w:abstractNumId w:val="6"/>
  </w:num>
  <w:num w:numId="5">
    <w:abstractNumId w:val="20"/>
  </w:num>
  <w:num w:numId="6">
    <w:abstractNumId w:val="29"/>
  </w:num>
  <w:num w:numId="7">
    <w:abstractNumId w:val="7"/>
  </w:num>
  <w:num w:numId="8">
    <w:abstractNumId w:val="28"/>
  </w:num>
  <w:num w:numId="9">
    <w:abstractNumId w:val="4"/>
  </w:num>
  <w:num w:numId="10">
    <w:abstractNumId w:val="15"/>
  </w:num>
  <w:num w:numId="11">
    <w:abstractNumId w:val="31"/>
  </w:num>
  <w:num w:numId="12">
    <w:abstractNumId w:val="23"/>
  </w:num>
  <w:num w:numId="13">
    <w:abstractNumId w:val="36"/>
  </w:num>
  <w:num w:numId="14">
    <w:abstractNumId w:val="13"/>
  </w:num>
  <w:num w:numId="15">
    <w:abstractNumId w:val="17"/>
  </w:num>
  <w:num w:numId="16">
    <w:abstractNumId w:val="24"/>
  </w:num>
  <w:num w:numId="17">
    <w:abstractNumId w:val="2"/>
  </w:num>
  <w:num w:numId="18">
    <w:abstractNumId w:val="16"/>
  </w:num>
  <w:num w:numId="19">
    <w:abstractNumId w:val="3"/>
  </w:num>
  <w:num w:numId="20">
    <w:abstractNumId w:val="5"/>
  </w:num>
  <w:num w:numId="21">
    <w:abstractNumId w:val="8"/>
  </w:num>
  <w:num w:numId="22">
    <w:abstractNumId w:val="32"/>
  </w:num>
  <w:num w:numId="23">
    <w:abstractNumId w:val="10"/>
  </w:num>
  <w:num w:numId="24">
    <w:abstractNumId w:val="12"/>
  </w:num>
  <w:num w:numId="25">
    <w:abstractNumId w:val="21"/>
  </w:num>
  <w:num w:numId="26">
    <w:abstractNumId w:val="26"/>
  </w:num>
  <w:num w:numId="27">
    <w:abstractNumId w:val="30"/>
  </w:num>
  <w:num w:numId="28">
    <w:abstractNumId w:val="9"/>
  </w:num>
  <w:num w:numId="29">
    <w:abstractNumId w:val="1"/>
  </w:num>
  <w:num w:numId="30">
    <w:abstractNumId w:val="33"/>
  </w:num>
  <w:num w:numId="31">
    <w:abstractNumId w:val="19"/>
  </w:num>
  <w:num w:numId="32">
    <w:abstractNumId w:val="18"/>
  </w:num>
  <w:num w:numId="33">
    <w:abstractNumId w:val="27"/>
  </w:num>
  <w:num w:numId="34">
    <w:abstractNumId w:val="14"/>
  </w:num>
  <w:num w:numId="35">
    <w:abstractNumId w:val="37"/>
  </w:num>
  <w:num w:numId="36">
    <w:abstractNumId w:val="0"/>
  </w:num>
  <w:num w:numId="37">
    <w:abstractNumId w:val="35"/>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581A"/>
    <w:rsid w:val="00010010"/>
    <w:rsid w:val="00011366"/>
    <w:rsid w:val="00011435"/>
    <w:rsid w:val="00014BD2"/>
    <w:rsid w:val="00020D89"/>
    <w:rsid w:val="0003098F"/>
    <w:rsid w:val="00032ECA"/>
    <w:rsid w:val="00035A47"/>
    <w:rsid w:val="00036657"/>
    <w:rsid w:val="00036C9A"/>
    <w:rsid w:val="0003770B"/>
    <w:rsid w:val="00037F2E"/>
    <w:rsid w:val="0004368C"/>
    <w:rsid w:val="000443B0"/>
    <w:rsid w:val="000473F0"/>
    <w:rsid w:val="00047B5D"/>
    <w:rsid w:val="0005524A"/>
    <w:rsid w:val="0006385C"/>
    <w:rsid w:val="00071E4C"/>
    <w:rsid w:val="00071F4F"/>
    <w:rsid w:val="000720D7"/>
    <w:rsid w:val="00072A66"/>
    <w:rsid w:val="00074482"/>
    <w:rsid w:val="00081716"/>
    <w:rsid w:val="00082745"/>
    <w:rsid w:val="00082EC9"/>
    <w:rsid w:val="000848E0"/>
    <w:rsid w:val="00085121"/>
    <w:rsid w:val="000852A5"/>
    <w:rsid w:val="00091CEC"/>
    <w:rsid w:val="00092095"/>
    <w:rsid w:val="00092807"/>
    <w:rsid w:val="00097D26"/>
    <w:rsid w:val="000A37D4"/>
    <w:rsid w:val="000A37D9"/>
    <w:rsid w:val="000A4EF4"/>
    <w:rsid w:val="000B1B82"/>
    <w:rsid w:val="000C183E"/>
    <w:rsid w:val="000C37A2"/>
    <w:rsid w:val="000D41EF"/>
    <w:rsid w:val="000D5238"/>
    <w:rsid w:val="000D6C3D"/>
    <w:rsid w:val="000E1FD8"/>
    <w:rsid w:val="000E2B50"/>
    <w:rsid w:val="000E4EBB"/>
    <w:rsid w:val="000E6040"/>
    <w:rsid w:val="000E6544"/>
    <w:rsid w:val="000F02D2"/>
    <w:rsid w:val="000F3C21"/>
    <w:rsid w:val="000F6E93"/>
    <w:rsid w:val="000F70F8"/>
    <w:rsid w:val="00100475"/>
    <w:rsid w:val="00105A85"/>
    <w:rsid w:val="0010644F"/>
    <w:rsid w:val="00107DD6"/>
    <w:rsid w:val="00110231"/>
    <w:rsid w:val="00113AD6"/>
    <w:rsid w:val="001171FE"/>
    <w:rsid w:val="00117360"/>
    <w:rsid w:val="00122FED"/>
    <w:rsid w:val="00123978"/>
    <w:rsid w:val="001246C4"/>
    <w:rsid w:val="001249D2"/>
    <w:rsid w:val="001273A1"/>
    <w:rsid w:val="00131F47"/>
    <w:rsid w:val="00140813"/>
    <w:rsid w:val="001410BE"/>
    <w:rsid w:val="00143E95"/>
    <w:rsid w:val="00150F37"/>
    <w:rsid w:val="0015425E"/>
    <w:rsid w:val="0015541F"/>
    <w:rsid w:val="001558E9"/>
    <w:rsid w:val="00157B65"/>
    <w:rsid w:val="00163B47"/>
    <w:rsid w:val="00165EDE"/>
    <w:rsid w:val="00171C4F"/>
    <w:rsid w:val="00172987"/>
    <w:rsid w:val="00172F96"/>
    <w:rsid w:val="001741C9"/>
    <w:rsid w:val="00176060"/>
    <w:rsid w:val="001760B6"/>
    <w:rsid w:val="001802B9"/>
    <w:rsid w:val="0018110F"/>
    <w:rsid w:val="00181963"/>
    <w:rsid w:val="00183F0D"/>
    <w:rsid w:val="0018653A"/>
    <w:rsid w:val="00186DBB"/>
    <w:rsid w:val="001916C9"/>
    <w:rsid w:val="001957DF"/>
    <w:rsid w:val="00196BEF"/>
    <w:rsid w:val="001B0347"/>
    <w:rsid w:val="001B2D61"/>
    <w:rsid w:val="001B5354"/>
    <w:rsid w:val="001B58D6"/>
    <w:rsid w:val="001B60EB"/>
    <w:rsid w:val="001C59CB"/>
    <w:rsid w:val="001C657C"/>
    <w:rsid w:val="001D56E2"/>
    <w:rsid w:val="001E0E9F"/>
    <w:rsid w:val="001E2093"/>
    <w:rsid w:val="001E4F21"/>
    <w:rsid w:val="001E69DC"/>
    <w:rsid w:val="001E728D"/>
    <w:rsid w:val="001F4C91"/>
    <w:rsid w:val="001F787F"/>
    <w:rsid w:val="0021171B"/>
    <w:rsid w:val="0021192E"/>
    <w:rsid w:val="00211F2B"/>
    <w:rsid w:val="00213595"/>
    <w:rsid w:val="00214DC7"/>
    <w:rsid w:val="00216359"/>
    <w:rsid w:val="00217B76"/>
    <w:rsid w:val="00226C14"/>
    <w:rsid w:val="00230AA9"/>
    <w:rsid w:val="0023527F"/>
    <w:rsid w:val="00241CE1"/>
    <w:rsid w:val="00242CFA"/>
    <w:rsid w:val="00243D62"/>
    <w:rsid w:val="002457C6"/>
    <w:rsid w:val="00245BCD"/>
    <w:rsid w:val="00246069"/>
    <w:rsid w:val="00246749"/>
    <w:rsid w:val="002478C3"/>
    <w:rsid w:val="00250026"/>
    <w:rsid w:val="00252264"/>
    <w:rsid w:val="00252A25"/>
    <w:rsid w:val="00252CA1"/>
    <w:rsid w:val="00252E21"/>
    <w:rsid w:val="00252FA8"/>
    <w:rsid w:val="002540DC"/>
    <w:rsid w:val="00256A74"/>
    <w:rsid w:val="00261C89"/>
    <w:rsid w:val="00261F2A"/>
    <w:rsid w:val="002620F0"/>
    <w:rsid w:val="00264101"/>
    <w:rsid w:val="002704D6"/>
    <w:rsid w:val="00270F46"/>
    <w:rsid w:val="0027184F"/>
    <w:rsid w:val="00280EE2"/>
    <w:rsid w:val="00283A17"/>
    <w:rsid w:val="0028412C"/>
    <w:rsid w:val="00284D36"/>
    <w:rsid w:val="00292A28"/>
    <w:rsid w:val="002956AF"/>
    <w:rsid w:val="00296A64"/>
    <w:rsid w:val="002A47D1"/>
    <w:rsid w:val="002A5950"/>
    <w:rsid w:val="002A5A31"/>
    <w:rsid w:val="002A763E"/>
    <w:rsid w:val="002B1DBC"/>
    <w:rsid w:val="002B29A3"/>
    <w:rsid w:val="002B5C5D"/>
    <w:rsid w:val="002B5CA8"/>
    <w:rsid w:val="002B6750"/>
    <w:rsid w:val="002C4061"/>
    <w:rsid w:val="002C487E"/>
    <w:rsid w:val="002C5DEE"/>
    <w:rsid w:val="002D0204"/>
    <w:rsid w:val="002D4655"/>
    <w:rsid w:val="002D6543"/>
    <w:rsid w:val="002D7C44"/>
    <w:rsid w:val="002E0646"/>
    <w:rsid w:val="002E0D57"/>
    <w:rsid w:val="002E0D7B"/>
    <w:rsid w:val="002E1B51"/>
    <w:rsid w:val="002E2B14"/>
    <w:rsid w:val="002E367A"/>
    <w:rsid w:val="002E7A3D"/>
    <w:rsid w:val="002E7DB0"/>
    <w:rsid w:val="002F0466"/>
    <w:rsid w:val="002F08CA"/>
    <w:rsid w:val="002F31EA"/>
    <w:rsid w:val="002F6A78"/>
    <w:rsid w:val="00300C68"/>
    <w:rsid w:val="003025B8"/>
    <w:rsid w:val="003040BB"/>
    <w:rsid w:val="003041EF"/>
    <w:rsid w:val="00310957"/>
    <w:rsid w:val="003126E4"/>
    <w:rsid w:val="00316C65"/>
    <w:rsid w:val="0032241C"/>
    <w:rsid w:val="003251D8"/>
    <w:rsid w:val="00332169"/>
    <w:rsid w:val="00332BF5"/>
    <w:rsid w:val="00333212"/>
    <w:rsid w:val="00336501"/>
    <w:rsid w:val="00337E7A"/>
    <w:rsid w:val="003423AD"/>
    <w:rsid w:val="00350739"/>
    <w:rsid w:val="00354267"/>
    <w:rsid w:val="00354C38"/>
    <w:rsid w:val="00355954"/>
    <w:rsid w:val="00357236"/>
    <w:rsid w:val="003608E6"/>
    <w:rsid w:val="00361A30"/>
    <w:rsid w:val="00361DE3"/>
    <w:rsid w:val="0036372B"/>
    <w:rsid w:val="0036420E"/>
    <w:rsid w:val="003717AB"/>
    <w:rsid w:val="003742A6"/>
    <w:rsid w:val="00375137"/>
    <w:rsid w:val="00375D15"/>
    <w:rsid w:val="00376C73"/>
    <w:rsid w:val="00381AB5"/>
    <w:rsid w:val="00383834"/>
    <w:rsid w:val="00383A4D"/>
    <w:rsid w:val="00384BFE"/>
    <w:rsid w:val="00385B15"/>
    <w:rsid w:val="00395437"/>
    <w:rsid w:val="003A0700"/>
    <w:rsid w:val="003A2BC8"/>
    <w:rsid w:val="003B1573"/>
    <w:rsid w:val="003B23FC"/>
    <w:rsid w:val="003B3A45"/>
    <w:rsid w:val="003B5CC4"/>
    <w:rsid w:val="003C06D5"/>
    <w:rsid w:val="003C52C0"/>
    <w:rsid w:val="003D009F"/>
    <w:rsid w:val="003D03FF"/>
    <w:rsid w:val="003D1282"/>
    <w:rsid w:val="003D2969"/>
    <w:rsid w:val="003D4FD3"/>
    <w:rsid w:val="003D5D6A"/>
    <w:rsid w:val="003D6BC5"/>
    <w:rsid w:val="003D71E9"/>
    <w:rsid w:val="003D7322"/>
    <w:rsid w:val="003E368E"/>
    <w:rsid w:val="003E6BFD"/>
    <w:rsid w:val="003E76C4"/>
    <w:rsid w:val="003F0903"/>
    <w:rsid w:val="0040319F"/>
    <w:rsid w:val="00405909"/>
    <w:rsid w:val="00405FE7"/>
    <w:rsid w:val="00412BF5"/>
    <w:rsid w:val="00416508"/>
    <w:rsid w:val="004167BD"/>
    <w:rsid w:val="00416AFE"/>
    <w:rsid w:val="00416DAD"/>
    <w:rsid w:val="00424C96"/>
    <w:rsid w:val="00425204"/>
    <w:rsid w:val="00425F6C"/>
    <w:rsid w:val="00426E6B"/>
    <w:rsid w:val="00433144"/>
    <w:rsid w:val="00443A76"/>
    <w:rsid w:val="00445BF4"/>
    <w:rsid w:val="004469D4"/>
    <w:rsid w:val="00447458"/>
    <w:rsid w:val="00451D8C"/>
    <w:rsid w:val="004529B8"/>
    <w:rsid w:val="00453DCB"/>
    <w:rsid w:val="00462956"/>
    <w:rsid w:val="00464482"/>
    <w:rsid w:val="004704FD"/>
    <w:rsid w:val="00470A07"/>
    <w:rsid w:val="00470DD4"/>
    <w:rsid w:val="004739C8"/>
    <w:rsid w:val="00474501"/>
    <w:rsid w:val="00476706"/>
    <w:rsid w:val="00482DE2"/>
    <w:rsid w:val="00484EBB"/>
    <w:rsid w:val="00485A15"/>
    <w:rsid w:val="00485C6A"/>
    <w:rsid w:val="004868EA"/>
    <w:rsid w:val="00490675"/>
    <w:rsid w:val="00493F50"/>
    <w:rsid w:val="004947CB"/>
    <w:rsid w:val="00495DC7"/>
    <w:rsid w:val="0049710B"/>
    <w:rsid w:val="004A011D"/>
    <w:rsid w:val="004A14EE"/>
    <w:rsid w:val="004A29A9"/>
    <w:rsid w:val="004A6728"/>
    <w:rsid w:val="004A6B38"/>
    <w:rsid w:val="004A7330"/>
    <w:rsid w:val="004A743C"/>
    <w:rsid w:val="004A7906"/>
    <w:rsid w:val="004B32D2"/>
    <w:rsid w:val="004B4ECC"/>
    <w:rsid w:val="004B5AE6"/>
    <w:rsid w:val="004C087A"/>
    <w:rsid w:val="004C3329"/>
    <w:rsid w:val="004D0677"/>
    <w:rsid w:val="004D2D29"/>
    <w:rsid w:val="004D4BD1"/>
    <w:rsid w:val="004D7406"/>
    <w:rsid w:val="004D7446"/>
    <w:rsid w:val="004E36AF"/>
    <w:rsid w:val="004E6994"/>
    <w:rsid w:val="004F1236"/>
    <w:rsid w:val="004F144C"/>
    <w:rsid w:val="004F20F6"/>
    <w:rsid w:val="00500EE9"/>
    <w:rsid w:val="00501307"/>
    <w:rsid w:val="00504C18"/>
    <w:rsid w:val="0050766F"/>
    <w:rsid w:val="0051106C"/>
    <w:rsid w:val="0051325E"/>
    <w:rsid w:val="0051467D"/>
    <w:rsid w:val="005148EE"/>
    <w:rsid w:val="00515502"/>
    <w:rsid w:val="0052027A"/>
    <w:rsid w:val="005227DF"/>
    <w:rsid w:val="00524201"/>
    <w:rsid w:val="005307DD"/>
    <w:rsid w:val="005308F2"/>
    <w:rsid w:val="005317CF"/>
    <w:rsid w:val="00532B22"/>
    <w:rsid w:val="0054351D"/>
    <w:rsid w:val="00544034"/>
    <w:rsid w:val="00554A7F"/>
    <w:rsid w:val="00556774"/>
    <w:rsid w:val="00557285"/>
    <w:rsid w:val="00561C02"/>
    <w:rsid w:val="005626AC"/>
    <w:rsid w:val="00570E6C"/>
    <w:rsid w:val="00571DA8"/>
    <w:rsid w:val="00571EE6"/>
    <w:rsid w:val="00573A62"/>
    <w:rsid w:val="00576D94"/>
    <w:rsid w:val="0058113C"/>
    <w:rsid w:val="00587F25"/>
    <w:rsid w:val="005908A5"/>
    <w:rsid w:val="00593766"/>
    <w:rsid w:val="00593DB4"/>
    <w:rsid w:val="005A1704"/>
    <w:rsid w:val="005A4C0C"/>
    <w:rsid w:val="005A4D2E"/>
    <w:rsid w:val="005B0799"/>
    <w:rsid w:val="005B2E49"/>
    <w:rsid w:val="005B35EE"/>
    <w:rsid w:val="005B63BF"/>
    <w:rsid w:val="005B7275"/>
    <w:rsid w:val="005C0B1B"/>
    <w:rsid w:val="005C16A7"/>
    <w:rsid w:val="005C2023"/>
    <w:rsid w:val="005C7C07"/>
    <w:rsid w:val="005D1687"/>
    <w:rsid w:val="005D1FE3"/>
    <w:rsid w:val="005D2ABB"/>
    <w:rsid w:val="005D6E12"/>
    <w:rsid w:val="005D74C6"/>
    <w:rsid w:val="005E0C7C"/>
    <w:rsid w:val="005E188D"/>
    <w:rsid w:val="005E1E1E"/>
    <w:rsid w:val="005E644B"/>
    <w:rsid w:val="005F6FD3"/>
    <w:rsid w:val="005F7A30"/>
    <w:rsid w:val="00602580"/>
    <w:rsid w:val="00605D6C"/>
    <w:rsid w:val="00607FE7"/>
    <w:rsid w:val="00614496"/>
    <w:rsid w:val="006149D8"/>
    <w:rsid w:val="0061798E"/>
    <w:rsid w:val="006212FD"/>
    <w:rsid w:val="00627252"/>
    <w:rsid w:val="00630B3C"/>
    <w:rsid w:val="00631FFD"/>
    <w:rsid w:val="006328B8"/>
    <w:rsid w:val="006338FE"/>
    <w:rsid w:val="00634CC6"/>
    <w:rsid w:val="00637D7C"/>
    <w:rsid w:val="00637FF5"/>
    <w:rsid w:val="00641DC8"/>
    <w:rsid w:val="00642817"/>
    <w:rsid w:val="00652B44"/>
    <w:rsid w:val="00654CE2"/>
    <w:rsid w:val="00655361"/>
    <w:rsid w:val="006553F5"/>
    <w:rsid w:val="00663D7B"/>
    <w:rsid w:val="00664ECF"/>
    <w:rsid w:val="00665D38"/>
    <w:rsid w:val="00665F75"/>
    <w:rsid w:val="00667F63"/>
    <w:rsid w:val="00670177"/>
    <w:rsid w:val="00674102"/>
    <w:rsid w:val="00674794"/>
    <w:rsid w:val="006772ED"/>
    <w:rsid w:val="00677A33"/>
    <w:rsid w:val="0069025D"/>
    <w:rsid w:val="00693698"/>
    <w:rsid w:val="00697EE2"/>
    <w:rsid w:val="006A0C35"/>
    <w:rsid w:val="006A1248"/>
    <w:rsid w:val="006A4011"/>
    <w:rsid w:val="006A5487"/>
    <w:rsid w:val="006A5824"/>
    <w:rsid w:val="006A6253"/>
    <w:rsid w:val="006A6E79"/>
    <w:rsid w:val="006B10BA"/>
    <w:rsid w:val="006B4ED3"/>
    <w:rsid w:val="006C0772"/>
    <w:rsid w:val="006C74F2"/>
    <w:rsid w:val="006D3653"/>
    <w:rsid w:val="006E56A5"/>
    <w:rsid w:val="006E583A"/>
    <w:rsid w:val="006E608B"/>
    <w:rsid w:val="006F3103"/>
    <w:rsid w:val="006F3CB2"/>
    <w:rsid w:val="006F67C5"/>
    <w:rsid w:val="006F6992"/>
    <w:rsid w:val="006F703D"/>
    <w:rsid w:val="00700F0C"/>
    <w:rsid w:val="007022DC"/>
    <w:rsid w:val="00705FA4"/>
    <w:rsid w:val="007063C1"/>
    <w:rsid w:val="00707648"/>
    <w:rsid w:val="00710EB7"/>
    <w:rsid w:val="00712189"/>
    <w:rsid w:val="007135BB"/>
    <w:rsid w:val="00715D69"/>
    <w:rsid w:val="007215A7"/>
    <w:rsid w:val="0072191F"/>
    <w:rsid w:val="00722D87"/>
    <w:rsid w:val="00723D38"/>
    <w:rsid w:val="007242AB"/>
    <w:rsid w:val="00737899"/>
    <w:rsid w:val="0075455F"/>
    <w:rsid w:val="00760598"/>
    <w:rsid w:val="0076254C"/>
    <w:rsid w:val="00765C10"/>
    <w:rsid w:val="0077057E"/>
    <w:rsid w:val="00770C5D"/>
    <w:rsid w:val="00771203"/>
    <w:rsid w:val="00772496"/>
    <w:rsid w:val="00774464"/>
    <w:rsid w:val="00774D11"/>
    <w:rsid w:val="00776075"/>
    <w:rsid w:val="00776316"/>
    <w:rsid w:val="00776A4F"/>
    <w:rsid w:val="00777B1A"/>
    <w:rsid w:val="00781A77"/>
    <w:rsid w:val="00782E02"/>
    <w:rsid w:val="00782E8F"/>
    <w:rsid w:val="00785D8F"/>
    <w:rsid w:val="0079021A"/>
    <w:rsid w:val="00790575"/>
    <w:rsid w:val="00790862"/>
    <w:rsid w:val="00794075"/>
    <w:rsid w:val="00794084"/>
    <w:rsid w:val="00794F8D"/>
    <w:rsid w:val="007967DF"/>
    <w:rsid w:val="007A0D49"/>
    <w:rsid w:val="007A0DE5"/>
    <w:rsid w:val="007A3BB7"/>
    <w:rsid w:val="007B065C"/>
    <w:rsid w:val="007B0DE4"/>
    <w:rsid w:val="007B61E5"/>
    <w:rsid w:val="007B73C8"/>
    <w:rsid w:val="007B7A04"/>
    <w:rsid w:val="007B7C1A"/>
    <w:rsid w:val="007C2863"/>
    <w:rsid w:val="007C7E0F"/>
    <w:rsid w:val="007D14C3"/>
    <w:rsid w:val="007D2B19"/>
    <w:rsid w:val="007E48F4"/>
    <w:rsid w:val="007E5E2E"/>
    <w:rsid w:val="007E639F"/>
    <w:rsid w:val="007F1237"/>
    <w:rsid w:val="007F1B47"/>
    <w:rsid w:val="007F2DE4"/>
    <w:rsid w:val="007F488B"/>
    <w:rsid w:val="00801598"/>
    <w:rsid w:val="0080248C"/>
    <w:rsid w:val="00802849"/>
    <w:rsid w:val="0080361A"/>
    <w:rsid w:val="00810118"/>
    <w:rsid w:val="00811ADD"/>
    <w:rsid w:val="0081217E"/>
    <w:rsid w:val="00812F85"/>
    <w:rsid w:val="00813956"/>
    <w:rsid w:val="00817E80"/>
    <w:rsid w:val="008207AB"/>
    <w:rsid w:val="008252BD"/>
    <w:rsid w:val="0082706F"/>
    <w:rsid w:val="008307D9"/>
    <w:rsid w:val="00830E57"/>
    <w:rsid w:val="008323EC"/>
    <w:rsid w:val="00834E86"/>
    <w:rsid w:val="0084277F"/>
    <w:rsid w:val="008437B9"/>
    <w:rsid w:val="00844D6D"/>
    <w:rsid w:val="008457CC"/>
    <w:rsid w:val="00851F41"/>
    <w:rsid w:val="00852C93"/>
    <w:rsid w:val="00853425"/>
    <w:rsid w:val="00853DD2"/>
    <w:rsid w:val="008561C6"/>
    <w:rsid w:val="008663CE"/>
    <w:rsid w:val="00871A80"/>
    <w:rsid w:val="00874B22"/>
    <w:rsid w:val="008768B5"/>
    <w:rsid w:val="00877782"/>
    <w:rsid w:val="00882E73"/>
    <w:rsid w:val="00890889"/>
    <w:rsid w:val="00892612"/>
    <w:rsid w:val="00892E8F"/>
    <w:rsid w:val="0089438C"/>
    <w:rsid w:val="0089672D"/>
    <w:rsid w:val="00896FA1"/>
    <w:rsid w:val="008A00D3"/>
    <w:rsid w:val="008A0293"/>
    <w:rsid w:val="008A4E40"/>
    <w:rsid w:val="008B03AC"/>
    <w:rsid w:val="008B5115"/>
    <w:rsid w:val="008B667A"/>
    <w:rsid w:val="008B6A13"/>
    <w:rsid w:val="008D0887"/>
    <w:rsid w:val="008D3A5D"/>
    <w:rsid w:val="008D627A"/>
    <w:rsid w:val="008E3EF5"/>
    <w:rsid w:val="008F0E0B"/>
    <w:rsid w:val="008F4B3E"/>
    <w:rsid w:val="008F4BB9"/>
    <w:rsid w:val="009017A7"/>
    <w:rsid w:val="0090305D"/>
    <w:rsid w:val="00903FF7"/>
    <w:rsid w:val="00910F68"/>
    <w:rsid w:val="00912F2F"/>
    <w:rsid w:val="00917327"/>
    <w:rsid w:val="0092163D"/>
    <w:rsid w:val="0092482A"/>
    <w:rsid w:val="00925A76"/>
    <w:rsid w:val="009302A3"/>
    <w:rsid w:val="00934826"/>
    <w:rsid w:val="00937B22"/>
    <w:rsid w:val="009420D5"/>
    <w:rsid w:val="0094330E"/>
    <w:rsid w:val="009441AB"/>
    <w:rsid w:val="009568BA"/>
    <w:rsid w:val="00956EE2"/>
    <w:rsid w:val="00960ACF"/>
    <w:rsid w:val="00966138"/>
    <w:rsid w:val="00970871"/>
    <w:rsid w:val="009748EB"/>
    <w:rsid w:val="00976D90"/>
    <w:rsid w:val="00981BA9"/>
    <w:rsid w:val="00987660"/>
    <w:rsid w:val="009910E2"/>
    <w:rsid w:val="00996EED"/>
    <w:rsid w:val="009971EE"/>
    <w:rsid w:val="009A0571"/>
    <w:rsid w:val="009A06AF"/>
    <w:rsid w:val="009A1284"/>
    <w:rsid w:val="009A2A6D"/>
    <w:rsid w:val="009A4424"/>
    <w:rsid w:val="009A4963"/>
    <w:rsid w:val="009A4ADF"/>
    <w:rsid w:val="009A65C1"/>
    <w:rsid w:val="009B15F2"/>
    <w:rsid w:val="009B4CA4"/>
    <w:rsid w:val="009B59F5"/>
    <w:rsid w:val="009C1293"/>
    <w:rsid w:val="009C2750"/>
    <w:rsid w:val="009C46E5"/>
    <w:rsid w:val="009C4D7E"/>
    <w:rsid w:val="009D29AB"/>
    <w:rsid w:val="009D5737"/>
    <w:rsid w:val="009E3A03"/>
    <w:rsid w:val="009E44BC"/>
    <w:rsid w:val="009E6E92"/>
    <w:rsid w:val="009E747D"/>
    <w:rsid w:val="009F0831"/>
    <w:rsid w:val="009F430B"/>
    <w:rsid w:val="009F5540"/>
    <w:rsid w:val="00A003B6"/>
    <w:rsid w:val="00A02A16"/>
    <w:rsid w:val="00A069F6"/>
    <w:rsid w:val="00A10513"/>
    <w:rsid w:val="00A14CC4"/>
    <w:rsid w:val="00A171E0"/>
    <w:rsid w:val="00A23117"/>
    <w:rsid w:val="00A2356D"/>
    <w:rsid w:val="00A339E3"/>
    <w:rsid w:val="00A3455F"/>
    <w:rsid w:val="00A35B45"/>
    <w:rsid w:val="00A37885"/>
    <w:rsid w:val="00A40A1B"/>
    <w:rsid w:val="00A41F80"/>
    <w:rsid w:val="00A43C92"/>
    <w:rsid w:val="00A440E4"/>
    <w:rsid w:val="00A4414A"/>
    <w:rsid w:val="00A44879"/>
    <w:rsid w:val="00A50C53"/>
    <w:rsid w:val="00A50DD6"/>
    <w:rsid w:val="00A51257"/>
    <w:rsid w:val="00A524FD"/>
    <w:rsid w:val="00A537C6"/>
    <w:rsid w:val="00A57C52"/>
    <w:rsid w:val="00A81C58"/>
    <w:rsid w:val="00A850FF"/>
    <w:rsid w:val="00A86960"/>
    <w:rsid w:val="00A86E98"/>
    <w:rsid w:val="00A90F48"/>
    <w:rsid w:val="00A91B2A"/>
    <w:rsid w:val="00A92C36"/>
    <w:rsid w:val="00A934BF"/>
    <w:rsid w:val="00A940A3"/>
    <w:rsid w:val="00A9520C"/>
    <w:rsid w:val="00A96ED0"/>
    <w:rsid w:val="00A97101"/>
    <w:rsid w:val="00AA1584"/>
    <w:rsid w:val="00AA1EDE"/>
    <w:rsid w:val="00AA6E94"/>
    <w:rsid w:val="00AB06BD"/>
    <w:rsid w:val="00AB166E"/>
    <w:rsid w:val="00AB2F39"/>
    <w:rsid w:val="00AB5687"/>
    <w:rsid w:val="00AB61FF"/>
    <w:rsid w:val="00AC0799"/>
    <w:rsid w:val="00AD1319"/>
    <w:rsid w:val="00AD7797"/>
    <w:rsid w:val="00AD7CE1"/>
    <w:rsid w:val="00AE57AE"/>
    <w:rsid w:val="00AE65C7"/>
    <w:rsid w:val="00AF00C0"/>
    <w:rsid w:val="00AF1D2E"/>
    <w:rsid w:val="00AF2058"/>
    <w:rsid w:val="00AF69C5"/>
    <w:rsid w:val="00B0027C"/>
    <w:rsid w:val="00B03015"/>
    <w:rsid w:val="00B03A86"/>
    <w:rsid w:val="00B111D4"/>
    <w:rsid w:val="00B11E1A"/>
    <w:rsid w:val="00B139FE"/>
    <w:rsid w:val="00B16CE2"/>
    <w:rsid w:val="00B20AA7"/>
    <w:rsid w:val="00B2103D"/>
    <w:rsid w:val="00B2146F"/>
    <w:rsid w:val="00B2293C"/>
    <w:rsid w:val="00B26BA7"/>
    <w:rsid w:val="00B2722E"/>
    <w:rsid w:val="00B279B3"/>
    <w:rsid w:val="00B307EA"/>
    <w:rsid w:val="00B33C07"/>
    <w:rsid w:val="00B375D9"/>
    <w:rsid w:val="00B37A18"/>
    <w:rsid w:val="00B43468"/>
    <w:rsid w:val="00B437A7"/>
    <w:rsid w:val="00B47133"/>
    <w:rsid w:val="00B47706"/>
    <w:rsid w:val="00B50D7D"/>
    <w:rsid w:val="00B53A18"/>
    <w:rsid w:val="00B60FCE"/>
    <w:rsid w:val="00B65A9F"/>
    <w:rsid w:val="00B761C5"/>
    <w:rsid w:val="00B77ABD"/>
    <w:rsid w:val="00B80D8F"/>
    <w:rsid w:val="00B827F9"/>
    <w:rsid w:val="00B84154"/>
    <w:rsid w:val="00B904D8"/>
    <w:rsid w:val="00B94456"/>
    <w:rsid w:val="00B95957"/>
    <w:rsid w:val="00B965E1"/>
    <w:rsid w:val="00BA0F06"/>
    <w:rsid w:val="00BA2658"/>
    <w:rsid w:val="00BA4AFB"/>
    <w:rsid w:val="00BB60B9"/>
    <w:rsid w:val="00BC2E8B"/>
    <w:rsid w:val="00BC3489"/>
    <w:rsid w:val="00BC5DB2"/>
    <w:rsid w:val="00BC62A8"/>
    <w:rsid w:val="00BD21C0"/>
    <w:rsid w:val="00BD3845"/>
    <w:rsid w:val="00BD3F72"/>
    <w:rsid w:val="00BD4C98"/>
    <w:rsid w:val="00BD5580"/>
    <w:rsid w:val="00BE0798"/>
    <w:rsid w:val="00BE0E44"/>
    <w:rsid w:val="00BE25BB"/>
    <w:rsid w:val="00BE526A"/>
    <w:rsid w:val="00BF1089"/>
    <w:rsid w:val="00BF1C44"/>
    <w:rsid w:val="00C00C2E"/>
    <w:rsid w:val="00C042A1"/>
    <w:rsid w:val="00C0593A"/>
    <w:rsid w:val="00C11799"/>
    <w:rsid w:val="00C157D6"/>
    <w:rsid w:val="00C158F4"/>
    <w:rsid w:val="00C1626F"/>
    <w:rsid w:val="00C24885"/>
    <w:rsid w:val="00C252C8"/>
    <w:rsid w:val="00C26ED7"/>
    <w:rsid w:val="00C30C45"/>
    <w:rsid w:val="00C33D5C"/>
    <w:rsid w:val="00C413C8"/>
    <w:rsid w:val="00C44DEE"/>
    <w:rsid w:val="00C46B59"/>
    <w:rsid w:val="00C47A7D"/>
    <w:rsid w:val="00C53A5E"/>
    <w:rsid w:val="00C56669"/>
    <w:rsid w:val="00C60F07"/>
    <w:rsid w:val="00C61048"/>
    <w:rsid w:val="00C6214E"/>
    <w:rsid w:val="00C640A7"/>
    <w:rsid w:val="00C64A79"/>
    <w:rsid w:val="00C65CD7"/>
    <w:rsid w:val="00C71493"/>
    <w:rsid w:val="00C7246E"/>
    <w:rsid w:val="00C74859"/>
    <w:rsid w:val="00C76F55"/>
    <w:rsid w:val="00C77AAA"/>
    <w:rsid w:val="00C83DA0"/>
    <w:rsid w:val="00C84120"/>
    <w:rsid w:val="00C87B2D"/>
    <w:rsid w:val="00C9374E"/>
    <w:rsid w:val="00C96895"/>
    <w:rsid w:val="00CA1283"/>
    <w:rsid w:val="00CA2DDF"/>
    <w:rsid w:val="00CA5E8D"/>
    <w:rsid w:val="00CB1072"/>
    <w:rsid w:val="00CB1784"/>
    <w:rsid w:val="00CB1CE7"/>
    <w:rsid w:val="00CB3405"/>
    <w:rsid w:val="00CB52FF"/>
    <w:rsid w:val="00CB571C"/>
    <w:rsid w:val="00CB5B3F"/>
    <w:rsid w:val="00CB6374"/>
    <w:rsid w:val="00CC0287"/>
    <w:rsid w:val="00CC07F9"/>
    <w:rsid w:val="00CC5279"/>
    <w:rsid w:val="00CC5D2E"/>
    <w:rsid w:val="00CD5544"/>
    <w:rsid w:val="00CD64BB"/>
    <w:rsid w:val="00CE07CE"/>
    <w:rsid w:val="00CE1B18"/>
    <w:rsid w:val="00CE1C42"/>
    <w:rsid w:val="00CE52D5"/>
    <w:rsid w:val="00CE5538"/>
    <w:rsid w:val="00CE748A"/>
    <w:rsid w:val="00CF01BC"/>
    <w:rsid w:val="00CF26C8"/>
    <w:rsid w:val="00CF2CCF"/>
    <w:rsid w:val="00D0034B"/>
    <w:rsid w:val="00D04C04"/>
    <w:rsid w:val="00D05E51"/>
    <w:rsid w:val="00D10494"/>
    <w:rsid w:val="00D1238A"/>
    <w:rsid w:val="00D14EF7"/>
    <w:rsid w:val="00D2682F"/>
    <w:rsid w:val="00D30B04"/>
    <w:rsid w:val="00D35F8D"/>
    <w:rsid w:val="00D43981"/>
    <w:rsid w:val="00D4593B"/>
    <w:rsid w:val="00D4698A"/>
    <w:rsid w:val="00D60145"/>
    <w:rsid w:val="00D6258C"/>
    <w:rsid w:val="00D641CC"/>
    <w:rsid w:val="00D70F68"/>
    <w:rsid w:val="00D712E8"/>
    <w:rsid w:val="00D737F5"/>
    <w:rsid w:val="00D75D6E"/>
    <w:rsid w:val="00D77339"/>
    <w:rsid w:val="00D81416"/>
    <w:rsid w:val="00D8382E"/>
    <w:rsid w:val="00D83B0B"/>
    <w:rsid w:val="00D84646"/>
    <w:rsid w:val="00D9361D"/>
    <w:rsid w:val="00D94972"/>
    <w:rsid w:val="00DA4C93"/>
    <w:rsid w:val="00DA5708"/>
    <w:rsid w:val="00DA762D"/>
    <w:rsid w:val="00DB038D"/>
    <w:rsid w:val="00DB22D2"/>
    <w:rsid w:val="00DB28E5"/>
    <w:rsid w:val="00DB4125"/>
    <w:rsid w:val="00DB4905"/>
    <w:rsid w:val="00DB5A05"/>
    <w:rsid w:val="00DB7278"/>
    <w:rsid w:val="00DC0C9C"/>
    <w:rsid w:val="00DC0DF9"/>
    <w:rsid w:val="00DC3CFF"/>
    <w:rsid w:val="00DC69B5"/>
    <w:rsid w:val="00DD1E35"/>
    <w:rsid w:val="00DD56F5"/>
    <w:rsid w:val="00DD7CC4"/>
    <w:rsid w:val="00DE00A5"/>
    <w:rsid w:val="00DE0D52"/>
    <w:rsid w:val="00DF1BE4"/>
    <w:rsid w:val="00DF2DDE"/>
    <w:rsid w:val="00DF3827"/>
    <w:rsid w:val="00DF5ECC"/>
    <w:rsid w:val="00DF7E5B"/>
    <w:rsid w:val="00E032D9"/>
    <w:rsid w:val="00E05CFA"/>
    <w:rsid w:val="00E10672"/>
    <w:rsid w:val="00E117AE"/>
    <w:rsid w:val="00E14787"/>
    <w:rsid w:val="00E150F9"/>
    <w:rsid w:val="00E17AC4"/>
    <w:rsid w:val="00E17C5A"/>
    <w:rsid w:val="00E3728B"/>
    <w:rsid w:val="00E427DA"/>
    <w:rsid w:val="00E43E4D"/>
    <w:rsid w:val="00E44E55"/>
    <w:rsid w:val="00E47199"/>
    <w:rsid w:val="00E57D5F"/>
    <w:rsid w:val="00E61509"/>
    <w:rsid w:val="00E62E94"/>
    <w:rsid w:val="00E653C4"/>
    <w:rsid w:val="00E65424"/>
    <w:rsid w:val="00E6733B"/>
    <w:rsid w:val="00E73D72"/>
    <w:rsid w:val="00E75B31"/>
    <w:rsid w:val="00E81EBE"/>
    <w:rsid w:val="00E86A59"/>
    <w:rsid w:val="00E93A4C"/>
    <w:rsid w:val="00EA46D0"/>
    <w:rsid w:val="00EA4C41"/>
    <w:rsid w:val="00EB2183"/>
    <w:rsid w:val="00EB5418"/>
    <w:rsid w:val="00EB54A2"/>
    <w:rsid w:val="00EC556B"/>
    <w:rsid w:val="00EC732B"/>
    <w:rsid w:val="00ED1996"/>
    <w:rsid w:val="00ED3DB1"/>
    <w:rsid w:val="00EE09E8"/>
    <w:rsid w:val="00EE5FAD"/>
    <w:rsid w:val="00EE6E6F"/>
    <w:rsid w:val="00EF0730"/>
    <w:rsid w:val="00EF4416"/>
    <w:rsid w:val="00F0080F"/>
    <w:rsid w:val="00F02236"/>
    <w:rsid w:val="00F04602"/>
    <w:rsid w:val="00F05225"/>
    <w:rsid w:val="00F100F2"/>
    <w:rsid w:val="00F14E81"/>
    <w:rsid w:val="00F15DD9"/>
    <w:rsid w:val="00F20997"/>
    <w:rsid w:val="00F264E4"/>
    <w:rsid w:val="00F2749D"/>
    <w:rsid w:val="00F3329E"/>
    <w:rsid w:val="00F36CA2"/>
    <w:rsid w:val="00F3796C"/>
    <w:rsid w:val="00F53BAE"/>
    <w:rsid w:val="00F608CC"/>
    <w:rsid w:val="00F64C40"/>
    <w:rsid w:val="00F659E8"/>
    <w:rsid w:val="00F74C13"/>
    <w:rsid w:val="00F77755"/>
    <w:rsid w:val="00F80018"/>
    <w:rsid w:val="00F81AB6"/>
    <w:rsid w:val="00F87828"/>
    <w:rsid w:val="00F90307"/>
    <w:rsid w:val="00F959DB"/>
    <w:rsid w:val="00F96D86"/>
    <w:rsid w:val="00FA2CF0"/>
    <w:rsid w:val="00FA481B"/>
    <w:rsid w:val="00FA634F"/>
    <w:rsid w:val="00FB375E"/>
    <w:rsid w:val="00FB38C8"/>
    <w:rsid w:val="00FB59C3"/>
    <w:rsid w:val="00FB71B8"/>
    <w:rsid w:val="00FB7DD4"/>
    <w:rsid w:val="00FC47DC"/>
    <w:rsid w:val="00FC4FAE"/>
    <w:rsid w:val="00FC5376"/>
    <w:rsid w:val="00FC683E"/>
    <w:rsid w:val="00FC7563"/>
    <w:rsid w:val="00FC7AF2"/>
    <w:rsid w:val="00FD064D"/>
    <w:rsid w:val="00FD0E0B"/>
    <w:rsid w:val="00FD187A"/>
    <w:rsid w:val="00FD3FD4"/>
    <w:rsid w:val="00FD7B79"/>
    <w:rsid w:val="00FE12D1"/>
    <w:rsid w:val="00FE3452"/>
    <w:rsid w:val="00FE3683"/>
    <w:rsid w:val="00FE4CFB"/>
    <w:rsid w:val="00FE746E"/>
    <w:rsid w:val="00FF0310"/>
    <w:rsid w:val="00FF19B5"/>
    <w:rsid w:val="00FF2CB8"/>
    <w:rsid w:val="00FF49F8"/>
    <w:rsid w:val="178E52BE"/>
    <w:rsid w:val="2AFA7827"/>
    <w:rsid w:val="35CC7B04"/>
    <w:rsid w:val="40403590"/>
    <w:rsid w:val="701D527E"/>
    <w:rsid w:val="7F606964"/>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BFAA781"/>
  <w15:docId w15:val="{99BD6A46-73AB-4D8D-94C4-AB84B7C9B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qFormat/>
    <w:pPr>
      <w:keepNext/>
      <w:autoSpaceDE w:val="0"/>
      <w:autoSpaceDN w:val="0"/>
      <w:adjustRightInd w:val="0"/>
      <w:spacing w:before="240" w:after="60" w:line="276"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5">
    <w:name w:val="heading 5"/>
    <w:basedOn w:val="a"/>
    <w:next w:val="a"/>
    <w:link w:val="50"/>
    <w:uiPriority w:val="9"/>
    <w:unhideWhenUsed/>
    <w:qFormat/>
    <w:pPr>
      <w:keepNext/>
      <w:keepLines/>
      <w:spacing w:before="200" w:after="0"/>
      <w:outlineLvl w:val="4"/>
    </w:pPr>
    <w:rPr>
      <w:rFonts w:asciiTheme="majorHAnsi" w:eastAsiaTheme="majorEastAsia" w:hAnsiTheme="majorHAnsi" w:cstheme="majorBidi"/>
      <w:color w:val="1F4E79"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Emphasis"/>
    <w:basedOn w:val="a0"/>
    <w:uiPriority w:val="20"/>
    <w:qFormat/>
    <w:rPr>
      <w:i/>
      <w:iCs/>
    </w:rPr>
  </w:style>
  <w:style w:type="character" w:styleId="a6">
    <w:name w:val="Hyperlink"/>
    <w:basedOn w:val="a0"/>
    <w:unhideWhenUsed/>
    <w:qFormat/>
    <w:rPr>
      <w:color w:val="0000FF"/>
      <w:u w:val="single"/>
    </w:rPr>
  </w:style>
  <w:style w:type="character" w:styleId="a7">
    <w:name w:val="Strong"/>
    <w:basedOn w:val="a0"/>
    <w:qFormat/>
    <w:rPr>
      <w:b/>
      <w:bCs/>
    </w:rPr>
  </w:style>
  <w:style w:type="paragraph" w:styleId="a8">
    <w:name w:val="Balloon Text"/>
    <w:basedOn w:val="a"/>
    <w:link w:val="a9"/>
    <w:uiPriority w:val="99"/>
    <w:semiHidden/>
    <w:unhideWhenUsed/>
    <w:qFormat/>
    <w:pPr>
      <w:spacing w:after="0" w:line="240" w:lineRule="auto"/>
    </w:pPr>
    <w:rPr>
      <w:rFonts w:ascii="Tahoma" w:eastAsia="Calibri" w:hAnsi="Tahoma" w:cs="Tahoma"/>
      <w:sz w:val="16"/>
      <w:szCs w:val="16"/>
      <w:lang w:eastAsia="ru-RU"/>
    </w:rPr>
  </w:style>
  <w:style w:type="paragraph" w:styleId="aa">
    <w:name w:val="annotation text"/>
    <w:basedOn w:val="a"/>
    <w:link w:val="ab"/>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c">
    <w:name w:val="annotation subject"/>
    <w:basedOn w:val="aa"/>
    <w:next w:val="aa"/>
    <w:link w:val="ad"/>
    <w:uiPriority w:val="99"/>
    <w:semiHidden/>
    <w:unhideWhenUsed/>
    <w:qFormat/>
    <w:rPr>
      <w:b/>
      <w:bCs/>
    </w:rPr>
  </w:style>
  <w:style w:type="paragraph" w:styleId="ae">
    <w:name w:val="header"/>
    <w:basedOn w:val="a"/>
    <w:link w:val="af"/>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0">
    <w:name w:val="Body Text"/>
    <w:basedOn w:val="a"/>
    <w:link w:val="af1"/>
    <w:qFormat/>
    <w:pPr>
      <w:spacing w:after="120" w:line="240" w:lineRule="auto"/>
    </w:pPr>
    <w:rPr>
      <w:rFonts w:ascii="Times New Roman" w:eastAsia="Calibri" w:hAnsi="Times New Roman" w:cs="Times New Roman"/>
      <w:sz w:val="24"/>
      <w:szCs w:val="24"/>
      <w:lang w:eastAsia="ru-RU"/>
    </w:rPr>
  </w:style>
  <w:style w:type="paragraph" w:styleId="af2">
    <w:name w:val="Body Text Indent"/>
    <w:basedOn w:val="a"/>
    <w:link w:val="af3"/>
    <w:uiPriority w:val="99"/>
    <w:semiHidden/>
    <w:unhideWhenUsed/>
    <w:qFormat/>
    <w:pPr>
      <w:spacing w:after="120"/>
      <w:ind w:left="283"/>
    </w:pPr>
  </w:style>
  <w:style w:type="paragraph" w:styleId="af4">
    <w:name w:val="footer"/>
    <w:basedOn w:val="a"/>
    <w:link w:val="af5"/>
    <w:uiPriority w:val="99"/>
    <w:unhideWhenUsed/>
    <w:qFormat/>
    <w:pPr>
      <w:tabs>
        <w:tab w:val="center" w:pos="4677"/>
        <w:tab w:val="right" w:pos="9355"/>
      </w:tabs>
      <w:spacing w:after="0" w:line="240" w:lineRule="auto"/>
    </w:pPr>
  </w:style>
  <w:style w:type="paragraph" w:styleId="af6">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Основной текст Знак"/>
    <w:basedOn w:val="a0"/>
    <w:link w:val="af0"/>
    <w:qFormat/>
    <w:rPr>
      <w:rFonts w:ascii="Times New Roman" w:eastAsia="Calibri" w:hAnsi="Times New Roman" w:cs="Times New Roman"/>
      <w:sz w:val="24"/>
      <w:szCs w:val="24"/>
      <w:lang w:eastAsia="ru-RU"/>
    </w:rPr>
  </w:style>
  <w:style w:type="character" w:customStyle="1" w:styleId="af">
    <w:name w:val="Верхний колонтитул Знак"/>
    <w:basedOn w:val="a0"/>
    <w:link w:val="ae"/>
    <w:qFormat/>
    <w:rPr>
      <w:rFonts w:ascii="Times New Roman" w:eastAsia="Calibri" w:hAnsi="Times New Roman" w:cs="Times New Roman"/>
      <w:sz w:val="24"/>
      <w:szCs w:val="24"/>
      <w:lang w:eastAsia="ru-RU"/>
    </w:rPr>
  </w:style>
  <w:style w:type="paragraph" w:styleId="af8">
    <w:name w:val="List Paragraph"/>
    <w:basedOn w:val="a"/>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b">
    <w:name w:val="Текст примечания Знак"/>
    <w:basedOn w:val="a0"/>
    <w:link w:val="aa"/>
    <w:uiPriority w:val="99"/>
    <w:semiHidden/>
    <w:qFormat/>
    <w:rPr>
      <w:rFonts w:ascii="Times New Roman" w:eastAsia="Calibri" w:hAnsi="Times New Roman" w:cs="Times New Roman"/>
      <w:sz w:val="20"/>
      <w:szCs w:val="20"/>
      <w:lang w:eastAsia="ru-RU"/>
    </w:rPr>
  </w:style>
  <w:style w:type="character" w:customStyle="1" w:styleId="a9">
    <w:name w:val="Текст выноски Знак"/>
    <w:basedOn w:val="a0"/>
    <w:link w:val="a8"/>
    <w:uiPriority w:val="99"/>
    <w:semiHidden/>
    <w:qFormat/>
    <w:rPr>
      <w:rFonts w:ascii="Tahoma" w:eastAsia="Calibri" w:hAnsi="Tahoma" w:cs="Tahoma"/>
      <w:sz w:val="16"/>
      <w:szCs w:val="16"/>
      <w:lang w:eastAsia="ru-RU"/>
    </w:rPr>
  </w:style>
  <w:style w:type="character" w:customStyle="1" w:styleId="11">
    <w:name w:val="Просмотренная гиперссылка1"/>
    <w:basedOn w:val="a0"/>
    <w:uiPriority w:val="99"/>
    <w:semiHidden/>
    <w:unhideWhenUsed/>
    <w:qFormat/>
    <w:rPr>
      <w:color w:val="800080"/>
      <w:u w:val="single"/>
    </w:rPr>
  </w:style>
  <w:style w:type="character" w:customStyle="1" w:styleId="ad">
    <w:name w:val="Тема примечания Знак"/>
    <w:basedOn w:val="ab"/>
    <w:link w:val="ac"/>
    <w:uiPriority w:val="99"/>
    <w:semiHidden/>
    <w:qFormat/>
    <w:rPr>
      <w:rFonts w:ascii="Times New Roman" w:eastAsia="Calibri" w:hAnsi="Times New Roman" w:cs="Times New Roman"/>
      <w:b/>
      <w:bCs/>
      <w:sz w:val="20"/>
      <w:szCs w:val="20"/>
      <w:lang w:eastAsia="ru-RU"/>
    </w:rPr>
  </w:style>
  <w:style w:type="paragraph" w:styleId="af9">
    <w:name w:val="No Spacing"/>
    <w:uiPriority w:val="1"/>
    <w:qFormat/>
    <w:pPr>
      <w:suppressAutoHyphens/>
    </w:pPr>
    <w:rPr>
      <w:rFonts w:ascii="Calibri" w:eastAsia="Calibri" w:hAnsi="Calibri" w:cs="Calibri"/>
      <w:sz w:val="22"/>
      <w:szCs w:val="22"/>
      <w:lang w:eastAsia="ar-SA"/>
    </w:rPr>
  </w:style>
  <w:style w:type="paragraph" w:customStyle="1" w:styleId="afa">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5">
    <w:name w:val="Нижний колонтитул Знак"/>
    <w:basedOn w:val="a0"/>
    <w:link w:val="af4"/>
    <w:uiPriority w:val="99"/>
    <w:qFormat/>
  </w:style>
  <w:style w:type="character" w:customStyle="1" w:styleId="31">
    <w:name w:val="Основной текст (3)_"/>
    <w:link w:val="32"/>
    <w:qFormat/>
    <w:rPr>
      <w:rFonts w:ascii="Times New Roman" w:eastAsia="Times New Roman" w:hAnsi="Times New Roman" w:cs="Times New Roman"/>
      <w:shd w:val="clear" w:color="auto" w:fill="FFFFFF"/>
    </w:rPr>
  </w:style>
  <w:style w:type="paragraph" w:customStyle="1" w:styleId="32">
    <w:name w:val="Основной текст (3)"/>
    <w:basedOn w:val="a"/>
    <w:link w:val="31"/>
    <w:qFormat/>
    <w:pPr>
      <w:widowControl w:val="0"/>
      <w:shd w:val="clear" w:color="auto" w:fill="FFFFFF"/>
      <w:spacing w:after="260" w:line="244" w:lineRule="exact"/>
      <w:jc w:val="center"/>
    </w:pPr>
    <w:rPr>
      <w:rFonts w:ascii="Times New Roman" w:eastAsia="Times New Roman" w:hAnsi="Times New Roman" w:cs="Times New Roman"/>
    </w:rPr>
  </w:style>
  <w:style w:type="character" w:customStyle="1" w:styleId="10">
    <w:name w:val="Заголовок 1 Знак"/>
    <w:basedOn w:val="a0"/>
    <w:link w:val="1"/>
    <w:qFormat/>
    <w:rPr>
      <w:rFonts w:ascii="Arial" w:eastAsia="Times New Roman" w:hAnsi="Arial" w:cs="Arial"/>
      <w:b/>
      <w:bCs/>
      <w:kern w:val="32"/>
      <w:sz w:val="32"/>
      <w:szCs w:val="32"/>
      <w:lang w:eastAsia="ru-RU"/>
    </w:rPr>
  </w:style>
  <w:style w:type="character" w:customStyle="1" w:styleId="af3">
    <w:name w:val="Основной текст с отступом Знак"/>
    <w:basedOn w:val="a0"/>
    <w:link w:val="af2"/>
    <w:uiPriority w:val="99"/>
    <w:semiHidden/>
    <w:qFormat/>
  </w:style>
  <w:style w:type="character" w:customStyle="1" w:styleId="20">
    <w:name w:val="Заголовок 2 Знак"/>
    <w:basedOn w:val="a0"/>
    <w:link w:val="2"/>
    <w:uiPriority w:val="9"/>
    <w:qFormat/>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color w:val="1F4E79" w:themeColor="accent1" w:themeShade="80"/>
      <w:sz w:val="24"/>
      <w:szCs w:val="24"/>
    </w:rPr>
  </w:style>
  <w:style w:type="character" w:customStyle="1" w:styleId="12">
    <w:name w:val="Слабое выделение1"/>
    <w:basedOn w:val="a0"/>
    <w:uiPriority w:val="19"/>
    <w:qFormat/>
    <w:rPr>
      <w:i/>
      <w:iCs/>
      <w:color w:val="404040" w:themeColor="text1" w:themeTint="BF"/>
    </w:rPr>
  </w:style>
  <w:style w:type="paragraph" w:customStyle="1" w:styleId="c18">
    <w:name w:val="c18"/>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qFormat/>
  </w:style>
  <w:style w:type="paragraph" w:customStyle="1" w:styleId="c7">
    <w:name w:val="c7"/>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qFormat/>
    <w:rPr>
      <w:rFonts w:asciiTheme="majorHAnsi" w:eastAsiaTheme="majorEastAsia" w:hAnsiTheme="majorHAnsi" w:cstheme="majorBidi"/>
      <w:color w:val="1F4E79" w:themeColor="accent1" w:themeShade="80"/>
    </w:rPr>
  </w:style>
  <w:style w:type="character" w:customStyle="1" w:styleId="21">
    <w:name w:val="Основной текст (2)_"/>
    <w:link w:val="22"/>
    <w:qFormat/>
    <w:rPr>
      <w:sz w:val="23"/>
      <w:szCs w:val="23"/>
      <w:shd w:val="clear" w:color="auto" w:fill="FFFFFF"/>
    </w:rPr>
  </w:style>
  <w:style w:type="paragraph" w:customStyle="1" w:styleId="22">
    <w:name w:val="Основной текст (2)"/>
    <w:basedOn w:val="a"/>
    <w:link w:val="21"/>
    <w:qFormat/>
    <w:pPr>
      <w:shd w:val="clear" w:color="auto" w:fill="FFFFFF"/>
      <w:spacing w:after="0" w:line="0" w:lineRule="atLeast"/>
    </w:pPr>
    <w:rPr>
      <w:sz w:val="23"/>
      <w:szCs w:val="23"/>
    </w:rPr>
  </w:style>
  <w:style w:type="character" w:customStyle="1" w:styleId="23">
    <w:name w:val="Основной текст (2) + Курсив"/>
    <w:qFormat/>
    <w:rPr>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link w:val="33"/>
    <w:qFormat/>
    <w:rPr>
      <w:b/>
      <w:bCs/>
      <w:shd w:val="clear" w:color="auto" w:fill="FFFFFF"/>
    </w:rPr>
  </w:style>
  <w:style w:type="paragraph" w:customStyle="1" w:styleId="33">
    <w:name w:val="Подпись к таблице (3)"/>
    <w:basedOn w:val="a"/>
    <w:link w:val="3Exact"/>
    <w:qFormat/>
    <w:pPr>
      <w:widowControl w:val="0"/>
      <w:shd w:val="clear" w:color="auto" w:fill="FFFFFF"/>
      <w:spacing w:after="0" w:line="266" w:lineRule="exact"/>
    </w:pPr>
    <w:rPr>
      <w:b/>
      <w:bCs/>
    </w:rPr>
  </w:style>
  <w:style w:type="table" w:customStyle="1" w:styleId="TableGrid">
    <w:name w:val="TableGrid"/>
    <w:qFormat/>
    <w:rPr>
      <w:rFonts w:eastAsia="Times New Roman"/>
    </w:rPr>
    <w:tblPr>
      <w:tblCellMar>
        <w:top w:w="0" w:type="dxa"/>
        <w:left w:w="0" w:type="dxa"/>
        <w:bottom w:w="0" w:type="dxa"/>
        <w:right w:w="0" w:type="dxa"/>
      </w:tblCellMar>
    </w:tbl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znanium.ru/catalog/product/1283493" TargetMode="External"/><Relationship Id="rId18" Type="http://schemas.openxmlformats.org/officeDocument/2006/relationships/hyperlink" Target="https://minfin.gov.ru/ru/document/?id_4=93454-yezhekvartalnaya_informatsiya_ob_ispolnenii_byudzhetov" TargetMode="External"/><Relationship Id="rId26" Type="http://schemas.openxmlformats.org/officeDocument/2006/relationships/hyperlink" Target="https://www.economy.gov.ru/material/directions/strateg_planirovanie/" TargetMode="External"/><Relationship Id="rId39" Type="http://schemas.openxmlformats.org/officeDocument/2006/relationships/hyperlink" Target="https://kamchatka.roskazna.gov.ru" TargetMode="External"/><Relationship Id="rId21" Type="http://schemas.openxmlformats.org/officeDocument/2006/relationships/hyperlink" Target="https://minfin.kamgov.ru/otcety" TargetMode="External"/><Relationship Id="rId34" Type="http://schemas.openxmlformats.org/officeDocument/2006/relationships/hyperlink" Target="https://www.kamgov.ru/aginvest/realizacia-nacionalnyh-proektov" TargetMode="External"/><Relationship Id="rId42" Type="http://schemas.openxmlformats.org/officeDocument/2006/relationships/hyperlink" Target="http://dvf-vavt.ru/biblioteka1/help_stud/" TargetMode="External"/><Relationship Id="rId47" Type="http://schemas.openxmlformats.org/officeDocument/2006/relationships/image" Target="media/image5.GIF"/><Relationship Id="rId50" Type="http://schemas.openxmlformats.org/officeDocument/2006/relationships/hyperlink" Target="http://dic.academic.ru/dic.nsf/econ_dict/13522"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rosstat.gov.ru/statistic" TargetMode="External"/><Relationship Id="rId29" Type="http://schemas.openxmlformats.org/officeDocument/2006/relationships/hyperlink" Target="https://www.economy.gov.ru/material/directions/makroec/ekonomicheskie_obzory/" TargetMode="External"/><Relationship Id="rId11" Type="http://schemas.openxmlformats.org/officeDocument/2006/relationships/image" Target="media/image3.jpeg"/><Relationship Id="rId24" Type="http://schemas.openxmlformats.org/officeDocument/2006/relationships/hyperlink" Target="https://minfin.kamgov.ru/mezbudzetnye-otnosenia" TargetMode="External"/><Relationship Id="rId32" Type="http://schemas.openxmlformats.org/officeDocument/2006/relationships/hyperlink" Target="https://www.kamgov.ru/minecon/gosudarstvennye-programmy-kamcatskogo-kraa-investicionnaa-programma-kamcatskogo-kraa" TargetMode="External"/><Relationship Id="rId37" Type="http://schemas.openxmlformats.org/officeDocument/2006/relationships/hyperlink" Target="https://www.kamgov.ru/aginvest/ppp/gosudarstvenno-chastnoye" TargetMode="External"/><Relationship Id="rId40" Type="http://schemas.openxmlformats.org/officeDocument/2006/relationships/hyperlink" Target="https://www.kamgov.ru/minsp" TargetMode="External"/><Relationship Id="rId45" Type="http://schemas.openxmlformats.org/officeDocument/2006/relationships/hyperlink" Target="http://finansovaya-matematika.5311pro2.edusite.ru/p59aa1.html"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hyperlink" Target="https://minfin.gov.ru/ru/perfomance/ebudget/" TargetMode="External"/><Relationship Id="rId31" Type="http://schemas.openxmlformats.org/officeDocument/2006/relationships/hyperlink" Target="https://www.kamgov.ru/minecon/current_activities/strategiceskoe-planirovanie" TargetMode="External"/><Relationship Id="rId44" Type="http://schemas.openxmlformats.org/officeDocument/2006/relationships/hyperlink" Target="http://finansovaya-matematika.5311pro2.edusite.ru/p59aa1.html" TargetMode="External"/><Relationship Id="rId52"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elibrary.ru" TargetMode="External"/><Relationship Id="rId22" Type="http://schemas.openxmlformats.org/officeDocument/2006/relationships/hyperlink" Target="https://minfin.kamgov.ru/vnutrennij-gosudarstvennyj-finansovyj-kontrol" TargetMode="External"/><Relationship Id="rId27" Type="http://schemas.openxmlformats.org/officeDocument/2006/relationships/hyperlink" Target="https://www.economy.gov.ru/material/directions/regionalnoe_razvitie/" TargetMode="External"/><Relationship Id="rId30" Type="http://schemas.openxmlformats.org/officeDocument/2006/relationships/hyperlink" Target="https://www.kamgov.ru/minecon/prognozy" TargetMode="External"/><Relationship Id="rId35" Type="http://schemas.openxmlformats.org/officeDocument/2006/relationships/hyperlink" Target="https://www.kamgov.ru/aginvest/realizacia-nacionalnyh-proektov" TargetMode="External"/><Relationship Id="rId43" Type="http://schemas.openxmlformats.org/officeDocument/2006/relationships/hyperlink" Target="http://finansovaya-matematika.5311pro2.edusite.ru/p59aa1.html" TargetMode="External"/><Relationship Id="rId48" Type="http://schemas.openxmlformats.org/officeDocument/2006/relationships/image" Target="media/image6.GIF"/><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znanium.ru/catalog/product/2103135" TargetMode="External"/><Relationship Id="rId17" Type="http://schemas.openxmlformats.org/officeDocument/2006/relationships/hyperlink" Target="https://kamstat.gks.ru/official_publications" TargetMode="External"/><Relationship Id="rId25" Type="http://schemas.openxmlformats.org/officeDocument/2006/relationships/hyperlink" Target="https://www.economy.gov.ru/material/directions/" TargetMode="External"/><Relationship Id="rId33" Type="http://schemas.openxmlformats.org/officeDocument/2006/relationships/hyperlink" Target="https://www.kamgov.ru/minecon/current_activities/effektivnost-deatelnosti" TargetMode="External"/><Relationship Id="rId38" Type="http://schemas.openxmlformats.org/officeDocument/2006/relationships/hyperlink" Target="https://www.kamgov.ru/gov-entity/iogv" TargetMode="External"/><Relationship Id="rId46" Type="http://schemas.openxmlformats.org/officeDocument/2006/relationships/image" Target="media/image4.GIF"/><Relationship Id="rId20" Type="http://schemas.openxmlformats.org/officeDocument/2006/relationships/hyperlink" Target="https://minfin.gov.ru/ru/perfomance/nationalwealthfund/" TargetMode="External"/><Relationship Id="rId41" Type="http://schemas.openxmlformats.org/officeDocument/2006/relationships/hyperlink" Target="https://www.kamgov.ru/"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rosstat.gov.ru" TargetMode="External"/><Relationship Id="rId23" Type="http://schemas.openxmlformats.org/officeDocument/2006/relationships/hyperlink" Target="https://minfin.kamgov.ru/informacionnye-materialy-po-ucetu-i-otcetnosti" TargetMode="External"/><Relationship Id="rId28" Type="http://schemas.openxmlformats.org/officeDocument/2006/relationships/hyperlink" Target="https://www.economy.gov.ru/material/directions/nacionalnyy_proekt" TargetMode="External"/><Relationship Id="rId36" Type="http://schemas.openxmlformats.org/officeDocument/2006/relationships/hyperlink" Target="https://www.kamgov.ru/aginvest/smb" TargetMode="External"/><Relationship Id="rId49"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A83F0D-F71B-44B0-94EC-99A47B206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162</Pages>
  <Words>39087</Words>
  <Characters>222797</Characters>
  <Application>Microsoft Office Word</Application>
  <DocSecurity>0</DocSecurity>
  <Lines>1856</Lines>
  <Paragraphs>522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261362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kab324-01</cp:lastModifiedBy>
  <cp:revision>27</cp:revision>
  <cp:lastPrinted>2022-09-15T22:00:00Z</cp:lastPrinted>
  <dcterms:created xsi:type="dcterms:W3CDTF">2024-08-17T06:07:00Z</dcterms:created>
  <dcterms:modified xsi:type="dcterms:W3CDTF">2026-06-01T23:30:00Z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440C4BFF36D340D6A801734AF9949E5A_12</vt:lpwstr>
  </property>
</Properties>
</file>